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C01DC6" w14:textId="19703745" w:rsidR="00F34128" w:rsidRPr="00044C61" w:rsidRDefault="00BE2008" w:rsidP="00F3412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2: </w:t>
      </w:r>
      <w:r w:rsidR="00D1349A" w:rsidRPr="00FB2ACF">
        <w:rPr>
          <w:rFonts w:ascii="Times New Roman" w:hAnsi="Times New Roman" w:cs="Times New Roman"/>
          <w:b/>
          <w:sz w:val="24"/>
          <w:szCs w:val="24"/>
        </w:rPr>
        <w:t>Table S</w:t>
      </w:r>
      <w:r w:rsidR="00801400" w:rsidRPr="00FB2ACF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D1349A" w:rsidRPr="00FB2ACF">
        <w:rPr>
          <w:rFonts w:ascii="Times New Roman" w:hAnsi="Times New Roman" w:cs="Times New Roman"/>
          <w:sz w:val="24"/>
          <w:szCs w:val="24"/>
        </w:rPr>
        <w:t xml:space="preserve"> </w:t>
      </w:r>
      <w:r w:rsidR="00F34128" w:rsidRPr="00044C61">
        <w:rPr>
          <w:rFonts w:ascii="Times New Roman" w:hAnsi="Times New Roman" w:cs="Times New Roman"/>
          <w:sz w:val="24"/>
          <w:szCs w:val="24"/>
        </w:rPr>
        <w:t xml:space="preserve">Mapping statistics for reads to their respective </w:t>
      </w:r>
      <w:r w:rsidR="00F34128" w:rsidRPr="00044C61">
        <w:rPr>
          <w:rFonts w:ascii="Times New Roman" w:hAnsi="Times New Roman" w:cs="Times New Roman"/>
          <w:i/>
          <w:sz w:val="24"/>
          <w:szCs w:val="24"/>
        </w:rPr>
        <w:t>de novo</w:t>
      </w:r>
      <w:r w:rsidR="00F34128" w:rsidRPr="00044C61">
        <w:rPr>
          <w:rFonts w:ascii="Times New Roman" w:hAnsi="Times New Roman" w:cs="Times New Roman"/>
          <w:sz w:val="24"/>
          <w:szCs w:val="24"/>
        </w:rPr>
        <w:t xml:space="preserve"> assembled genomes. Indicated are</w:t>
      </w:r>
      <w:r w:rsidR="00F34128" w:rsidRPr="00044C61">
        <w:rPr>
          <w:rFonts w:ascii="Times New Roman" w:hAnsi="Times New Roman" w:cs="Times New Roman"/>
          <w:sz w:val="24"/>
          <w:szCs w:val="24"/>
        </w:rPr>
        <w:t xml:space="preserve"> </w:t>
      </w:r>
      <w:r w:rsidR="00F34128" w:rsidRPr="00044C61">
        <w:rPr>
          <w:rFonts w:ascii="Times New Roman" w:hAnsi="Times New Roman" w:cs="Times New Roman"/>
          <w:sz w:val="24"/>
          <w:szCs w:val="24"/>
        </w:rPr>
        <w:t xml:space="preserve">the number of paired-end reads generated after quality trimming, the number mapped to their respective </w:t>
      </w:r>
      <w:r w:rsidR="00F34128" w:rsidRPr="00044C61">
        <w:rPr>
          <w:rFonts w:ascii="Times New Roman" w:hAnsi="Times New Roman" w:cs="Times New Roman"/>
          <w:i/>
          <w:sz w:val="24"/>
          <w:szCs w:val="24"/>
        </w:rPr>
        <w:t>de novo</w:t>
      </w:r>
      <w:r w:rsidR="00F34128" w:rsidRPr="00044C61">
        <w:rPr>
          <w:rFonts w:ascii="Times New Roman" w:hAnsi="Times New Roman" w:cs="Times New Roman"/>
          <w:sz w:val="24"/>
          <w:szCs w:val="24"/>
        </w:rPr>
        <w:t xml:space="preserve"> assembled genomes, the number of reads mapped in pairs; and the percentage reads mapped and the percentage reads mapped in pairs. </w:t>
      </w:r>
    </w:p>
    <w:tbl>
      <w:tblPr>
        <w:tblW w:w="13788" w:type="dxa"/>
        <w:tblLook w:val="04A0" w:firstRow="1" w:lastRow="0" w:firstColumn="1" w:lastColumn="0" w:noHBand="0" w:noVBand="1"/>
      </w:tblPr>
      <w:tblGrid>
        <w:gridCol w:w="3300"/>
        <w:gridCol w:w="1268"/>
        <w:gridCol w:w="1344"/>
        <w:gridCol w:w="1468"/>
        <w:gridCol w:w="1508"/>
        <w:gridCol w:w="1419"/>
        <w:gridCol w:w="1176"/>
        <w:gridCol w:w="1176"/>
        <w:gridCol w:w="1247"/>
      </w:tblGrid>
      <w:tr w:rsidR="00D1349A" w:rsidRPr="00FB2ACF" w14:paraId="7DA565AB" w14:textId="77777777" w:rsidTr="000E5A4E">
        <w:trPr>
          <w:trHeight w:val="331"/>
        </w:trPr>
        <w:tc>
          <w:tcPr>
            <w:tcW w:w="3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15927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362474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9512</w:t>
            </w:r>
          </w:p>
          <w:p w14:paraId="17215693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(S24)</w:t>
            </w:r>
          </w:p>
        </w:tc>
        <w:tc>
          <w:tcPr>
            <w:tcW w:w="134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3168C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9547</w:t>
            </w:r>
          </w:p>
          <w:p w14:paraId="1284EE33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(05-100)</w:t>
            </w:r>
          </w:p>
        </w:tc>
        <w:tc>
          <w:tcPr>
            <w:tcW w:w="14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2DF64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9480 (S24x05-100)</w:t>
            </w:r>
          </w:p>
        </w:tc>
        <w:tc>
          <w:tcPr>
            <w:tcW w:w="15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30B008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9563</w:t>
            </w:r>
          </w:p>
          <w:p w14:paraId="1BDDFF4C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(S24x05-100)</w:t>
            </w:r>
          </w:p>
        </w:tc>
        <w:tc>
          <w:tcPr>
            <w:tcW w:w="14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7B8AA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9574</w:t>
            </w:r>
          </w:p>
          <w:p w14:paraId="0D941220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(S24x05-100)</w:t>
            </w:r>
          </w:p>
        </w:tc>
        <w:tc>
          <w:tcPr>
            <w:tcW w:w="110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80A3B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9622</w:t>
            </w:r>
          </w:p>
          <w:p w14:paraId="71FD1A2D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(S17.2cl)</w:t>
            </w:r>
          </w:p>
        </w:tc>
        <w:tc>
          <w:tcPr>
            <w:tcW w:w="11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218A7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9623 (S17.2cl)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86C27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9626</w:t>
            </w:r>
          </w:p>
          <w:p w14:paraId="12B9D176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(S17.2cl)</w:t>
            </w:r>
          </w:p>
        </w:tc>
      </w:tr>
      <w:tr w:rsidR="00D1349A" w:rsidRPr="00FB2ACF" w14:paraId="75C6F9C2" w14:textId="77777777" w:rsidTr="000E5A4E">
        <w:trPr>
          <w:trHeight w:val="331"/>
        </w:trPr>
        <w:tc>
          <w:tcPr>
            <w:tcW w:w="33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4E1A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Number of paired-end reads</w:t>
            </w:r>
          </w:p>
        </w:tc>
        <w:tc>
          <w:tcPr>
            <w:tcW w:w="12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1462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8,569,522</w:t>
            </w:r>
          </w:p>
        </w:tc>
        <w:tc>
          <w:tcPr>
            <w:tcW w:w="134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E4BE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12,339,174</w:t>
            </w:r>
          </w:p>
        </w:tc>
        <w:tc>
          <w:tcPr>
            <w:tcW w:w="14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3181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8,937,818</w:t>
            </w:r>
          </w:p>
        </w:tc>
        <w:tc>
          <w:tcPr>
            <w:tcW w:w="150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EB98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3,109,714</w:t>
            </w:r>
          </w:p>
        </w:tc>
        <w:tc>
          <w:tcPr>
            <w:tcW w:w="141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EF5DE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3,267,736</w:t>
            </w:r>
          </w:p>
        </w:tc>
        <w:tc>
          <w:tcPr>
            <w:tcW w:w="110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B22B5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7,577,280</w:t>
            </w:r>
          </w:p>
        </w:tc>
        <w:tc>
          <w:tcPr>
            <w:tcW w:w="112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F6A86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6,966,434</w:t>
            </w:r>
          </w:p>
        </w:tc>
        <w:tc>
          <w:tcPr>
            <w:tcW w:w="124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5850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4,454,710</w:t>
            </w:r>
          </w:p>
        </w:tc>
      </w:tr>
      <w:tr w:rsidR="00D1349A" w:rsidRPr="00FB2ACF" w14:paraId="03ABD2DE" w14:textId="77777777" w:rsidTr="00D1349A">
        <w:trPr>
          <w:trHeight w:val="331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7BB0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Number of mapped reads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04A6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8,125,977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3BEF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5,781,719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8FB50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8,517,255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34CE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1,563,453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CAFB6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3,131,094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D89BF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7,367,106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A39CF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6,748,346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87060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4,186,009</w:t>
            </w:r>
          </w:p>
        </w:tc>
      </w:tr>
      <w:tr w:rsidR="00D1349A" w:rsidRPr="00FB2ACF" w14:paraId="30BB80F6" w14:textId="77777777" w:rsidTr="00D1349A">
        <w:trPr>
          <w:trHeight w:val="331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546C4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Number of reads mapped in pairs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8CF48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7,145,940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BD38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5,427,760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F2CB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7,597,690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53DA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1,502,290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A0A6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2,757,610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BA9A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6,939,346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658F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6,510,878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00F5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3,954,738</w:t>
            </w:r>
          </w:p>
        </w:tc>
      </w:tr>
      <w:tr w:rsidR="00D1349A" w:rsidRPr="00FB2ACF" w14:paraId="55C90621" w14:textId="77777777" w:rsidTr="000E5A4E">
        <w:trPr>
          <w:trHeight w:val="331"/>
        </w:trPr>
        <w:tc>
          <w:tcPr>
            <w:tcW w:w="3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F1B8F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Percentage mapped</w:t>
            </w:r>
          </w:p>
        </w:tc>
        <w:tc>
          <w:tcPr>
            <w:tcW w:w="1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10DA7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94.8%</w:t>
            </w:r>
          </w:p>
        </w:tc>
        <w:tc>
          <w:tcPr>
            <w:tcW w:w="13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564D6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46.8%</w:t>
            </w:r>
          </w:p>
        </w:tc>
        <w:tc>
          <w:tcPr>
            <w:tcW w:w="14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1CD1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95.3%</w:t>
            </w:r>
          </w:p>
        </w:tc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44D0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50.3%</w:t>
            </w:r>
          </w:p>
        </w:tc>
        <w:tc>
          <w:tcPr>
            <w:tcW w:w="14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C8C98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95.8%</w:t>
            </w: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A836E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97.2%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0CF21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96.9%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6F95C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93.9%</w:t>
            </w:r>
          </w:p>
        </w:tc>
      </w:tr>
      <w:tr w:rsidR="00D1349A" w:rsidRPr="00FB2ACF" w14:paraId="2C63B3D5" w14:textId="77777777" w:rsidTr="000E5A4E">
        <w:trPr>
          <w:trHeight w:val="331"/>
        </w:trPr>
        <w:tc>
          <w:tcPr>
            <w:tcW w:w="33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FCF350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Percentage mapped in pairs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0EF6F0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83.3%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43BD7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43.9%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187B1A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85.0%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375FAD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48.3%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5E316A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84.4%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A6082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91.6%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5537D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93.5%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10AA58" w14:textId="77777777" w:rsidR="00D1349A" w:rsidRPr="00FB2ACF" w:rsidRDefault="00D1349A" w:rsidP="00D134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2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88.8%</w:t>
            </w:r>
          </w:p>
        </w:tc>
      </w:tr>
    </w:tbl>
    <w:p w14:paraId="07F6BF42" w14:textId="77777777" w:rsidR="00E36A47" w:rsidRPr="00FB2ACF" w:rsidRDefault="00E36A47">
      <w:pPr>
        <w:rPr>
          <w:rFonts w:ascii="Times New Roman" w:hAnsi="Times New Roman" w:cs="Times New Roman"/>
          <w:sz w:val="24"/>
          <w:szCs w:val="24"/>
        </w:rPr>
      </w:pPr>
    </w:p>
    <w:sectPr w:rsidR="00E36A47" w:rsidRPr="00FB2ACF" w:rsidSect="00D1349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proofState w:spelling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49A"/>
    <w:rsid w:val="00044C61"/>
    <w:rsid w:val="000E5A4E"/>
    <w:rsid w:val="00211BAD"/>
    <w:rsid w:val="002C2AE1"/>
    <w:rsid w:val="002D4F99"/>
    <w:rsid w:val="00801400"/>
    <w:rsid w:val="00B266EB"/>
    <w:rsid w:val="00BE2008"/>
    <w:rsid w:val="00D1349A"/>
    <w:rsid w:val="00DD621A"/>
    <w:rsid w:val="00E36A47"/>
    <w:rsid w:val="00F34128"/>
    <w:rsid w:val="00FB2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2AD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34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4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2019-08-20T13:49:00Z</dcterms:created>
  <dcterms:modified xsi:type="dcterms:W3CDTF">2019-08-20T13:49:00Z</dcterms:modified>
</cp:coreProperties>
</file>