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62B95" w:rsidRPr="00362B95" w:rsidRDefault="00362B95" w:rsidP="00362B95">
      <w:pPr>
        <w:spacing w:line="360" w:lineRule="auto"/>
        <w:jc w:val="both"/>
        <w:rPr>
          <w:b/>
          <w:sz w:val="24"/>
          <w:szCs w:val="24"/>
        </w:rPr>
      </w:pPr>
      <w:r w:rsidRPr="00362B95">
        <w:rPr>
          <w:b/>
          <w:sz w:val="24"/>
          <w:szCs w:val="24"/>
        </w:rPr>
        <w:t xml:space="preserve">Title: </w:t>
      </w:r>
      <w:r w:rsidR="00AC104C">
        <w:rPr>
          <w:rFonts w:eastAsiaTheme="minorHAnsi"/>
          <w:b/>
          <w:bCs/>
          <w:sz w:val="24"/>
          <w:szCs w:val="24"/>
          <w:lang w:val="en-ZA" w:eastAsia="en-US"/>
        </w:rPr>
        <w:t>W</w:t>
      </w:r>
      <w:r w:rsidR="00AC104C" w:rsidRPr="003B2768">
        <w:rPr>
          <w:rFonts w:eastAsiaTheme="minorHAnsi"/>
          <w:b/>
          <w:bCs/>
          <w:sz w:val="24"/>
          <w:szCs w:val="24"/>
          <w:lang w:val="en-ZA" w:eastAsia="en-US"/>
        </w:rPr>
        <w:t>ork</w:t>
      </w:r>
      <w:r w:rsidR="00C7607A">
        <w:rPr>
          <w:rFonts w:eastAsiaTheme="minorHAnsi"/>
          <w:b/>
          <w:bCs/>
          <w:sz w:val="24"/>
          <w:szCs w:val="24"/>
          <w:lang w:val="en-ZA" w:eastAsia="en-US"/>
        </w:rPr>
        <w:t>-life balance</w:t>
      </w:r>
      <w:r w:rsidR="00CD11B0">
        <w:rPr>
          <w:rFonts w:eastAsiaTheme="minorHAnsi"/>
          <w:b/>
          <w:bCs/>
          <w:sz w:val="24"/>
          <w:szCs w:val="24"/>
          <w:lang w:val="en-ZA" w:eastAsia="en-US"/>
        </w:rPr>
        <w:t>, job satisfaction</w:t>
      </w:r>
      <w:r w:rsidR="00C7607A">
        <w:rPr>
          <w:rFonts w:eastAsiaTheme="minorHAnsi"/>
          <w:b/>
          <w:bCs/>
          <w:sz w:val="24"/>
          <w:szCs w:val="24"/>
          <w:lang w:val="en-ZA" w:eastAsia="en-US"/>
        </w:rPr>
        <w:t xml:space="preserve"> </w:t>
      </w:r>
      <w:r w:rsidR="00AC104C" w:rsidRPr="003B2768">
        <w:rPr>
          <w:rFonts w:eastAsiaTheme="minorHAnsi"/>
          <w:b/>
          <w:bCs/>
          <w:sz w:val="24"/>
          <w:szCs w:val="24"/>
          <w:lang w:val="en-ZA" w:eastAsia="en-US"/>
        </w:rPr>
        <w:t>and turnover intention amongst information technology employees</w:t>
      </w:r>
    </w:p>
    <w:p w:rsidR="00362B95" w:rsidRPr="00362B95" w:rsidRDefault="00362B95" w:rsidP="00362B95">
      <w:pPr>
        <w:spacing w:line="360" w:lineRule="auto"/>
        <w:jc w:val="both"/>
        <w:rPr>
          <w:sz w:val="24"/>
          <w:szCs w:val="24"/>
        </w:rPr>
      </w:pPr>
    </w:p>
    <w:p w:rsidR="00362B95" w:rsidRPr="00362B95" w:rsidRDefault="00362B95" w:rsidP="00362B95">
      <w:pPr>
        <w:spacing w:line="360" w:lineRule="auto"/>
        <w:jc w:val="both"/>
        <w:rPr>
          <w:b/>
          <w:sz w:val="24"/>
          <w:szCs w:val="24"/>
        </w:rPr>
      </w:pPr>
      <w:r w:rsidRPr="00362B95">
        <w:rPr>
          <w:b/>
          <w:sz w:val="24"/>
          <w:szCs w:val="24"/>
        </w:rPr>
        <w:t>Authors:</w:t>
      </w:r>
    </w:p>
    <w:p w:rsidR="00303F3C" w:rsidRPr="00303F3C" w:rsidRDefault="00D757AC" w:rsidP="00303F3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line="360" w:lineRule="auto"/>
        <w:jc w:val="both"/>
        <w:rPr>
          <w:sz w:val="24"/>
          <w:szCs w:val="24"/>
          <w:lang w:val="en-ZA"/>
        </w:rPr>
      </w:pPr>
      <w:r>
        <w:rPr>
          <w:sz w:val="24"/>
          <w:szCs w:val="24"/>
          <w:lang w:val="en-ZA"/>
        </w:rPr>
        <w:t xml:space="preserve">Prof </w:t>
      </w:r>
      <w:r w:rsidR="00362B95">
        <w:rPr>
          <w:sz w:val="24"/>
          <w:szCs w:val="24"/>
          <w:lang w:val="en-ZA"/>
        </w:rPr>
        <w:t>Rudolf M Oosthuizen</w:t>
      </w:r>
      <w:r w:rsidR="00303F3C" w:rsidRPr="00303F3C">
        <w:rPr>
          <w:sz w:val="24"/>
          <w:szCs w:val="24"/>
        </w:rPr>
        <w:t xml:space="preserve"> is in the Department of Industrial and Organisational Psychology, University </w:t>
      </w:r>
      <w:r w:rsidR="00303F3C">
        <w:rPr>
          <w:sz w:val="24"/>
          <w:szCs w:val="24"/>
        </w:rPr>
        <w:t>of South Africa. E-mail: oosthrm</w:t>
      </w:r>
      <w:r w:rsidR="00303F3C" w:rsidRPr="00303F3C">
        <w:rPr>
          <w:sz w:val="24"/>
          <w:szCs w:val="24"/>
        </w:rPr>
        <w:t>@unisa.ac.za</w:t>
      </w:r>
    </w:p>
    <w:p w:rsidR="00303F3C" w:rsidRDefault="00303F3C" w:rsidP="00362B9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line="360" w:lineRule="auto"/>
        <w:jc w:val="both"/>
        <w:rPr>
          <w:sz w:val="24"/>
          <w:szCs w:val="24"/>
        </w:rPr>
      </w:pPr>
    </w:p>
    <w:p w:rsidR="00362B95" w:rsidRPr="00303F3C" w:rsidRDefault="00303F3C" w:rsidP="00362B9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line="360" w:lineRule="auto"/>
        <w:jc w:val="both"/>
        <w:rPr>
          <w:sz w:val="24"/>
          <w:szCs w:val="24"/>
          <w:lang w:val="en-ZA"/>
        </w:rPr>
      </w:pPr>
      <w:proofErr w:type="spellStart"/>
      <w:r w:rsidRPr="00303F3C">
        <w:rPr>
          <w:sz w:val="24"/>
          <w:szCs w:val="24"/>
        </w:rPr>
        <w:t>Prof.</w:t>
      </w:r>
      <w:proofErr w:type="spellEnd"/>
      <w:r w:rsidRPr="00303F3C">
        <w:rPr>
          <w:sz w:val="24"/>
          <w:szCs w:val="24"/>
        </w:rPr>
        <w:t xml:space="preserve"> M. Coetzee is in the Department of Industrial and Organisational Psychology, University of South Africa. E-mail: coetzm1@unisa.ac.za</w:t>
      </w:r>
    </w:p>
    <w:p w:rsidR="00303F3C" w:rsidRDefault="00303F3C" w:rsidP="00362B9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line="360" w:lineRule="auto"/>
        <w:jc w:val="both"/>
        <w:rPr>
          <w:sz w:val="24"/>
          <w:szCs w:val="24"/>
          <w:lang w:val="en-ZA"/>
        </w:rPr>
      </w:pPr>
    </w:p>
    <w:p w:rsidR="00362B95" w:rsidRPr="00362B95" w:rsidRDefault="00D757AC" w:rsidP="00362B9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line="360" w:lineRule="auto"/>
        <w:jc w:val="both"/>
        <w:rPr>
          <w:sz w:val="24"/>
          <w:szCs w:val="24"/>
          <w:vertAlign w:val="superscript"/>
          <w:lang w:val="en-ZA"/>
        </w:rPr>
      </w:pPr>
      <w:r>
        <w:rPr>
          <w:sz w:val="24"/>
          <w:szCs w:val="24"/>
          <w:lang w:val="en-ZA"/>
        </w:rPr>
        <w:t xml:space="preserve">Mrs </w:t>
      </w:r>
      <w:proofErr w:type="spellStart"/>
      <w:r w:rsidR="00362B95">
        <w:rPr>
          <w:sz w:val="24"/>
          <w:szCs w:val="24"/>
          <w:lang w:val="en-ZA"/>
        </w:rPr>
        <w:t>Zanel</w:t>
      </w:r>
      <w:proofErr w:type="spellEnd"/>
      <w:r w:rsidR="00362B95">
        <w:rPr>
          <w:sz w:val="24"/>
          <w:szCs w:val="24"/>
          <w:lang w:val="en-ZA"/>
        </w:rPr>
        <w:t xml:space="preserve"> Munro</w:t>
      </w:r>
      <w:r w:rsidR="00303F3C" w:rsidRPr="00303F3C">
        <w:rPr>
          <w:sz w:val="24"/>
          <w:szCs w:val="24"/>
        </w:rPr>
        <w:t xml:space="preserve"> is in the Department of Industrial and Organisational Psychology, University </w:t>
      </w:r>
      <w:r w:rsidR="00303F3C">
        <w:rPr>
          <w:sz w:val="24"/>
          <w:szCs w:val="24"/>
        </w:rPr>
        <w:t>of South Africa.</w:t>
      </w:r>
      <w:r w:rsidR="00303F3C" w:rsidRPr="00303F3C">
        <w:rPr>
          <w:sz w:val="24"/>
          <w:szCs w:val="24"/>
        </w:rPr>
        <w:t xml:space="preserve"> </w:t>
      </w:r>
      <w:r w:rsidR="00303F3C">
        <w:rPr>
          <w:sz w:val="24"/>
          <w:szCs w:val="24"/>
        </w:rPr>
        <w:t>E-mail: oosthrm</w:t>
      </w:r>
      <w:r w:rsidR="00303F3C" w:rsidRPr="00303F3C">
        <w:rPr>
          <w:sz w:val="24"/>
          <w:szCs w:val="24"/>
        </w:rPr>
        <w:t>@unisa.ac.za</w:t>
      </w:r>
    </w:p>
    <w:p w:rsidR="00362B95" w:rsidRPr="00362B95" w:rsidRDefault="00362B95" w:rsidP="00362B9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line="360" w:lineRule="auto"/>
        <w:jc w:val="both"/>
        <w:rPr>
          <w:sz w:val="24"/>
          <w:szCs w:val="24"/>
          <w:lang w:val="en-ZA"/>
        </w:rPr>
      </w:pPr>
    </w:p>
    <w:p w:rsidR="00362B95" w:rsidRPr="00362B95" w:rsidRDefault="00362B95" w:rsidP="00362B95">
      <w:pPr>
        <w:spacing w:line="360" w:lineRule="auto"/>
        <w:rPr>
          <w:b/>
          <w:bCs/>
          <w:sz w:val="24"/>
          <w:szCs w:val="24"/>
        </w:rPr>
      </w:pPr>
    </w:p>
    <w:p w:rsidR="00362B95" w:rsidRPr="00362B95" w:rsidRDefault="00362B95" w:rsidP="00362B95">
      <w:pPr>
        <w:spacing w:line="360" w:lineRule="auto"/>
        <w:rPr>
          <w:b/>
          <w:bCs/>
          <w:sz w:val="24"/>
          <w:szCs w:val="24"/>
        </w:rPr>
      </w:pPr>
    </w:p>
    <w:p w:rsidR="00362B95" w:rsidRDefault="00362B95" w:rsidP="00601050">
      <w:pPr>
        <w:spacing w:line="360" w:lineRule="auto"/>
        <w:rPr>
          <w:rFonts w:eastAsiaTheme="minorHAnsi"/>
          <w:b/>
          <w:bCs/>
          <w:sz w:val="24"/>
          <w:szCs w:val="24"/>
          <w:lang w:eastAsia="en-US"/>
        </w:rPr>
      </w:pPr>
    </w:p>
    <w:p w:rsidR="00303F3C" w:rsidRDefault="00303F3C" w:rsidP="00601050">
      <w:pPr>
        <w:spacing w:line="360" w:lineRule="auto"/>
        <w:rPr>
          <w:rFonts w:eastAsiaTheme="minorHAnsi"/>
          <w:b/>
          <w:bCs/>
          <w:sz w:val="24"/>
          <w:szCs w:val="24"/>
          <w:lang w:eastAsia="en-US"/>
        </w:rPr>
      </w:pPr>
    </w:p>
    <w:p w:rsidR="00303F3C" w:rsidRDefault="00303F3C" w:rsidP="00601050">
      <w:pPr>
        <w:spacing w:line="360" w:lineRule="auto"/>
        <w:rPr>
          <w:rFonts w:eastAsiaTheme="minorHAnsi"/>
          <w:b/>
          <w:bCs/>
          <w:sz w:val="24"/>
          <w:szCs w:val="24"/>
          <w:lang w:eastAsia="en-US"/>
        </w:rPr>
      </w:pPr>
    </w:p>
    <w:p w:rsidR="00303F3C" w:rsidRDefault="00303F3C" w:rsidP="00601050">
      <w:pPr>
        <w:spacing w:line="360" w:lineRule="auto"/>
        <w:rPr>
          <w:rFonts w:eastAsiaTheme="minorHAnsi"/>
          <w:b/>
          <w:bCs/>
          <w:sz w:val="24"/>
          <w:szCs w:val="24"/>
          <w:lang w:eastAsia="en-US"/>
        </w:rPr>
      </w:pPr>
    </w:p>
    <w:p w:rsidR="00303F3C" w:rsidRDefault="00303F3C" w:rsidP="00601050">
      <w:pPr>
        <w:spacing w:line="360" w:lineRule="auto"/>
        <w:rPr>
          <w:rFonts w:eastAsiaTheme="minorHAnsi"/>
          <w:b/>
          <w:bCs/>
          <w:sz w:val="24"/>
          <w:szCs w:val="24"/>
          <w:lang w:eastAsia="en-US"/>
        </w:rPr>
      </w:pPr>
    </w:p>
    <w:p w:rsidR="00303F3C" w:rsidRDefault="00303F3C" w:rsidP="00601050">
      <w:pPr>
        <w:spacing w:line="360" w:lineRule="auto"/>
        <w:rPr>
          <w:rFonts w:eastAsiaTheme="minorHAnsi"/>
          <w:b/>
          <w:bCs/>
          <w:sz w:val="24"/>
          <w:szCs w:val="24"/>
          <w:lang w:eastAsia="en-US"/>
        </w:rPr>
      </w:pPr>
    </w:p>
    <w:p w:rsidR="00303F3C" w:rsidRDefault="00303F3C" w:rsidP="00601050">
      <w:pPr>
        <w:spacing w:line="360" w:lineRule="auto"/>
        <w:rPr>
          <w:rFonts w:eastAsiaTheme="minorHAnsi"/>
          <w:b/>
          <w:bCs/>
          <w:sz w:val="24"/>
          <w:szCs w:val="24"/>
          <w:lang w:eastAsia="en-US"/>
        </w:rPr>
      </w:pPr>
    </w:p>
    <w:p w:rsidR="00303F3C" w:rsidRDefault="00303F3C" w:rsidP="00601050">
      <w:pPr>
        <w:spacing w:line="360" w:lineRule="auto"/>
        <w:rPr>
          <w:rFonts w:eastAsiaTheme="minorHAnsi"/>
          <w:b/>
          <w:bCs/>
          <w:sz w:val="24"/>
          <w:szCs w:val="24"/>
          <w:lang w:eastAsia="en-US"/>
        </w:rPr>
      </w:pPr>
    </w:p>
    <w:p w:rsidR="00303F3C" w:rsidRDefault="00303F3C" w:rsidP="00601050">
      <w:pPr>
        <w:spacing w:line="360" w:lineRule="auto"/>
        <w:rPr>
          <w:rFonts w:eastAsiaTheme="minorHAnsi"/>
          <w:b/>
          <w:bCs/>
          <w:sz w:val="24"/>
          <w:szCs w:val="24"/>
          <w:lang w:eastAsia="en-US"/>
        </w:rPr>
      </w:pPr>
    </w:p>
    <w:p w:rsidR="00303F3C" w:rsidRDefault="00303F3C" w:rsidP="00601050">
      <w:pPr>
        <w:spacing w:line="360" w:lineRule="auto"/>
        <w:rPr>
          <w:rFonts w:eastAsiaTheme="minorHAnsi"/>
          <w:b/>
          <w:bCs/>
          <w:sz w:val="24"/>
          <w:szCs w:val="24"/>
          <w:lang w:eastAsia="en-US"/>
        </w:rPr>
      </w:pPr>
    </w:p>
    <w:p w:rsidR="00303F3C" w:rsidRDefault="00303F3C" w:rsidP="00601050">
      <w:pPr>
        <w:spacing w:line="360" w:lineRule="auto"/>
        <w:rPr>
          <w:rFonts w:eastAsiaTheme="minorHAnsi"/>
          <w:b/>
          <w:bCs/>
          <w:sz w:val="24"/>
          <w:szCs w:val="24"/>
          <w:lang w:eastAsia="en-US"/>
        </w:rPr>
      </w:pPr>
    </w:p>
    <w:p w:rsidR="00AC104C" w:rsidRDefault="00AC104C" w:rsidP="00601050">
      <w:pPr>
        <w:spacing w:line="360" w:lineRule="auto"/>
        <w:rPr>
          <w:rFonts w:eastAsiaTheme="minorHAnsi"/>
          <w:b/>
          <w:bCs/>
          <w:sz w:val="24"/>
          <w:szCs w:val="24"/>
          <w:lang w:eastAsia="en-US"/>
        </w:rPr>
      </w:pPr>
    </w:p>
    <w:p w:rsidR="00AC104C" w:rsidRDefault="00AC104C" w:rsidP="00601050">
      <w:pPr>
        <w:spacing w:line="360" w:lineRule="auto"/>
        <w:rPr>
          <w:rFonts w:eastAsiaTheme="minorHAnsi"/>
          <w:b/>
          <w:bCs/>
          <w:sz w:val="24"/>
          <w:szCs w:val="24"/>
          <w:lang w:eastAsia="en-US"/>
        </w:rPr>
      </w:pPr>
    </w:p>
    <w:p w:rsidR="00AC104C" w:rsidRDefault="00AC104C" w:rsidP="00601050">
      <w:pPr>
        <w:spacing w:line="360" w:lineRule="auto"/>
        <w:rPr>
          <w:rFonts w:eastAsiaTheme="minorHAnsi"/>
          <w:b/>
          <w:bCs/>
          <w:sz w:val="24"/>
          <w:szCs w:val="24"/>
          <w:lang w:eastAsia="en-US"/>
        </w:rPr>
      </w:pPr>
    </w:p>
    <w:p w:rsidR="00AC104C" w:rsidRDefault="00AC104C" w:rsidP="00601050">
      <w:pPr>
        <w:spacing w:line="360" w:lineRule="auto"/>
        <w:rPr>
          <w:rFonts w:eastAsiaTheme="minorHAnsi"/>
          <w:b/>
          <w:bCs/>
          <w:sz w:val="24"/>
          <w:szCs w:val="24"/>
          <w:lang w:eastAsia="en-US"/>
        </w:rPr>
      </w:pPr>
    </w:p>
    <w:p w:rsidR="00303F3C" w:rsidRDefault="00303F3C" w:rsidP="00601050">
      <w:pPr>
        <w:spacing w:line="360" w:lineRule="auto"/>
        <w:jc w:val="both"/>
        <w:rPr>
          <w:rFonts w:eastAsiaTheme="minorHAnsi"/>
          <w:sz w:val="24"/>
          <w:szCs w:val="24"/>
          <w:lang w:eastAsia="en-US"/>
        </w:rPr>
      </w:pPr>
    </w:p>
    <w:p w:rsidR="00A76DE1" w:rsidRDefault="00A76DE1" w:rsidP="00601050">
      <w:pPr>
        <w:spacing w:line="360" w:lineRule="auto"/>
        <w:jc w:val="both"/>
        <w:rPr>
          <w:rFonts w:eastAsiaTheme="minorHAnsi"/>
          <w:b/>
          <w:bCs/>
          <w:sz w:val="24"/>
          <w:szCs w:val="24"/>
          <w:lang w:val="en-ZA" w:eastAsia="en-US"/>
        </w:rPr>
      </w:pPr>
    </w:p>
    <w:p w:rsidR="00384710" w:rsidRPr="003B2768" w:rsidRDefault="00AC104C" w:rsidP="00601050">
      <w:pPr>
        <w:spacing w:line="360" w:lineRule="auto"/>
        <w:jc w:val="both"/>
        <w:rPr>
          <w:rFonts w:eastAsiaTheme="minorHAnsi"/>
          <w:b/>
          <w:bCs/>
          <w:caps/>
          <w:sz w:val="24"/>
          <w:szCs w:val="24"/>
          <w:lang w:val="en-ZA" w:eastAsia="en-US"/>
        </w:rPr>
      </w:pPr>
      <w:r w:rsidRPr="003B2768">
        <w:rPr>
          <w:rFonts w:eastAsiaTheme="minorHAnsi"/>
          <w:b/>
          <w:bCs/>
          <w:sz w:val="24"/>
          <w:szCs w:val="24"/>
          <w:lang w:val="en-ZA" w:eastAsia="en-US"/>
        </w:rPr>
        <w:t>Work</w:t>
      </w:r>
      <w:r w:rsidR="00A76DE1">
        <w:rPr>
          <w:rFonts w:eastAsiaTheme="minorHAnsi"/>
          <w:b/>
          <w:bCs/>
          <w:sz w:val="24"/>
          <w:szCs w:val="24"/>
          <w:lang w:val="en-ZA" w:eastAsia="en-US"/>
        </w:rPr>
        <w:t>-life balance</w:t>
      </w:r>
      <w:r w:rsidR="00CD11B0">
        <w:rPr>
          <w:rFonts w:eastAsiaTheme="minorHAnsi"/>
          <w:b/>
          <w:bCs/>
          <w:sz w:val="24"/>
          <w:szCs w:val="24"/>
          <w:lang w:val="en-ZA" w:eastAsia="en-US"/>
        </w:rPr>
        <w:t>, job satisfaction</w:t>
      </w:r>
      <w:r w:rsidR="00A76DE1">
        <w:rPr>
          <w:rFonts w:eastAsiaTheme="minorHAnsi"/>
          <w:b/>
          <w:bCs/>
          <w:sz w:val="24"/>
          <w:szCs w:val="24"/>
          <w:lang w:val="en-ZA" w:eastAsia="en-US"/>
        </w:rPr>
        <w:t xml:space="preserve"> </w:t>
      </w:r>
      <w:r w:rsidRPr="003B2768">
        <w:rPr>
          <w:rFonts w:eastAsiaTheme="minorHAnsi"/>
          <w:b/>
          <w:bCs/>
          <w:sz w:val="24"/>
          <w:szCs w:val="24"/>
          <w:lang w:val="en-ZA" w:eastAsia="en-US"/>
        </w:rPr>
        <w:t>and turnover intention amongst information technology employees</w:t>
      </w:r>
    </w:p>
    <w:p w:rsidR="00384710" w:rsidRPr="003B2768" w:rsidRDefault="00384710" w:rsidP="00384710">
      <w:pPr>
        <w:spacing w:line="360" w:lineRule="auto"/>
        <w:jc w:val="both"/>
        <w:rPr>
          <w:rFonts w:eastAsiaTheme="minorHAnsi"/>
          <w:sz w:val="24"/>
          <w:szCs w:val="24"/>
          <w:lang w:eastAsia="en-US"/>
        </w:rPr>
      </w:pPr>
    </w:p>
    <w:p w:rsidR="00384710" w:rsidRPr="00601050" w:rsidRDefault="00384710" w:rsidP="00601050">
      <w:pPr>
        <w:spacing w:line="360" w:lineRule="auto"/>
        <w:jc w:val="both"/>
        <w:rPr>
          <w:rFonts w:eastAsiaTheme="minorHAnsi"/>
          <w:b/>
          <w:bCs/>
          <w:sz w:val="24"/>
          <w:szCs w:val="24"/>
          <w:lang w:eastAsia="en-US"/>
        </w:rPr>
      </w:pPr>
      <w:r w:rsidRPr="003B2768">
        <w:rPr>
          <w:rFonts w:eastAsiaTheme="minorHAnsi"/>
          <w:b/>
          <w:bCs/>
          <w:sz w:val="24"/>
          <w:szCs w:val="24"/>
          <w:lang w:eastAsia="en-US"/>
        </w:rPr>
        <w:t xml:space="preserve">ABSTRACT </w:t>
      </w:r>
    </w:p>
    <w:p w:rsidR="00384710" w:rsidRPr="00AC104C" w:rsidRDefault="00384710" w:rsidP="00424BD7">
      <w:pPr>
        <w:spacing w:line="360" w:lineRule="auto"/>
        <w:jc w:val="both"/>
        <w:rPr>
          <w:rFonts w:eastAsiaTheme="minorHAnsi"/>
          <w:lang w:eastAsia="en-US"/>
        </w:rPr>
      </w:pPr>
      <w:r w:rsidRPr="005A0CC4">
        <w:rPr>
          <w:rFonts w:eastAsiaTheme="minorHAnsi"/>
          <w:sz w:val="24"/>
          <w:szCs w:val="24"/>
          <w:lang w:eastAsia="en-US"/>
        </w:rPr>
        <w:t>Talent retention is of particular concern in the information technology (IT) sector owing to globalisation, the skills shortage and rapidly advancing technology. Employee turnover has significant costs and negative consequences for the organisation.</w:t>
      </w:r>
      <w:r w:rsidR="00AC104C" w:rsidRPr="005A0CC4">
        <w:rPr>
          <w:rFonts w:eastAsiaTheme="minorHAnsi"/>
          <w:sz w:val="24"/>
          <w:szCs w:val="24"/>
          <w:lang w:eastAsia="en-US"/>
        </w:rPr>
        <w:t xml:space="preserve"> </w:t>
      </w:r>
      <w:r w:rsidR="006303C7" w:rsidRPr="005A0CC4">
        <w:rPr>
          <w:rFonts w:eastAsiaTheme="minorHAnsi"/>
          <w:sz w:val="24"/>
          <w:szCs w:val="24"/>
          <w:lang w:val="en-ZA" w:eastAsia="en-US"/>
        </w:rPr>
        <w:t>The objective of the study was to explore the association between employees’</w:t>
      </w:r>
      <w:r w:rsidR="00C100B1" w:rsidRPr="005A0CC4">
        <w:rPr>
          <w:rFonts w:eastAsiaTheme="minorHAnsi"/>
          <w:sz w:val="24"/>
          <w:szCs w:val="24"/>
          <w:lang w:val="en-ZA" w:eastAsia="en-US"/>
        </w:rPr>
        <w:t xml:space="preserve"> experiences</w:t>
      </w:r>
      <w:r w:rsidR="006303C7" w:rsidRPr="005A0CC4">
        <w:rPr>
          <w:rFonts w:eastAsiaTheme="minorHAnsi"/>
          <w:sz w:val="24"/>
          <w:szCs w:val="24"/>
          <w:lang w:val="en-ZA" w:eastAsia="en-US"/>
        </w:rPr>
        <w:t xml:space="preserve"> of work-life balance </w:t>
      </w:r>
      <w:r w:rsidR="006303C7" w:rsidRPr="005A0CC4">
        <w:rPr>
          <w:rFonts w:eastAsiaTheme="minorHAnsi"/>
          <w:sz w:val="24"/>
          <w:szCs w:val="24"/>
          <w:lang w:eastAsia="en-US"/>
        </w:rPr>
        <w:t>(as measured by the Survey Work-Home Interaction-Nijmegen)</w:t>
      </w:r>
      <w:r w:rsidR="006303C7" w:rsidRPr="005A0CC4">
        <w:rPr>
          <w:rFonts w:eastAsiaTheme="minorHAnsi"/>
          <w:sz w:val="24"/>
          <w:szCs w:val="24"/>
          <w:lang w:val="en-ZA" w:eastAsia="en-US"/>
        </w:rPr>
        <w:t xml:space="preserve">, job satisfaction </w:t>
      </w:r>
      <w:r w:rsidR="006303C7" w:rsidRPr="005A0CC4">
        <w:rPr>
          <w:rFonts w:eastAsiaTheme="minorHAnsi"/>
          <w:sz w:val="24"/>
          <w:szCs w:val="24"/>
          <w:lang w:eastAsia="en-US"/>
        </w:rPr>
        <w:t>(as measured by the Minnesota Satisfaction Questionnaire)</w:t>
      </w:r>
      <w:r w:rsidR="006303C7" w:rsidRPr="005A0CC4">
        <w:rPr>
          <w:rFonts w:eastAsiaTheme="minorHAnsi"/>
          <w:sz w:val="24"/>
          <w:szCs w:val="24"/>
          <w:lang w:val="en-ZA" w:eastAsia="en-US"/>
        </w:rPr>
        <w:t xml:space="preserve"> and their turnover intention </w:t>
      </w:r>
      <w:r w:rsidR="006303C7" w:rsidRPr="005A0CC4">
        <w:rPr>
          <w:rFonts w:eastAsiaTheme="minorHAnsi"/>
          <w:sz w:val="24"/>
          <w:szCs w:val="24"/>
          <w:lang w:eastAsia="en-US"/>
        </w:rPr>
        <w:t>(as measured by the Turnover Intention Scale)</w:t>
      </w:r>
      <w:r w:rsidR="006303C7" w:rsidRPr="005A0CC4">
        <w:rPr>
          <w:rFonts w:eastAsiaTheme="minorHAnsi"/>
          <w:sz w:val="24"/>
          <w:szCs w:val="24"/>
          <w:lang w:val="en-ZA" w:eastAsia="en-US"/>
        </w:rPr>
        <w:t>.</w:t>
      </w:r>
      <w:r w:rsidRPr="005A0CC4">
        <w:rPr>
          <w:rFonts w:eastAsiaTheme="minorHAnsi"/>
          <w:sz w:val="24"/>
          <w:szCs w:val="24"/>
          <w:lang w:val="en-ZA" w:eastAsia="en-US"/>
        </w:rPr>
        <w:t xml:space="preserve"> </w:t>
      </w:r>
      <w:r w:rsidR="006303C7" w:rsidRPr="005A0CC4">
        <w:rPr>
          <w:rFonts w:eastAsiaTheme="minorHAnsi"/>
          <w:sz w:val="24"/>
          <w:szCs w:val="24"/>
          <w:lang w:eastAsia="en-US"/>
        </w:rPr>
        <w:t xml:space="preserve"> A random sample of 79 permanently employed salaried employees in a South African IT company participated in the study. The participants were represented by predominantly white and married people between the ages of 26 and 45 and people with more than 10 years tenure. </w:t>
      </w:r>
      <w:r w:rsidR="00FE26EF" w:rsidRPr="005A0CC4">
        <w:rPr>
          <w:rFonts w:eastAsiaTheme="minorHAnsi"/>
          <w:sz w:val="24"/>
          <w:szCs w:val="24"/>
          <w:lang w:eastAsia="en-US"/>
        </w:rPr>
        <w:t>Regression analysis showed that experiences o</w:t>
      </w:r>
      <w:r w:rsidR="008538F0" w:rsidRPr="005A0CC4">
        <w:rPr>
          <w:rFonts w:eastAsiaTheme="minorHAnsi"/>
          <w:sz w:val="24"/>
          <w:szCs w:val="24"/>
          <w:lang w:eastAsia="en-US"/>
        </w:rPr>
        <w:t>f negative work-home interaction</w:t>
      </w:r>
      <w:r w:rsidR="00FE26EF" w:rsidRPr="005A0CC4">
        <w:rPr>
          <w:rFonts w:eastAsiaTheme="minorHAnsi"/>
          <w:sz w:val="24"/>
          <w:szCs w:val="24"/>
          <w:lang w:eastAsia="en-US"/>
        </w:rPr>
        <w:t xml:space="preserve"> and positive work-home interaction significantly predicted job satisfaction and turnover intention. Job satisfaction also significantly predicted turnover intention. </w:t>
      </w:r>
      <w:r w:rsidR="00B13201" w:rsidRPr="005A0CC4">
        <w:rPr>
          <w:rFonts w:eastAsiaTheme="minorHAnsi"/>
          <w:sz w:val="24"/>
          <w:szCs w:val="24"/>
          <w:lang w:eastAsia="en-US"/>
        </w:rPr>
        <w:t xml:space="preserve"> However, no interaction effect was observed between overall work-life balance and job satisfaction in predicting turnover intention. White employees had significant stronger experiences of job satisfaction and </w:t>
      </w:r>
      <w:r w:rsidR="008538F0" w:rsidRPr="005A0CC4">
        <w:rPr>
          <w:rFonts w:eastAsiaTheme="minorHAnsi"/>
          <w:sz w:val="24"/>
          <w:szCs w:val="24"/>
          <w:lang w:eastAsia="en-US"/>
        </w:rPr>
        <w:t>negative home-work interface</w:t>
      </w:r>
      <w:r w:rsidR="00B13201" w:rsidRPr="005A0CC4">
        <w:rPr>
          <w:rFonts w:eastAsiaTheme="minorHAnsi"/>
          <w:sz w:val="24"/>
          <w:szCs w:val="24"/>
          <w:lang w:eastAsia="en-US"/>
        </w:rPr>
        <w:t xml:space="preserve"> while black employees had significant stronger positive expe</w:t>
      </w:r>
      <w:r w:rsidR="008538F0" w:rsidRPr="005A0CC4">
        <w:rPr>
          <w:rFonts w:eastAsiaTheme="minorHAnsi"/>
          <w:sz w:val="24"/>
          <w:szCs w:val="24"/>
          <w:lang w:eastAsia="en-US"/>
        </w:rPr>
        <w:t>riences of home-work interface</w:t>
      </w:r>
      <w:r w:rsidR="00B13201" w:rsidRPr="005A0CC4">
        <w:rPr>
          <w:rFonts w:eastAsiaTheme="minorHAnsi"/>
          <w:sz w:val="24"/>
          <w:szCs w:val="24"/>
          <w:lang w:eastAsia="en-US"/>
        </w:rPr>
        <w:t xml:space="preserve"> and lower levels of job satisfaction. White and black employees, marital status and tenure groups differed significantly regarding their job satisfaction.</w:t>
      </w:r>
      <w:r w:rsidR="008538F0" w:rsidRPr="005A0CC4">
        <w:rPr>
          <w:rFonts w:eastAsiaTheme="minorHAnsi"/>
          <w:sz w:val="24"/>
          <w:szCs w:val="24"/>
          <w:lang w:eastAsia="en-US"/>
        </w:rPr>
        <w:t xml:space="preserve"> </w:t>
      </w:r>
      <w:r w:rsidRPr="005A0CC4">
        <w:rPr>
          <w:rFonts w:eastAsiaTheme="minorHAnsi"/>
          <w:sz w:val="24"/>
          <w:szCs w:val="24"/>
          <w:lang w:eastAsia="en-US"/>
        </w:rPr>
        <w:t>Talent retention strategies should consider the relationships between work-life balance, job satisfaction and turnover intention</w:t>
      </w:r>
      <w:r w:rsidRPr="00AC104C">
        <w:rPr>
          <w:rFonts w:eastAsiaTheme="minorHAnsi"/>
          <w:lang w:eastAsia="en-US"/>
        </w:rPr>
        <w:t xml:space="preserve">. </w:t>
      </w:r>
    </w:p>
    <w:p w:rsidR="00601050" w:rsidRPr="003B2768" w:rsidRDefault="00601050" w:rsidP="00601050">
      <w:pPr>
        <w:spacing w:line="360" w:lineRule="auto"/>
        <w:jc w:val="both"/>
        <w:rPr>
          <w:rFonts w:eastAsiaTheme="minorHAnsi"/>
          <w:sz w:val="24"/>
          <w:szCs w:val="24"/>
          <w:lang w:eastAsia="en-US"/>
        </w:rPr>
      </w:pPr>
    </w:p>
    <w:p w:rsidR="00384710" w:rsidRPr="00F14DCD" w:rsidRDefault="00384710" w:rsidP="00384710">
      <w:pPr>
        <w:spacing w:line="360" w:lineRule="auto"/>
        <w:jc w:val="both"/>
        <w:rPr>
          <w:rFonts w:eastAsiaTheme="minorHAnsi"/>
          <w:sz w:val="24"/>
          <w:szCs w:val="24"/>
          <w:lang w:eastAsia="en-US"/>
        </w:rPr>
      </w:pPr>
      <w:r w:rsidRPr="00F14DCD">
        <w:rPr>
          <w:rFonts w:eastAsiaTheme="minorHAnsi"/>
          <w:b/>
          <w:bCs/>
          <w:sz w:val="24"/>
          <w:szCs w:val="24"/>
          <w:lang w:eastAsia="en-US"/>
        </w:rPr>
        <w:t>Key words</w:t>
      </w:r>
      <w:r w:rsidRPr="00F14DCD">
        <w:rPr>
          <w:rFonts w:eastAsiaTheme="minorHAnsi"/>
          <w:sz w:val="24"/>
          <w:szCs w:val="24"/>
          <w:lang w:eastAsia="en-US"/>
        </w:rPr>
        <w:t xml:space="preserve">: </w:t>
      </w:r>
      <w:r w:rsidR="00AC104C" w:rsidRPr="00F14DCD">
        <w:rPr>
          <w:rFonts w:eastAsiaTheme="minorHAnsi"/>
          <w:sz w:val="24"/>
          <w:szCs w:val="24"/>
          <w:lang w:eastAsia="en-US"/>
        </w:rPr>
        <w:t>k</w:t>
      </w:r>
      <w:r w:rsidRPr="00F14DCD">
        <w:rPr>
          <w:rFonts w:eastAsiaTheme="minorHAnsi"/>
          <w:sz w:val="24"/>
          <w:szCs w:val="24"/>
          <w:lang w:eastAsia="en-US"/>
        </w:rPr>
        <w:t>nowledge workers, IT emp</w:t>
      </w:r>
      <w:r w:rsidR="00AF3BDE" w:rsidRPr="00F14DCD">
        <w:rPr>
          <w:rFonts w:eastAsiaTheme="minorHAnsi"/>
          <w:sz w:val="24"/>
          <w:szCs w:val="24"/>
          <w:lang w:eastAsia="en-US"/>
        </w:rPr>
        <w:t xml:space="preserve">loyees, </w:t>
      </w:r>
      <w:r w:rsidRPr="00F14DCD">
        <w:rPr>
          <w:rFonts w:eastAsiaTheme="minorHAnsi"/>
          <w:sz w:val="24"/>
          <w:szCs w:val="24"/>
          <w:lang w:eastAsia="en-US"/>
        </w:rPr>
        <w:t>work-life balance, job satisfaction, turnover intention, talent management, talent retention</w:t>
      </w:r>
    </w:p>
    <w:p w:rsidR="00384710" w:rsidRDefault="00384710" w:rsidP="00384710">
      <w:pPr>
        <w:spacing w:line="360" w:lineRule="auto"/>
        <w:jc w:val="both"/>
        <w:rPr>
          <w:rFonts w:eastAsiaTheme="minorHAnsi"/>
          <w:b/>
          <w:bCs/>
          <w:sz w:val="24"/>
          <w:szCs w:val="24"/>
          <w:lang w:eastAsia="en-US"/>
        </w:rPr>
      </w:pPr>
    </w:p>
    <w:p w:rsidR="00AC104C" w:rsidRDefault="00AC104C" w:rsidP="00384710">
      <w:pPr>
        <w:spacing w:line="360" w:lineRule="auto"/>
        <w:jc w:val="both"/>
        <w:rPr>
          <w:rFonts w:eastAsiaTheme="minorHAnsi"/>
          <w:b/>
          <w:bCs/>
          <w:sz w:val="24"/>
          <w:szCs w:val="24"/>
          <w:lang w:eastAsia="en-US"/>
        </w:rPr>
      </w:pPr>
    </w:p>
    <w:p w:rsidR="00AC104C" w:rsidRDefault="00AC104C" w:rsidP="00384710">
      <w:pPr>
        <w:spacing w:line="360" w:lineRule="auto"/>
        <w:jc w:val="both"/>
        <w:rPr>
          <w:rFonts w:eastAsiaTheme="minorHAnsi"/>
          <w:b/>
          <w:bCs/>
          <w:sz w:val="24"/>
          <w:szCs w:val="24"/>
          <w:lang w:eastAsia="en-US"/>
        </w:rPr>
      </w:pPr>
    </w:p>
    <w:p w:rsidR="00F14DCD" w:rsidRDefault="00F14DCD" w:rsidP="00384710">
      <w:pPr>
        <w:spacing w:line="360" w:lineRule="auto"/>
        <w:jc w:val="both"/>
        <w:rPr>
          <w:rFonts w:eastAsiaTheme="minorHAnsi"/>
          <w:b/>
          <w:bCs/>
          <w:sz w:val="24"/>
          <w:szCs w:val="24"/>
          <w:lang w:eastAsia="en-US"/>
        </w:rPr>
      </w:pPr>
    </w:p>
    <w:p w:rsidR="00384710" w:rsidRPr="004E64AB" w:rsidRDefault="00601050" w:rsidP="00384710">
      <w:pPr>
        <w:spacing w:line="360" w:lineRule="auto"/>
        <w:jc w:val="both"/>
        <w:rPr>
          <w:rFonts w:eastAsiaTheme="minorHAnsi"/>
          <w:b/>
          <w:bCs/>
          <w:sz w:val="24"/>
          <w:szCs w:val="24"/>
          <w:lang w:eastAsia="en-US"/>
        </w:rPr>
      </w:pPr>
      <w:r w:rsidRPr="004E64AB">
        <w:rPr>
          <w:rFonts w:eastAsiaTheme="minorHAnsi"/>
          <w:b/>
          <w:bCs/>
          <w:sz w:val="24"/>
          <w:szCs w:val="24"/>
          <w:lang w:eastAsia="en-US"/>
        </w:rPr>
        <w:lastRenderedPageBreak/>
        <w:t>Introduction</w:t>
      </w:r>
    </w:p>
    <w:p w:rsidR="00780245" w:rsidRDefault="00384710" w:rsidP="00780245">
      <w:pPr>
        <w:spacing w:line="360" w:lineRule="auto"/>
        <w:jc w:val="both"/>
        <w:rPr>
          <w:rFonts w:eastAsia="Calibri"/>
          <w:sz w:val="24"/>
          <w:szCs w:val="24"/>
          <w:lang w:val="en-ZA" w:eastAsia="en-US"/>
        </w:rPr>
      </w:pPr>
      <w:r w:rsidRPr="003B2768">
        <w:rPr>
          <w:rFonts w:eastAsiaTheme="minorHAnsi"/>
          <w:sz w:val="24"/>
          <w:szCs w:val="24"/>
          <w:lang w:eastAsia="en-US"/>
        </w:rPr>
        <w:t>Against the background of globalisation, the skills shortage and the “talent</w:t>
      </w:r>
      <w:r>
        <w:rPr>
          <w:rFonts w:eastAsiaTheme="minorHAnsi"/>
          <w:sz w:val="24"/>
          <w:szCs w:val="24"/>
          <w:lang w:eastAsia="en-US"/>
        </w:rPr>
        <w:t xml:space="preserve"> war</w:t>
      </w:r>
      <w:r w:rsidRPr="003B2768">
        <w:rPr>
          <w:rFonts w:eastAsiaTheme="minorHAnsi"/>
          <w:sz w:val="24"/>
          <w:szCs w:val="24"/>
          <w:lang w:eastAsia="en-US"/>
        </w:rPr>
        <w:t>”</w:t>
      </w:r>
      <w:r>
        <w:rPr>
          <w:rFonts w:eastAsiaTheme="minorHAnsi"/>
          <w:sz w:val="24"/>
          <w:szCs w:val="24"/>
          <w:lang w:eastAsia="en-US"/>
        </w:rPr>
        <w:t>,</w:t>
      </w:r>
      <w:r w:rsidRPr="003B2768">
        <w:rPr>
          <w:rFonts w:eastAsiaTheme="minorHAnsi"/>
          <w:sz w:val="24"/>
          <w:szCs w:val="24"/>
          <w:lang w:eastAsia="en-US"/>
        </w:rPr>
        <w:t xml:space="preserve"> it is evident that talent retention is a strategic issue for an organisation’s survival, adaptation and competiti</w:t>
      </w:r>
      <w:r w:rsidR="00134CF9">
        <w:rPr>
          <w:rFonts w:eastAsiaTheme="minorHAnsi"/>
          <w:sz w:val="24"/>
          <w:szCs w:val="24"/>
          <w:lang w:eastAsia="en-US"/>
        </w:rPr>
        <w:t>ve advantage (Martins &amp; Coetzee</w:t>
      </w:r>
      <w:r w:rsidRPr="003B2768">
        <w:rPr>
          <w:rFonts w:eastAsiaTheme="minorHAnsi"/>
          <w:sz w:val="24"/>
          <w:szCs w:val="24"/>
          <w:lang w:eastAsia="en-US"/>
        </w:rPr>
        <w:t xml:space="preserve"> 2007</w:t>
      </w:r>
      <w:r w:rsidR="00CA3407">
        <w:rPr>
          <w:rFonts w:eastAsiaTheme="minorHAnsi"/>
          <w:sz w:val="24"/>
          <w:szCs w:val="24"/>
          <w:lang w:eastAsia="en-US"/>
        </w:rPr>
        <w:t xml:space="preserve">; </w:t>
      </w:r>
      <w:r w:rsidR="009A2B9A">
        <w:rPr>
          <w:rFonts w:eastAsiaTheme="minorHAnsi"/>
          <w:sz w:val="24"/>
          <w:szCs w:val="24"/>
          <w:lang w:eastAsia="en-US"/>
        </w:rPr>
        <w:t>Munro 201</w:t>
      </w:r>
      <w:r w:rsidR="00D43B94">
        <w:rPr>
          <w:rFonts w:eastAsiaTheme="minorHAnsi"/>
          <w:sz w:val="24"/>
          <w:szCs w:val="24"/>
          <w:lang w:eastAsia="en-US"/>
        </w:rPr>
        <w:t>5; Takawira, Coetzee</w:t>
      </w:r>
      <w:r w:rsidR="009A2B9A">
        <w:rPr>
          <w:rFonts w:eastAsiaTheme="minorHAnsi"/>
          <w:sz w:val="24"/>
          <w:szCs w:val="24"/>
          <w:lang w:eastAsia="en-US"/>
        </w:rPr>
        <w:t xml:space="preserve"> &amp; Schreuder 2014; </w:t>
      </w:r>
      <w:r w:rsidR="00CA3407">
        <w:rPr>
          <w:rFonts w:eastAsiaTheme="minorHAnsi"/>
          <w:sz w:val="24"/>
          <w:szCs w:val="24"/>
          <w:lang w:eastAsia="en-US"/>
        </w:rPr>
        <w:t xml:space="preserve">Van </w:t>
      </w:r>
      <w:proofErr w:type="spellStart"/>
      <w:r w:rsidR="00CA3407">
        <w:rPr>
          <w:rFonts w:eastAsiaTheme="minorHAnsi"/>
          <w:sz w:val="24"/>
          <w:szCs w:val="24"/>
          <w:lang w:eastAsia="en-US"/>
        </w:rPr>
        <w:t>Dyk</w:t>
      </w:r>
      <w:proofErr w:type="spellEnd"/>
      <w:r w:rsidR="00CA3407">
        <w:rPr>
          <w:rFonts w:eastAsiaTheme="minorHAnsi"/>
          <w:sz w:val="24"/>
          <w:szCs w:val="24"/>
          <w:lang w:eastAsia="en-US"/>
        </w:rPr>
        <w:t xml:space="preserve"> &amp; Coetzee 2012</w:t>
      </w:r>
      <w:r w:rsidRPr="003B2768">
        <w:rPr>
          <w:rFonts w:eastAsiaTheme="minorHAnsi"/>
          <w:sz w:val="24"/>
          <w:szCs w:val="24"/>
          <w:lang w:eastAsia="en-US"/>
        </w:rPr>
        <w:t xml:space="preserve">). </w:t>
      </w:r>
      <w:r w:rsidR="005D6A09">
        <w:rPr>
          <w:rFonts w:eastAsiaTheme="minorHAnsi"/>
          <w:sz w:val="24"/>
          <w:szCs w:val="24"/>
          <w:lang w:eastAsia="en-US"/>
        </w:rPr>
        <w:t xml:space="preserve"> </w:t>
      </w:r>
      <w:r w:rsidR="005D6A09" w:rsidRPr="003B2768">
        <w:rPr>
          <w:rFonts w:eastAsia="Calibri"/>
          <w:sz w:val="24"/>
          <w:szCs w:val="24"/>
          <w:lang w:val="en-ZA" w:eastAsia="en-US"/>
        </w:rPr>
        <w:t>The knowledge economy has led to increased competition for those employees with scarce and desirable skills, knowledge and experience.</w:t>
      </w:r>
      <w:r w:rsidR="005D6A09">
        <w:rPr>
          <w:rFonts w:eastAsiaTheme="minorHAnsi"/>
          <w:sz w:val="24"/>
          <w:szCs w:val="24"/>
          <w:lang w:eastAsia="en-US"/>
        </w:rPr>
        <w:t xml:space="preserve"> </w:t>
      </w:r>
      <w:r w:rsidR="005D6A09" w:rsidRPr="003B2768">
        <w:rPr>
          <w:rFonts w:eastAsia="Calibri"/>
          <w:sz w:val="24"/>
          <w:szCs w:val="24"/>
          <w:lang w:val="en-ZA" w:eastAsia="en-US"/>
        </w:rPr>
        <w:t>In the knowledge economy</w:t>
      </w:r>
      <w:r w:rsidR="005D6A09">
        <w:rPr>
          <w:rFonts w:eastAsia="Calibri"/>
          <w:sz w:val="24"/>
          <w:szCs w:val="24"/>
          <w:lang w:val="en-ZA" w:eastAsia="en-US"/>
        </w:rPr>
        <w:t>,</w:t>
      </w:r>
      <w:r w:rsidR="005D6A09" w:rsidRPr="003B2768">
        <w:rPr>
          <w:rFonts w:eastAsia="Calibri"/>
          <w:sz w:val="24"/>
          <w:szCs w:val="24"/>
          <w:lang w:val="en-ZA" w:eastAsia="en-US"/>
        </w:rPr>
        <w:t xml:space="preserve"> the skills and knowledge </w:t>
      </w:r>
      <w:r w:rsidR="00374D97">
        <w:rPr>
          <w:rFonts w:eastAsia="Calibri"/>
          <w:sz w:val="24"/>
          <w:szCs w:val="24"/>
          <w:lang w:val="en-ZA" w:eastAsia="en-US"/>
        </w:rPr>
        <w:t>(</w:t>
      </w:r>
      <w:r w:rsidR="00381809">
        <w:rPr>
          <w:rFonts w:eastAsia="Calibri"/>
          <w:sz w:val="24"/>
          <w:szCs w:val="24"/>
          <w:lang w:val="en-ZA" w:eastAsia="en-US"/>
        </w:rPr>
        <w:t xml:space="preserve">human and </w:t>
      </w:r>
      <w:r w:rsidR="00374D97">
        <w:rPr>
          <w:rFonts w:eastAsia="Calibri"/>
          <w:sz w:val="24"/>
          <w:szCs w:val="24"/>
          <w:lang w:val="en-ZA" w:eastAsia="en-US"/>
        </w:rPr>
        <w:t xml:space="preserve">intellectual capital) </w:t>
      </w:r>
      <w:r w:rsidR="005D6A09" w:rsidRPr="003B2768">
        <w:rPr>
          <w:rFonts w:eastAsia="Calibri"/>
          <w:sz w:val="24"/>
          <w:szCs w:val="24"/>
          <w:lang w:val="en-ZA" w:eastAsia="en-US"/>
        </w:rPr>
        <w:t xml:space="preserve">of employees are often the main enablers for organisations to leverage </w:t>
      </w:r>
      <w:r w:rsidR="005D6A09">
        <w:rPr>
          <w:rFonts w:eastAsia="Calibri"/>
          <w:sz w:val="24"/>
          <w:szCs w:val="24"/>
          <w:lang w:val="en-ZA" w:eastAsia="en-US"/>
        </w:rPr>
        <w:t xml:space="preserve">a </w:t>
      </w:r>
      <w:r w:rsidR="005D6A09" w:rsidRPr="003B2768">
        <w:rPr>
          <w:rFonts w:eastAsia="Calibri"/>
          <w:sz w:val="24"/>
          <w:szCs w:val="24"/>
          <w:lang w:val="en-ZA" w:eastAsia="en-US"/>
        </w:rPr>
        <w:t>comp</w:t>
      </w:r>
      <w:r w:rsidR="00602466">
        <w:rPr>
          <w:rFonts w:eastAsia="Calibri"/>
          <w:sz w:val="24"/>
          <w:szCs w:val="24"/>
          <w:lang w:val="en-ZA" w:eastAsia="en-US"/>
        </w:rPr>
        <w:t xml:space="preserve">etitive advantage (Botha, </w:t>
      </w:r>
      <w:proofErr w:type="spellStart"/>
      <w:r w:rsidR="00602466">
        <w:rPr>
          <w:rFonts w:eastAsia="Calibri"/>
          <w:sz w:val="24"/>
          <w:szCs w:val="24"/>
          <w:lang w:val="en-ZA" w:eastAsia="en-US"/>
        </w:rPr>
        <w:t>Bussin</w:t>
      </w:r>
      <w:proofErr w:type="spellEnd"/>
      <w:r w:rsidR="00602466">
        <w:rPr>
          <w:rFonts w:eastAsia="Calibri"/>
          <w:sz w:val="24"/>
          <w:szCs w:val="24"/>
          <w:lang w:val="en-ZA" w:eastAsia="en-US"/>
        </w:rPr>
        <w:t xml:space="preserve"> &amp; De </w:t>
      </w:r>
      <w:proofErr w:type="spellStart"/>
      <w:r w:rsidR="00602466">
        <w:rPr>
          <w:rFonts w:eastAsia="Calibri"/>
          <w:sz w:val="24"/>
          <w:szCs w:val="24"/>
          <w:lang w:val="en-ZA" w:eastAsia="en-US"/>
        </w:rPr>
        <w:t>Swardt</w:t>
      </w:r>
      <w:proofErr w:type="spellEnd"/>
      <w:r w:rsidR="005D6A09" w:rsidRPr="003B2768">
        <w:rPr>
          <w:rFonts w:eastAsia="Calibri"/>
          <w:sz w:val="24"/>
          <w:szCs w:val="24"/>
          <w:lang w:val="en-ZA" w:eastAsia="en-US"/>
        </w:rPr>
        <w:t xml:space="preserve"> 2011</w:t>
      </w:r>
      <w:r w:rsidR="00780245">
        <w:rPr>
          <w:rFonts w:eastAsia="Calibri"/>
          <w:sz w:val="24"/>
          <w:szCs w:val="24"/>
          <w:lang w:val="en-ZA" w:eastAsia="en-US"/>
        </w:rPr>
        <w:t xml:space="preserve">; Van Staden &amp; Du </w:t>
      </w:r>
      <w:proofErr w:type="spellStart"/>
      <w:r w:rsidR="00780245">
        <w:rPr>
          <w:rFonts w:eastAsia="Calibri"/>
          <w:sz w:val="24"/>
          <w:szCs w:val="24"/>
          <w:lang w:val="en-ZA" w:eastAsia="en-US"/>
        </w:rPr>
        <w:t>Toit</w:t>
      </w:r>
      <w:proofErr w:type="spellEnd"/>
      <w:r w:rsidR="00780245" w:rsidRPr="003B2768">
        <w:rPr>
          <w:rFonts w:eastAsia="Calibri"/>
          <w:sz w:val="24"/>
          <w:szCs w:val="24"/>
          <w:lang w:val="en-ZA" w:eastAsia="en-US"/>
        </w:rPr>
        <w:t xml:space="preserve"> 2011</w:t>
      </w:r>
      <w:r w:rsidR="005D6A09" w:rsidRPr="003B2768">
        <w:rPr>
          <w:rFonts w:eastAsia="Calibri"/>
          <w:sz w:val="24"/>
          <w:szCs w:val="24"/>
          <w:lang w:val="en-ZA" w:eastAsia="en-US"/>
        </w:rPr>
        <w:t xml:space="preserve">). </w:t>
      </w:r>
      <w:r w:rsidR="00780245" w:rsidRPr="003B2768">
        <w:rPr>
          <w:rFonts w:eastAsia="Calibri"/>
          <w:sz w:val="24"/>
          <w:szCs w:val="24"/>
          <w:lang w:val="en-ZA" w:eastAsia="en-US"/>
        </w:rPr>
        <w:t>An organisation’s success depends on the mental ability of a relatively small number of highly skilled knowledg</w:t>
      </w:r>
      <w:r w:rsidR="00780245">
        <w:rPr>
          <w:rFonts w:eastAsia="Calibri"/>
          <w:sz w:val="24"/>
          <w:szCs w:val="24"/>
          <w:lang w:val="en-ZA" w:eastAsia="en-US"/>
        </w:rPr>
        <w:t xml:space="preserve">e workers (Ramsey &amp; </w:t>
      </w:r>
      <w:proofErr w:type="spellStart"/>
      <w:r w:rsidR="00780245">
        <w:rPr>
          <w:rFonts w:eastAsia="Calibri"/>
          <w:sz w:val="24"/>
          <w:szCs w:val="24"/>
          <w:lang w:val="en-ZA" w:eastAsia="en-US"/>
        </w:rPr>
        <w:t>Barkhuizen</w:t>
      </w:r>
      <w:proofErr w:type="spellEnd"/>
      <w:r w:rsidR="00780245" w:rsidRPr="003B2768">
        <w:rPr>
          <w:rFonts w:eastAsia="Calibri"/>
          <w:sz w:val="24"/>
          <w:szCs w:val="24"/>
          <w:lang w:val="en-ZA" w:eastAsia="en-US"/>
        </w:rPr>
        <w:t xml:space="preserve"> 2011). When knowledge workers leave, the organisation loses the knowledge they take with them and cannot sustain its competitive</w:t>
      </w:r>
      <w:r w:rsidR="00780245">
        <w:rPr>
          <w:rFonts w:eastAsia="Calibri"/>
          <w:sz w:val="24"/>
          <w:szCs w:val="24"/>
          <w:lang w:val="en-ZA" w:eastAsia="en-US"/>
        </w:rPr>
        <w:t xml:space="preserve"> advantage (Ramsey &amp; </w:t>
      </w:r>
      <w:proofErr w:type="spellStart"/>
      <w:r w:rsidR="00780245">
        <w:rPr>
          <w:rFonts w:eastAsia="Calibri"/>
          <w:sz w:val="24"/>
          <w:szCs w:val="24"/>
          <w:lang w:val="en-ZA" w:eastAsia="en-US"/>
        </w:rPr>
        <w:t>Barkhuizen</w:t>
      </w:r>
      <w:proofErr w:type="spellEnd"/>
      <w:r w:rsidR="00780245" w:rsidRPr="003B2768">
        <w:rPr>
          <w:rFonts w:eastAsia="Calibri"/>
          <w:sz w:val="24"/>
          <w:szCs w:val="24"/>
          <w:lang w:val="en-ZA" w:eastAsia="en-US"/>
        </w:rPr>
        <w:t xml:space="preserve"> 2011). The challenge for organisations in the knowledge economy is to optimise, create, transfer, assemble, protect and exploit knowledge assets </w:t>
      </w:r>
      <w:r w:rsidR="00780245">
        <w:rPr>
          <w:rFonts w:eastAsia="Calibri"/>
          <w:sz w:val="24"/>
          <w:szCs w:val="24"/>
          <w:lang w:val="en-ZA" w:eastAsia="en-US"/>
        </w:rPr>
        <w:t>that</w:t>
      </w:r>
      <w:r w:rsidR="00780245" w:rsidRPr="003B2768">
        <w:rPr>
          <w:rFonts w:eastAsia="Calibri"/>
          <w:sz w:val="24"/>
          <w:szCs w:val="24"/>
          <w:lang w:val="en-ZA" w:eastAsia="en-US"/>
        </w:rPr>
        <w:t xml:space="preserve"> underpin organisational competencies, which in turn under</w:t>
      </w:r>
      <w:r w:rsidR="00780245">
        <w:rPr>
          <w:rFonts w:eastAsia="Calibri"/>
          <w:sz w:val="24"/>
          <w:szCs w:val="24"/>
          <w:lang w:val="en-ZA" w:eastAsia="en-US"/>
        </w:rPr>
        <w:t>score</w:t>
      </w:r>
      <w:r w:rsidR="00780245" w:rsidRPr="003B2768">
        <w:rPr>
          <w:rFonts w:eastAsia="Calibri"/>
          <w:sz w:val="24"/>
          <w:szCs w:val="24"/>
          <w:lang w:val="en-ZA" w:eastAsia="en-US"/>
        </w:rPr>
        <w:t xml:space="preserve"> </w:t>
      </w:r>
      <w:r w:rsidR="00780245">
        <w:rPr>
          <w:rFonts w:eastAsia="Calibri"/>
          <w:sz w:val="24"/>
          <w:szCs w:val="24"/>
          <w:lang w:val="en-ZA" w:eastAsia="en-US"/>
        </w:rPr>
        <w:t>their</w:t>
      </w:r>
      <w:r w:rsidR="00780245" w:rsidRPr="003B2768">
        <w:rPr>
          <w:rFonts w:eastAsia="Calibri"/>
          <w:sz w:val="24"/>
          <w:szCs w:val="24"/>
          <w:lang w:val="en-ZA" w:eastAsia="en-US"/>
        </w:rPr>
        <w:t xml:space="preserve"> products an</w:t>
      </w:r>
      <w:r w:rsidR="00780245">
        <w:rPr>
          <w:rFonts w:eastAsia="Calibri"/>
          <w:sz w:val="24"/>
          <w:szCs w:val="24"/>
          <w:lang w:val="en-ZA" w:eastAsia="en-US"/>
        </w:rPr>
        <w:t xml:space="preserve">d services (Ramsey &amp; </w:t>
      </w:r>
      <w:proofErr w:type="spellStart"/>
      <w:r w:rsidR="00780245">
        <w:rPr>
          <w:rFonts w:eastAsia="Calibri"/>
          <w:sz w:val="24"/>
          <w:szCs w:val="24"/>
          <w:lang w:val="en-ZA" w:eastAsia="en-US"/>
        </w:rPr>
        <w:t>Barkhuizen</w:t>
      </w:r>
      <w:proofErr w:type="spellEnd"/>
      <w:r w:rsidR="00780245">
        <w:rPr>
          <w:rFonts w:eastAsia="Calibri"/>
          <w:sz w:val="24"/>
          <w:szCs w:val="24"/>
          <w:lang w:val="en-ZA" w:eastAsia="en-US"/>
        </w:rPr>
        <w:t xml:space="preserve"> 2011). </w:t>
      </w:r>
    </w:p>
    <w:p w:rsidR="00780245" w:rsidRDefault="00780245" w:rsidP="00780245">
      <w:pPr>
        <w:spacing w:line="360" w:lineRule="auto"/>
        <w:ind w:firstLine="567"/>
        <w:jc w:val="both"/>
        <w:rPr>
          <w:rFonts w:eastAsia="Calibri"/>
          <w:sz w:val="24"/>
          <w:szCs w:val="24"/>
          <w:lang w:val="en-ZA" w:eastAsia="en-US"/>
        </w:rPr>
      </w:pPr>
    </w:p>
    <w:p w:rsidR="00384710" w:rsidRDefault="005D6A09" w:rsidP="00B30766">
      <w:pPr>
        <w:spacing w:line="360" w:lineRule="auto"/>
        <w:jc w:val="both"/>
        <w:rPr>
          <w:rFonts w:eastAsia="Calibri"/>
          <w:sz w:val="24"/>
          <w:szCs w:val="24"/>
          <w:lang w:val="en-ZA" w:eastAsia="en-US"/>
        </w:rPr>
      </w:pPr>
      <w:r>
        <w:rPr>
          <w:rFonts w:eastAsiaTheme="minorHAnsi"/>
          <w:sz w:val="24"/>
          <w:szCs w:val="24"/>
          <w:lang w:val="en-ZA" w:eastAsia="en-US"/>
        </w:rPr>
        <w:t>T</w:t>
      </w:r>
      <w:proofErr w:type="spellStart"/>
      <w:r w:rsidR="00384710" w:rsidRPr="003B2768">
        <w:rPr>
          <w:rFonts w:eastAsiaTheme="minorHAnsi"/>
          <w:sz w:val="24"/>
          <w:szCs w:val="24"/>
          <w:lang w:eastAsia="en-US"/>
        </w:rPr>
        <w:t>alent</w:t>
      </w:r>
      <w:proofErr w:type="spellEnd"/>
      <w:r w:rsidR="00384710" w:rsidRPr="003B2768">
        <w:rPr>
          <w:rFonts w:eastAsiaTheme="minorHAnsi"/>
          <w:sz w:val="24"/>
          <w:szCs w:val="24"/>
          <w:lang w:eastAsia="en-US"/>
        </w:rPr>
        <w:t xml:space="preserve"> retention </w:t>
      </w:r>
      <w:r>
        <w:rPr>
          <w:rFonts w:eastAsiaTheme="minorHAnsi"/>
          <w:sz w:val="24"/>
          <w:szCs w:val="24"/>
          <w:lang w:eastAsia="en-US"/>
        </w:rPr>
        <w:t xml:space="preserve">in the IT sector </w:t>
      </w:r>
      <w:r w:rsidR="00384710" w:rsidRPr="003B2768">
        <w:rPr>
          <w:rFonts w:eastAsiaTheme="minorHAnsi"/>
          <w:sz w:val="24"/>
          <w:szCs w:val="24"/>
          <w:lang w:eastAsia="en-US"/>
        </w:rPr>
        <w:t xml:space="preserve">is of particular concern, as the global labour market presents increased career opportunities for </w:t>
      </w:r>
      <w:r w:rsidR="00384710">
        <w:rPr>
          <w:rFonts w:eastAsiaTheme="minorHAnsi"/>
          <w:sz w:val="24"/>
          <w:szCs w:val="24"/>
          <w:lang w:eastAsia="en-US"/>
        </w:rPr>
        <w:t>IT</w:t>
      </w:r>
      <w:r w:rsidR="00134CF9">
        <w:rPr>
          <w:rFonts w:eastAsiaTheme="minorHAnsi"/>
          <w:sz w:val="24"/>
          <w:szCs w:val="24"/>
          <w:lang w:eastAsia="en-US"/>
        </w:rPr>
        <w:t xml:space="preserve"> professionals</w:t>
      </w:r>
      <w:r w:rsidR="00116088">
        <w:rPr>
          <w:rFonts w:eastAsiaTheme="minorHAnsi"/>
          <w:sz w:val="24"/>
          <w:szCs w:val="24"/>
          <w:lang w:eastAsia="en-US"/>
        </w:rPr>
        <w:t xml:space="preserve"> who</w:t>
      </w:r>
      <w:r w:rsidR="00116088" w:rsidRPr="003B2768">
        <w:rPr>
          <w:rFonts w:eastAsiaTheme="minorHAnsi"/>
          <w:sz w:val="24"/>
          <w:szCs w:val="24"/>
          <w:lang w:eastAsia="en-US"/>
        </w:rPr>
        <w:t xml:space="preserve"> have strong tendencies to leave their o</w:t>
      </w:r>
      <w:r w:rsidR="00116088">
        <w:rPr>
          <w:rFonts w:eastAsiaTheme="minorHAnsi"/>
          <w:sz w:val="24"/>
          <w:szCs w:val="24"/>
          <w:lang w:eastAsia="en-US"/>
        </w:rPr>
        <w:t>rganisations (</w:t>
      </w:r>
      <w:r w:rsidR="00DA3F0E">
        <w:rPr>
          <w:rFonts w:eastAsiaTheme="minorHAnsi"/>
          <w:sz w:val="24"/>
          <w:szCs w:val="24"/>
          <w:lang w:eastAsia="en-US"/>
        </w:rPr>
        <w:t xml:space="preserve">Munro 2015; </w:t>
      </w:r>
      <w:r w:rsidR="00116088">
        <w:rPr>
          <w:rFonts w:eastAsiaTheme="minorHAnsi"/>
          <w:sz w:val="24"/>
          <w:szCs w:val="24"/>
          <w:lang w:eastAsia="en-US"/>
        </w:rPr>
        <w:t xml:space="preserve">Van </w:t>
      </w:r>
      <w:proofErr w:type="spellStart"/>
      <w:r w:rsidR="00116088">
        <w:rPr>
          <w:rFonts w:eastAsiaTheme="minorHAnsi"/>
          <w:sz w:val="24"/>
          <w:szCs w:val="24"/>
          <w:lang w:eastAsia="en-US"/>
        </w:rPr>
        <w:t>Dyk</w:t>
      </w:r>
      <w:proofErr w:type="spellEnd"/>
      <w:r w:rsidR="00116088">
        <w:rPr>
          <w:rFonts w:eastAsiaTheme="minorHAnsi"/>
          <w:sz w:val="24"/>
          <w:szCs w:val="24"/>
          <w:lang w:eastAsia="en-US"/>
        </w:rPr>
        <w:t xml:space="preserve"> &amp; Coetzee 2012). IT professionals are regarded as important knowledge workers</w:t>
      </w:r>
      <w:r w:rsidR="00134CF9">
        <w:rPr>
          <w:rFonts w:eastAsiaTheme="minorHAnsi"/>
          <w:sz w:val="24"/>
          <w:szCs w:val="24"/>
          <w:lang w:eastAsia="en-US"/>
        </w:rPr>
        <w:t xml:space="preserve"> (Lumley et al.</w:t>
      </w:r>
      <w:r w:rsidR="00116088">
        <w:rPr>
          <w:rFonts w:eastAsiaTheme="minorHAnsi"/>
          <w:sz w:val="24"/>
          <w:szCs w:val="24"/>
          <w:lang w:eastAsia="en-US"/>
        </w:rPr>
        <w:t xml:space="preserve"> 2011)</w:t>
      </w:r>
      <w:r w:rsidR="00384710" w:rsidRPr="003B2768">
        <w:rPr>
          <w:rFonts w:eastAsiaTheme="minorHAnsi"/>
          <w:sz w:val="24"/>
          <w:szCs w:val="24"/>
          <w:lang w:eastAsia="en-US"/>
        </w:rPr>
        <w:t xml:space="preserve"> who have specialised </w:t>
      </w:r>
      <w:r w:rsidR="00116088">
        <w:rPr>
          <w:rFonts w:eastAsiaTheme="minorHAnsi"/>
          <w:sz w:val="24"/>
          <w:szCs w:val="24"/>
          <w:lang w:eastAsia="en-US"/>
        </w:rPr>
        <w:t xml:space="preserve">knowledge and </w:t>
      </w:r>
      <w:r w:rsidR="00384710">
        <w:rPr>
          <w:rFonts w:eastAsiaTheme="minorHAnsi"/>
          <w:sz w:val="24"/>
          <w:szCs w:val="24"/>
          <w:lang w:eastAsia="en-US"/>
        </w:rPr>
        <w:t xml:space="preserve">skills that are difficult </w:t>
      </w:r>
      <w:r w:rsidR="00384710" w:rsidRPr="003B2768">
        <w:rPr>
          <w:rFonts w:eastAsiaTheme="minorHAnsi"/>
          <w:sz w:val="24"/>
          <w:szCs w:val="24"/>
          <w:lang w:eastAsia="en-US"/>
        </w:rPr>
        <w:t>to</w:t>
      </w:r>
      <w:r w:rsidR="00384710">
        <w:rPr>
          <w:rFonts w:eastAsiaTheme="minorHAnsi"/>
          <w:sz w:val="24"/>
          <w:szCs w:val="24"/>
          <w:lang w:eastAsia="en-US"/>
        </w:rPr>
        <w:t xml:space="preserve"> </w:t>
      </w:r>
      <w:r w:rsidR="00793C2A">
        <w:rPr>
          <w:rFonts w:eastAsiaTheme="minorHAnsi"/>
          <w:sz w:val="24"/>
          <w:szCs w:val="24"/>
          <w:lang w:eastAsia="en-US"/>
        </w:rPr>
        <w:t>replace (McKnight, Philips &amp; Hardgrave</w:t>
      </w:r>
      <w:r w:rsidR="00384710" w:rsidRPr="003B2768">
        <w:rPr>
          <w:rFonts w:eastAsiaTheme="minorHAnsi"/>
          <w:sz w:val="24"/>
          <w:szCs w:val="24"/>
          <w:lang w:eastAsia="en-US"/>
        </w:rPr>
        <w:t xml:space="preserve"> 2009)</w:t>
      </w:r>
      <w:r w:rsidR="00374D97">
        <w:rPr>
          <w:rFonts w:eastAsiaTheme="minorHAnsi"/>
          <w:sz w:val="24"/>
          <w:szCs w:val="24"/>
          <w:lang w:eastAsia="en-US"/>
        </w:rPr>
        <w:t>.</w:t>
      </w:r>
      <w:r w:rsidR="00384710" w:rsidRPr="003B2768">
        <w:rPr>
          <w:rFonts w:eastAsiaTheme="minorHAnsi"/>
          <w:sz w:val="24"/>
          <w:szCs w:val="24"/>
          <w:lang w:eastAsia="en-US"/>
        </w:rPr>
        <w:t xml:space="preserve"> The increasing demand for skilled </w:t>
      </w:r>
      <w:r w:rsidR="00384710">
        <w:rPr>
          <w:rFonts w:eastAsiaTheme="minorHAnsi"/>
          <w:sz w:val="24"/>
          <w:szCs w:val="24"/>
          <w:lang w:eastAsia="en-US"/>
        </w:rPr>
        <w:t xml:space="preserve">IT </w:t>
      </w:r>
      <w:r w:rsidR="00384710" w:rsidRPr="003B2768">
        <w:rPr>
          <w:rFonts w:eastAsiaTheme="minorHAnsi"/>
          <w:sz w:val="24"/>
          <w:szCs w:val="24"/>
          <w:lang w:eastAsia="en-US"/>
        </w:rPr>
        <w:t xml:space="preserve">professionals has forced organisations to start devising retention strategies aimed at retaining </w:t>
      </w:r>
      <w:r w:rsidR="00384710">
        <w:rPr>
          <w:rFonts w:eastAsiaTheme="minorHAnsi"/>
          <w:sz w:val="24"/>
          <w:szCs w:val="24"/>
          <w:lang w:eastAsia="en-US"/>
        </w:rPr>
        <w:t>IT</w:t>
      </w:r>
      <w:r w:rsidR="00384710" w:rsidRPr="003B2768">
        <w:rPr>
          <w:rFonts w:eastAsiaTheme="minorHAnsi"/>
          <w:sz w:val="24"/>
          <w:szCs w:val="24"/>
          <w:lang w:eastAsia="en-US"/>
        </w:rPr>
        <w:t xml:space="preserve"> employees with critical skills and experience (Mo</w:t>
      </w:r>
      <w:r w:rsidR="00793C2A">
        <w:rPr>
          <w:rFonts w:eastAsiaTheme="minorHAnsi"/>
          <w:sz w:val="24"/>
          <w:szCs w:val="24"/>
          <w:lang w:eastAsia="en-US"/>
        </w:rPr>
        <w:t xml:space="preserve">hlala, Godman &amp; </w:t>
      </w:r>
      <w:proofErr w:type="spellStart"/>
      <w:r w:rsidR="00793C2A">
        <w:rPr>
          <w:rFonts w:eastAsiaTheme="minorHAnsi"/>
          <w:sz w:val="24"/>
          <w:szCs w:val="24"/>
          <w:lang w:eastAsia="en-US"/>
        </w:rPr>
        <w:t>Goosen</w:t>
      </w:r>
      <w:proofErr w:type="spellEnd"/>
      <w:r w:rsidR="00384710" w:rsidRPr="003B2768">
        <w:rPr>
          <w:rFonts w:eastAsiaTheme="minorHAnsi"/>
          <w:sz w:val="24"/>
          <w:szCs w:val="24"/>
          <w:lang w:eastAsia="en-US"/>
        </w:rPr>
        <w:t xml:space="preserve"> 2012). The retention of IT employees is critical to an organisation, as they hold tacit knowledge about the interface between systems and key busi</w:t>
      </w:r>
      <w:r w:rsidR="00134CF9">
        <w:rPr>
          <w:rFonts w:eastAsiaTheme="minorHAnsi"/>
          <w:sz w:val="24"/>
          <w:szCs w:val="24"/>
          <w:lang w:eastAsia="en-US"/>
        </w:rPr>
        <w:t>ness processes (McKnight et al.</w:t>
      </w:r>
      <w:r w:rsidR="00384710" w:rsidRPr="003B2768">
        <w:rPr>
          <w:rFonts w:eastAsiaTheme="minorHAnsi"/>
          <w:sz w:val="24"/>
          <w:szCs w:val="24"/>
          <w:lang w:eastAsia="en-US"/>
        </w:rPr>
        <w:t xml:space="preserve"> 2009).</w:t>
      </w:r>
      <w:r w:rsidR="00B42D71">
        <w:rPr>
          <w:rFonts w:eastAsiaTheme="minorHAnsi"/>
          <w:sz w:val="24"/>
          <w:szCs w:val="24"/>
          <w:lang w:eastAsia="en-US"/>
        </w:rPr>
        <w:t xml:space="preserve"> </w:t>
      </w:r>
      <w:r w:rsidR="00B42D71" w:rsidRPr="003B2768">
        <w:rPr>
          <w:rFonts w:eastAsia="Calibri"/>
          <w:sz w:val="24"/>
          <w:szCs w:val="24"/>
          <w:lang w:val="en-ZA" w:eastAsia="en-US"/>
        </w:rPr>
        <w:t>Employee turnover has significant costs and negative consequenc</w:t>
      </w:r>
      <w:r w:rsidR="00B42D71">
        <w:rPr>
          <w:rFonts w:eastAsia="Calibri"/>
          <w:sz w:val="24"/>
          <w:szCs w:val="24"/>
          <w:lang w:val="en-ZA" w:eastAsia="en-US"/>
        </w:rPr>
        <w:t xml:space="preserve">es for any organisation (Bothma 2011; Du Plooy &amp; </w:t>
      </w:r>
      <w:proofErr w:type="spellStart"/>
      <w:r w:rsidR="00B42D71">
        <w:rPr>
          <w:rFonts w:eastAsia="Calibri"/>
          <w:sz w:val="24"/>
          <w:szCs w:val="24"/>
          <w:lang w:val="en-ZA" w:eastAsia="en-US"/>
        </w:rPr>
        <w:t>Roodt</w:t>
      </w:r>
      <w:proofErr w:type="spellEnd"/>
      <w:r w:rsidR="00B42D71">
        <w:rPr>
          <w:rFonts w:eastAsia="Calibri"/>
          <w:sz w:val="24"/>
          <w:szCs w:val="24"/>
          <w:lang w:val="en-ZA" w:eastAsia="en-US"/>
        </w:rPr>
        <w:t xml:space="preserve"> 2010; 2013; Takawira et al.</w:t>
      </w:r>
      <w:r w:rsidR="00B42D71" w:rsidRPr="003B2768">
        <w:rPr>
          <w:rFonts w:eastAsia="Calibri"/>
          <w:sz w:val="24"/>
          <w:szCs w:val="24"/>
          <w:lang w:val="en-ZA" w:eastAsia="en-US"/>
        </w:rPr>
        <w:t xml:space="preserve"> 2014) including impaired organisational functioning, service delivery and administration (Bothma &amp; </w:t>
      </w:r>
      <w:proofErr w:type="spellStart"/>
      <w:r w:rsidR="00B42D71" w:rsidRPr="003B2768">
        <w:rPr>
          <w:rFonts w:eastAsia="Calibri"/>
          <w:sz w:val="24"/>
          <w:szCs w:val="24"/>
          <w:lang w:val="en-ZA" w:eastAsia="en-US"/>
        </w:rPr>
        <w:t>Ro</w:t>
      </w:r>
      <w:r w:rsidR="00B42D71">
        <w:rPr>
          <w:rFonts w:eastAsia="Calibri"/>
          <w:sz w:val="24"/>
          <w:szCs w:val="24"/>
          <w:lang w:val="en-ZA" w:eastAsia="en-US"/>
        </w:rPr>
        <w:t>odt</w:t>
      </w:r>
      <w:proofErr w:type="spellEnd"/>
      <w:r w:rsidR="00B42D71" w:rsidRPr="003B2768">
        <w:rPr>
          <w:rFonts w:eastAsia="Calibri"/>
          <w:sz w:val="24"/>
          <w:szCs w:val="24"/>
          <w:lang w:val="en-ZA" w:eastAsia="en-US"/>
        </w:rPr>
        <w:t xml:space="preserve"> 2012; 2013).   </w:t>
      </w:r>
    </w:p>
    <w:p w:rsidR="00C3032E" w:rsidRDefault="00C3032E" w:rsidP="00B30766">
      <w:pPr>
        <w:spacing w:line="360" w:lineRule="auto"/>
        <w:jc w:val="both"/>
        <w:rPr>
          <w:rFonts w:eastAsia="Calibri"/>
          <w:sz w:val="24"/>
          <w:szCs w:val="24"/>
          <w:lang w:val="en-ZA" w:eastAsia="en-US"/>
        </w:rPr>
      </w:pPr>
    </w:p>
    <w:p w:rsidR="00C3032E" w:rsidRPr="00DD595D" w:rsidRDefault="00C3032E" w:rsidP="00B30766">
      <w:pPr>
        <w:spacing w:line="360" w:lineRule="auto"/>
        <w:jc w:val="both"/>
        <w:rPr>
          <w:rFonts w:eastAsiaTheme="minorHAnsi"/>
          <w:sz w:val="24"/>
          <w:szCs w:val="24"/>
          <w:lang w:eastAsia="en-US"/>
        </w:rPr>
      </w:pPr>
    </w:p>
    <w:p w:rsidR="00B41E05" w:rsidRDefault="00B41E05" w:rsidP="00384710">
      <w:pPr>
        <w:spacing w:line="360" w:lineRule="auto"/>
        <w:jc w:val="both"/>
        <w:rPr>
          <w:rFonts w:eastAsia="Calibri"/>
          <w:sz w:val="24"/>
          <w:szCs w:val="24"/>
          <w:lang w:val="en-ZA" w:eastAsia="en-US"/>
        </w:rPr>
      </w:pPr>
    </w:p>
    <w:p w:rsidR="00384710" w:rsidRPr="003B2768" w:rsidRDefault="00D757AC" w:rsidP="00384710">
      <w:pPr>
        <w:spacing w:line="360" w:lineRule="auto"/>
        <w:jc w:val="both"/>
        <w:rPr>
          <w:rFonts w:eastAsiaTheme="minorHAnsi"/>
          <w:b/>
          <w:bCs/>
          <w:sz w:val="24"/>
          <w:szCs w:val="24"/>
          <w:lang w:eastAsia="en-US"/>
        </w:rPr>
      </w:pPr>
      <w:r>
        <w:rPr>
          <w:rFonts w:eastAsiaTheme="minorHAnsi"/>
          <w:b/>
          <w:bCs/>
          <w:sz w:val="24"/>
          <w:szCs w:val="24"/>
          <w:lang w:eastAsia="en-US"/>
        </w:rPr>
        <w:lastRenderedPageBreak/>
        <w:t>O</w:t>
      </w:r>
      <w:r w:rsidR="00384710" w:rsidRPr="003B2768">
        <w:rPr>
          <w:rFonts w:eastAsiaTheme="minorHAnsi"/>
          <w:b/>
          <w:bCs/>
          <w:sz w:val="24"/>
          <w:szCs w:val="24"/>
          <w:lang w:eastAsia="en-US"/>
        </w:rPr>
        <w:t>bjectives</w:t>
      </w:r>
      <w:r>
        <w:rPr>
          <w:rFonts w:eastAsiaTheme="minorHAnsi"/>
          <w:b/>
          <w:bCs/>
          <w:sz w:val="24"/>
          <w:szCs w:val="24"/>
          <w:lang w:eastAsia="en-US"/>
        </w:rPr>
        <w:t xml:space="preserve"> of the study</w:t>
      </w:r>
      <w:r w:rsidR="00384710" w:rsidRPr="003B2768">
        <w:rPr>
          <w:rFonts w:eastAsiaTheme="minorHAnsi"/>
          <w:b/>
          <w:bCs/>
          <w:sz w:val="24"/>
          <w:szCs w:val="24"/>
          <w:lang w:eastAsia="en-US"/>
        </w:rPr>
        <w:t xml:space="preserve"> </w:t>
      </w:r>
    </w:p>
    <w:p w:rsidR="00B30766" w:rsidRPr="00B30766" w:rsidRDefault="00AA7156" w:rsidP="00213365">
      <w:pPr>
        <w:spacing w:line="360" w:lineRule="auto"/>
        <w:jc w:val="both"/>
        <w:rPr>
          <w:rFonts w:eastAsia="Calibri"/>
          <w:sz w:val="24"/>
          <w:szCs w:val="24"/>
          <w:lang w:val="en-ZA" w:eastAsia="en-US"/>
        </w:rPr>
      </w:pPr>
      <w:r>
        <w:rPr>
          <w:rFonts w:eastAsia="Calibri"/>
          <w:sz w:val="24"/>
          <w:szCs w:val="24"/>
          <w:lang w:val="en-ZA" w:eastAsia="en-US"/>
        </w:rPr>
        <w:t xml:space="preserve">Research has shown that </w:t>
      </w:r>
      <w:r w:rsidR="00B30766">
        <w:rPr>
          <w:rFonts w:eastAsia="Calibri"/>
          <w:sz w:val="24"/>
          <w:szCs w:val="24"/>
          <w:lang w:val="en-ZA" w:eastAsia="en-US"/>
        </w:rPr>
        <w:t>expe</w:t>
      </w:r>
      <w:r w:rsidR="00717E7A">
        <w:rPr>
          <w:rFonts w:eastAsia="Calibri"/>
          <w:sz w:val="24"/>
          <w:szCs w:val="24"/>
          <w:lang w:val="en-ZA" w:eastAsia="en-US"/>
        </w:rPr>
        <w:t>riences of work-life balance and</w:t>
      </w:r>
      <w:r w:rsidR="00B30766">
        <w:rPr>
          <w:rFonts w:eastAsia="Calibri"/>
          <w:sz w:val="24"/>
          <w:szCs w:val="24"/>
          <w:lang w:val="en-ZA" w:eastAsia="en-US"/>
        </w:rPr>
        <w:t xml:space="preserve"> job satisfaction </w:t>
      </w:r>
      <w:r w:rsidR="0049718A">
        <w:rPr>
          <w:rFonts w:eastAsia="Calibri"/>
          <w:sz w:val="24"/>
          <w:szCs w:val="24"/>
          <w:lang w:val="en-ZA" w:eastAsia="en-US"/>
        </w:rPr>
        <w:t xml:space="preserve">and </w:t>
      </w:r>
      <w:r w:rsidR="00717E7A">
        <w:rPr>
          <w:rFonts w:eastAsia="Calibri"/>
          <w:sz w:val="24"/>
          <w:szCs w:val="24"/>
          <w:lang w:val="en-ZA" w:eastAsia="en-US"/>
        </w:rPr>
        <w:t xml:space="preserve">their </w:t>
      </w:r>
      <w:r w:rsidR="0049718A">
        <w:rPr>
          <w:rFonts w:eastAsia="Calibri"/>
          <w:sz w:val="24"/>
          <w:szCs w:val="24"/>
          <w:lang w:val="en-ZA" w:eastAsia="en-US"/>
        </w:rPr>
        <w:t xml:space="preserve">turnover intention </w:t>
      </w:r>
      <w:r w:rsidR="00B30766">
        <w:rPr>
          <w:rFonts w:eastAsia="Calibri"/>
          <w:sz w:val="24"/>
          <w:szCs w:val="24"/>
          <w:lang w:val="en-ZA" w:eastAsia="en-US"/>
        </w:rPr>
        <w:t>are important to consider in the retention of knowledge workers (</w:t>
      </w:r>
      <w:proofErr w:type="spellStart"/>
      <w:r w:rsidR="00B30766">
        <w:rPr>
          <w:rFonts w:eastAsia="Calibri"/>
          <w:sz w:val="24"/>
          <w:szCs w:val="24"/>
          <w:lang w:val="en-ZA" w:eastAsia="en-US"/>
        </w:rPr>
        <w:t>Dockel</w:t>
      </w:r>
      <w:proofErr w:type="spellEnd"/>
      <w:r w:rsidR="00B30766">
        <w:rPr>
          <w:rFonts w:eastAsia="Calibri"/>
          <w:sz w:val="24"/>
          <w:szCs w:val="24"/>
          <w:lang w:val="en-ZA" w:eastAsia="en-US"/>
        </w:rPr>
        <w:t xml:space="preserve">, </w:t>
      </w:r>
      <w:proofErr w:type="spellStart"/>
      <w:r w:rsidR="00B30766">
        <w:rPr>
          <w:rFonts w:eastAsia="Calibri"/>
          <w:sz w:val="24"/>
          <w:szCs w:val="24"/>
          <w:lang w:val="en-ZA" w:eastAsia="en-US"/>
        </w:rPr>
        <w:t>Basson</w:t>
      </w:r>
      <w:proofErr w:type="spellEnd"/>
      <w:r w:rsidR="00B30766">
        <w:rPr>
          <w:rFonts w:eastAsia="Calibri"/>
          <w:sz w:val="24"/>
          <w:szCs w:val="24"/>
          <w:lang w:val="en-ZA" w:eastAsia="en-US"/>
        </w:rPr>
        <w:t xml:space="preserve"> &amp; Coetzee 2006</w:t>
      </w:r>
      <w:r w:rsidR="00CA3407">
        <w:rPr>
          <w:rFonts w:eastAsia="Calibri"/>
          <w:sz w:val="24"/>
          <w:szCs w:val="24"/>
          <w:lang w:val="en-ZA" w:eastAsia="en-US"/>
        </w:rPr>
        <w:t xml:space="preserve">; </w:t>
      </w:r>
      <w:r w:rsidR="00CA3407">
        <w:rPr>
          <w:rFonts w:eastAsiaTheme="minorHAnsi"/>
          <w:sz w:val="24"/>
          <w:szCs w:val="24"/>
          <w:lang w:eastAsia="en-US"/>
        </w:rPr>
        <w:t xml:space="preserve">Van </w:t>
      </w:r>
      <w:proofErr w:type="spellStart"/>
      <w:r w:rsidR="00CA3407">
        <w:rPr>
          <w:rFonts w:eastAsiaTheme="minorHAnsi"/>
          <w:sz w:val="24"/>
          <w:szCs w:val="24"/>
          <w:lang w:eastAsia="en-US"/>
        </w:rPr>
        <w:t>Dyk</w:t>
      </w:r>
      <w:proofErr w:type="spellEnd"/>
      <w:r w:rsidR="00CA3407">
        <w:rPr>
          <w:rFonts w:eastAsiaTheme="minorHAnsi"/>
          <w:sz w:val="24"/>
          <w:szCs w:val="24"/>
          <w:lang w:eastAsia="en-US"/>
        </w:rPr>
        <w:t xml:space="preserve"> &amp; Coetzee 2012</w:t>
      </w:r>
      <w:r w:rsidR="00B30766">
        <w:rPr>
          <w:rFonts w:eastAsia="Calibri"/>
          <w:sz w:val="24"/>
          <w:szCs w:val="24"/>
          <w:lang w:val="en-ZA" w:eastAsia="en-US"/>
        </w:rPr>
        <w:t xml:space="preserve">). </w:t>
      </w:r>
      <w:r w:rsidR="00BC6AE6">
        <w:rPr>
          <w:rFonts w:eastAsia="Calibri"/>
          <w:sz w:val="24"/>
          <w:szCs w:val="24"/>
          <w:lang w:val="en-ZA" w:eastAsia="en-US"/>
        </w:rPr>
        <w:t xml:space="preserve">The retention of highly skilled professional employees such as IT staff becomes more complex when considering the </w:t>
      </w:r>
      <w:proofErr w:type="spellStart"/>
      <w:r w:rsidR="00BC6AE6">
        <w:rPr>
          <w:rFonts w:eastAsia="Calibri"/>
          <w:sz w:val="24"/>
          <w:szCs w:val="24"/>
          <w:lang w:val="en-ZA" w:eastAsia="en-US"/>
        </w:rPr>
        <w:t>multiculturally</w:t>
      </w:r>
      <w:proofErr w:type="spellEnd"/>
      <w:r w:rsidR="00BC6AE6">
        <w:rPr>
          <w:rFonts w:eastAsia="Calibri"/>
          <w:sz w:val="24"/>
          <w:szCs w:val="24"/>
          <w:lang w:val="en-ZA" w:eastAsia="en-US"/>
        </w:rPr>
        <w:t xml:space="preserve"> diverse workplace represented by Sou</w:t>
      </w:r>
      <w:r w:rsidR="00D11E6D">
        <w:rPr>
          <w:rFonts w:eastAsia="Calibri"/>
          <w:sz w:val="24"/>
          <w:szCs w:val="24"/>
          <w:lang w:val="en-ZA" w:eastAsia="en-US"/>
        </w:rPr>
        <w:t>th African organisations</w:t>
      </w:r>
      <w:r w:rsidR="003A38D9">
        <w:rPr>
          <w:rFonts w:eastAsia="Calibri"/>
          <w:sz w:val="24"/>
          <w:szCs w:val="24"/>
          <w:lang w:val="en-ZA" w:eastAsia="en-US"/>
        </w:rPr>
        <w:t xml:space="preserve"> (Munro 2015)</w:t>
      </w:r>
      <w:r w:rsidR="00D11E6D">
        <w:rPr>
          <w:rFonts w:eastAsia="Calibri"/>
          <w:sz w:val="24"/>
          <w:szCs w:val="24"/>
          <w:lang w:val="en-ZA" w:eastAsia="en-US"/>
        </w:rPr>
        <w:t>.</w:t>
      </w:r>
      <w:r w:rsidR="00BC6AE6">
        <w:rPr>
          <w:rFonts w:eastAsia="Calibri"/>
          <w:sz w:val="24"/>
          <w:szCs w:val="24"/>
          <w:lang w:val="en-ZA" w:eastAsia="en-US"/>
        </w:rPr>
        <w:t xml:space="preserve"> </w:t>
      </w:r>
      <w:r w:rsidR="00213365">
        <w:rPr>
          <w:rFonts w:eastAsia="Calibri"/>
          <w:sz w:val="24"/>
          <w:szCs w:val="24"/>
          <w:lang w:val="en-ZA" w:eastAsia="en-US"/>
        </w:rPr>
        <w:t xml:space="preserve">The study therefore aimed to explore the association between a sample of IT staff’s experiences of work-life balance, job satisfaction and turnover intention, and whether individuals from different age, gender, ethnicity, marital status and tenure groups differed significantly regarding these variables. </w:t>
      </w:r>
      <w:r w:rsidR="00B30766">
        <w:rPr>
          <w:rFonts w:eastAsiaTheme="minorHAnsi"/>
          <w:sz w:val="24"/>
          <w:szCs w:val="24"/>
          <w:lang w:eastAsia="en-US"/>
        </w:rPr>
        <w:t>K</w:t>
      </w:r>
      <w:r w:rsidR="00B30766" w:rsidRPr="003B2768">
        <w:rPr>
          <w:rFonts w:eastAsiaTheme="minorHAnsi"/>
          <w:sz w:val="24"/>
          <w:szCs w:val="24"/>
          <w:lang w:eastAsia="en-US"/>
        </w:rPr>
        <w:t xml:space="preserve">nowledge of </w:t>
      </w:r>
      <w:r w:rsidR="00B30766">
        <w:rPr>
          <w:rFonts w:eastAsiaTheme="minorHAnsi"/>
          <w:sz w:val="24"/>
          <w:szCs w:val="24"/>
          <w:lang w:eastAsia="en-US"/>
        </w:rPr>
        <w:t>the association between employees’ work-life balance,</w:t>
      </w:r>
      <w:r w:rsidR="00B30766" w:rsidRPr="003B2768">
        <w:rPr>
          <w:rFonts w:eastAsiaTheme="minorHAnsi"/>
          <w:sz w:val="24"/>
          <w:szCs w:val="24"/>
          <w:lang w:eastAsia="en-US"/>
        </w:rPr>
        <w:t xml:space="preserve"> job satisfaction and tu</w:t>
      </w:r>
      <w:r w:rsidR="00B30766">
        <w:rPr>
          <w:rFonts w:eastAsiaTheme="minorHAnsi"/>
          <w:sz w:val="24"/>
          <w:szCs w:val="24"/>
          <w:lang w:eastAsia="en-US"/>
        </w:rPr>
        <w:t xml:space="preserve">rnover intentions </w:t>
      </w:r>
      <w:r w:rsidR="00213365">
        <w:rPr>
          <w:rFonts w:eastAsiaTheme="minorHAnsi"/>
          <w:sz w:val="24"/>
          <w:szCs w:val="24"/>
          <w:lang w:eastAsia="en-US"/>
        </w:rPr>
        <w:t xml:space="preserve">and how diverse groups of IT employees differ regarding these variables, </w:t>
      </w:r>
      <w:r w:rsidR="00B30766">
        <w:rPr>
          <w:rFonts w:eastAsiaTheme="minorHAnsi"/>
          <w:sz w:val="24"/>
          <w:szCs w:val="24"/>
          <w:lang w:eastAsia="en-US"/>
        </w:rPr>
        <w:t xml:space="preserve">may potentially help </w:t>
      </w:r>
      <w:r w:rsidR="00B30766" w:rsidRPr="003B2768">
        <w:rPr>
          <w:rFonts w:eastAsiaTheme="minorHAnsi"/>
          <w:sz w:val="24"/>
          <w:szCs w:val="24"/>
          <w:lang w:eastAsia="en-US"/>
        </w:rPr>
        <w:t xml:space="preserve">to inform strategies aimed at improving employee (“talent”) retention in the IT </w:t>
      </w:r>
      <w:r w:rsidR="00B30766">
        <w:rPr>
          <w:rFonts w:eastAsiaTheme="minorHAnsi"/>
          <w:sz w:val="24"/>
          <w:szCs w:val="24"/>
          <w:lang w:eastAsia="en-US"/>
        </w:rPr>
        <w:t>s</w:t>
      </w:r>
      <w:r w:rsidR="00B30766" w:rsidRPr="003B2768">
        <w:rPr>
          <w:rFonts w:eastAsiaTheme="minorHAnsi"/>
          <w:sz w:val="24"/>
          <w:szCs w:val="24"/>
          <w:lang w:eastAsia="en-US"/>
        </w:rPr>
        <w:t xml:space="preserve">ector. </w:t>
      </w:r>
      <w:r w:rsidR="00B30766">
        <w:rPr>
          <w:rFonts w:eastAsiaTheme="minorHAnsi"/>
          <w:sz w:val="24"/>
          <w:szCs w:val="24"/>
          <w:lang w:eastAsia="en-US"/>
        </w:rPr>
        <w:t xml:space="preserve"> </w:t>
      </w:r>
    </w:p>
    <w:p w:rsidR="00384710" w:rsidRPr="00AC5872" w:rsidRDefault="00384710" w:rsidP="00384710">
      <w:pPr>
        <w:spacing w:line="360" w:lineRule="auto"/>
        <w:jc w:val="both"/>
        <w:rPr>
          <w:rFonts w:eastAsia="Calibri"/>
          <w:sz w:val="24"/>
          <w:szCs w:val="24"/>
          <w:lang w:val="en-ZA" w:eastAsia="en-US"/>
        </w:rPr>
      </w:pPr>
    </w:p>
    <w:p w:rsidR="00AB0A44" w:rsidRPr="00DD595D" w:rsidRDefault="00AB0A44" w:rsidP="00AB0A44">
      <w:pPr>
        <w:spacing w:line="360" w:lineRule="auto"/>
        <w:jc w:val="both"/>
        <w:rPr>
          <w:rFonts w:eastAsiaTheme="minorHAnsi"/>
          <w:b/>
          <w:bCs/>
          <w:sz w:val="24"/>
          <w:szCs w:val="24"/>
          <w:lang w:eastAsia="en-US"/>
        </w:rPr>
      </w:pPr>
      <w:r w:rsidRPr="00DD595D">
        <w:rPr>
          <w:rFonts w:eastAsiaTheme="minorHAnsi"/>
          <w:b/>
          <w:bCs/>
          <w:sz w:val="24"/>
          <w:szCs w:val="24"/>
          <w:lang w:eastAsia="en-US"/>
        </w:rPr>
        <w:t>Work-life balance</w:t>
      </w:r>
    </w:p>
    <w:p w:rsidR="00AB0A44" w:rsidRPr="003B2768" w:rsidRDefault="00AB0A44" w:rsidP="00B41E05">
      <w:pPr>
        <w:spacing w:line="360" w:lineRule="auto"/>
        <w:jc w:val="both"/>
        <w:rPr>
          <w:rFonts w:eastAsia="Calibri"/>
          <w:sz w:val="24"/>
          <w:szCs w:val="24"/>
          <w:lang w:val="en-ZA" w:eastAsia="en-US"/>
        </w:rPr>
      </w:pPr>
      <w:r w:rsidRPr="003B2768">
        <w:rPr>
          <w:rFonts w:eastAsia="Calibri"/>
          <w:sz w:val="24"/>
          <w:szCs w:val="24"/>
          <w:lang w:val="en-ZA" w:eastAsia="en-US"/>
        </w:rPr>
        <w:t>The concept of work-life balance has been growing in interest amongst academics and practitioners and is at the core of issues central to human resour</w:t>
      </w:r>
      <w:r w:rsidR="00134CF9">
        <w:rPr>
          <w:rFonts w:eastAsia="Calibri"/>
          <w:sz w:val="24"/>
          <w:szCs w:val="24"/>
          <w:lang w:val="en-ZA" w:eastAsia="en-US"/>
        </w:rPr>
        <w:t>ce development (</w:t>
      </w:r>
      <w:proofErr w:type="spellStart"/>
      <w:r w:rsidR="00134CF9">
        <w:rPr>
          <w:rFonts w:eastAsia="Calibri"/>
          <w:sz w:val="24"/>
          <w:szCs w:val="24"/>
          <w:lang w:val="en-ZA" w:eastAsia="en-US"/>
        </w:rPr>
        <w:t>Sturges</w:t>
      </w:r>
      <w:proofErr w:type="spellEnd"/>
      <w:r w:rsidR="00134CF9">
        <w:rPr>
          <w:rFonts w:eastAsia="Calibri"/>
          <w:sz w:val="24"/>
          <w:szCs w:val="24"/>
          <w:lang w:val="en-ZA" w:eastAsia="en-US"/>
        </w:rPr>
        <w:t xml:space="preserve"> &amp; Guest</w:t>
      </w:r>
      <w:r w:rsidRPr="003B2768">
        <w:rPr>
          <w:rFonts w:eastAsia="Calibri"/>
          <w:sz w:val="24"/>
          <w:szCs w:val="24"/>
          <w:lang w:val="en-ZA" w:eastAsia="en-US"/>
        </w:rPr>
        <w:t xml:space="preserve"> 2004).</w:t>
      </w:r>
      <w:r>
        <w:rPr>
          <w:rFonts w:eastAsia="Calibri"/>
          <w:sz w:val="24"/>
          <w:szCs w:val="24"/>
          <w:lang w:val="en-ZA" w:eastAsia="en-US"/>
        </w:rPr>
        <w:t xml:space="preserve"> </w:t>
      </w:r>
      <w:r w:rsidRPr="003B2768">
        <w:rPr>
          <w:rFonts w:eastAsia="Calibri"/>
          <w:sz w:val="24"/>
          <w:szCs w:val="24"/>
          <w:lang w:val="en-ZA" w:eastAsia="en-US"/>
        </w:rPr>
        <w:t xml:space="preserve">Work-life balance is defined as the degree to which an individual is engaged in and equally satisfied with </w:t>
      </w:r>
      <w:r>
        <w:rPr>
          <w:rFonts w:eastAsia="Calibri"/>
          <w:sz w:val="24"/>
          <w:szCs w:val="24"/>
          <w:lang w:val="en-ZA" w:eastAsia="en-US"/>
        </w:rPr>
        <w:t>his or her</w:t>
      </w:r>
      <w:r w:rsidRPr="003B2768">
        <w:rPr>
          <w:rFonts w:eastAsia="Calibri"/>
          <w:sz w:val="24"/>
          <w:szCs w:val="24"/>
          <w:lang w:val="en-ZA" w:eastAsia="en-US"/>
        </w:rPr>
        <w:t xml:space="preserve"> work</w:t>
      </w:r>
      <w:r>
        <w:rPr>
          <w:rFonts w:eastAsia="Calibri"/>
          <w:sz w:val="24"/>
          <w:szCs w:val="24"/>
          <w:lang w:val="en-ZA" w:eastAsia="en-US"/>
        </w:rPr>
        <w:t xml:space="preserve"> </w:t>
      </w:r>
      <w:r w:rsidRPr="003B2768">
        <w:rPr>
          <w:rFonts w:eastAsia="Calibri"/>
          <w:sz w:val="24"/>
          <w:szCs w:val="24"/>
          <w:lang w:val="en-ZA" w:eastAsia="en-US"/>
        </w:rPr>
        <w:t xml:space="preserve">role and family role consisting of </w:t>
      </w:r>
      <w:r>
        <w:rPr>
          <w:rFonts w:eastAsia="Calibri"/>
          <w:sz w:val="24"/>
          <w:szCs w:val="24"/>
          <w:lang w:val="en-ZA" w:eastAsia="en-US"/>
        </w:rPr>
        <w:t xml:space="preserve">the following </w:t>
      </w:r>
      <w:r w:rsidRPr="003B2768">
        <w:rPr>
          <w:rFonts w:eastAsia="Calibri"/>
          <w:sz w:val="24"/>
          <w:szCs w:val="24"/>
          <w:lang w:val="en-ZA" w:eastAsia="en-US"/>
        </w:rPr>
        <w:t>three dimensions of work-family balance</w:t>
      </w:r>
      <w:r>
        <w:rPr>
          <w:rFonts w:eastAsia="Calibri"/>
          <w:sz w:val="24"/>
          <w:szCs w:val="24"/>
          <w:lang w:val="en-ZA" w:eastAsia="en-US"/>
        </w:rPr>
        <w:t>:</w:t>
      </w:r>
      <w:r w:rsidRPr="003B2768">
        <w:rPr>
          <w:rFonts w:eastAsia="Calibri"/>
          <w:sz w:val="24"/>
          <w:szCs w:val="24"/>
          <w:lang w:val="en-ZA" w:eastAsia="en-US"/>
        </w:rPr>
        <w:t xml:space="preserve"> </w:t>
      </w:r>
      <w:r>
        <w:rPr>
          <w:rFonts w:eastAsia="Calibri"/>
          <w:sz w:val="24"/>
          <w:szCs w:val="24"/>
          <w:lang w:val="en-ZA" w:eastAsia="en-US"/>
        </w:rPr>
        <w:t>t</w:t>
      </w:r>
      <w:r w:rsidRPr="003B2768">
        <w:rPr>
          <w:rFonts w:eastAsia="Calibri"/>
          <w:sz w:val="24"/>
          <w:szCs w:val="24"/>
          <w:lang w:val="en-ZA" w:eastAsia="en-US"/>
        </w:rPr>
        <w:t>ime balance</w:t>
      </w:r>
      <w:r>
        <w:rPr>
          <w:rFonts w:eastAsia="Calibri"/>
          <w:sz w:val="24"/>
          <w:szCs w:val="24"/>
          <w:lang w:val="en-ZA" w:eastAsia="en-US"/>
        </w:rPr>
        <w:t>,</w:t>
      </w:r>
      <w:r w:rsidRPr="003B2768">
        <w:rPr>
          <w:rFonts w:eastAsia="Calibri"/>
          <w:sz w:val="24"/>
          <w:szCs w:val="24"/>
          <w:lang w:val="en-ZA" w:eastAsia="en-US"/>
        </w:rPr>
        <w:t xml:space="preserve"> involvement balance and satisfa</w:t>
      </w:r>
      <w:r w:rsidR="00F117F1">
        <w:rPr>
          <w:rFonts w:eastAsia="Calibri"/>
          <w:sz w:val="24"/>
          <w:szCs w:val="24"/>
          <w:lang w:val="en-ZA" w:eastAsia="en-US"/>
        </w:rPr>
        <w:t>ction balance (</w:t>
      </w:r>
      <w:proofErr w:type="spellStart"/>
      <w:r w:rsidR="00F117F1">
        <w:rPr>
          <w:rFonts w:eastAsia="Calibri"/>
          <w:sz w:val="24"/>
          <w:szCs w:val="24"/>
          <w:lang w:val="en-ZA" w:eastAsia="en-US"/>
        </w:rPr>
        <w:t>Greenhaus</w:t>
      </w:r>
      <w:proofErr w:type="spellEnd"/>
      <w:r w:rsidR="00F117F1">
        <w:rPr>
          <w:rFonts w:eastAsia="Calibri"/>
          <w:sz w:val="24"/>
          <w:szCs w:val="24"/>
          <w:lang w:val="en-ZA" w:eastAsia="en-US"/>
        </w:rPr>
        <w:t>, Collins &amp; Shaw</w:t>
      </w:r>
      <w:r w:rsidRPr="003B2768">
        <w:rPr>
          <w:rFonts w:eastAsia="Calibri"/>
          <w:sz w:val="24"/>
          <w:szCs w:val="24"/>
          <w:lang w:val="en-ZA" w:eastAsia="en-US"/>
        </w:rPr>
        <w:t xml:space="preserve"> 2003). Time balance involves devoting equal time to work and family. Involvement balance </w:t>
      </w:r>
      <w:r>
        <w:rPr>
          <w:rFonts w:eastAsia="Calibri"/>
          <w:sz w:val="24"/>
          <w:szCs w:val="24"/>
          <w:lang w:val="en-ZA" w:eastAsia="en-US"/>
        </w:rPr>
        <w:t>entail</w:t>
      </w:r>
      <w:r w:rsidRPr="003B2768">
        <w:rPr>
          <w:rFonts w:eastAsia="Calibri"/>
          <w:sz w:val="24"/>
          <w:szCs w:val="24"/>
          <w:lang w:val="en-ZA" w:eastAsia="en-US"/>
        </w:rPr>
        <w:t>s equal involvement in work and family (</w:t>
      </w:r>
      <w:proofErr w:type="spellStart"/>
      <w:r w:rsidRPr="003B2768">
        <w:rPr>
          <w:rFonts w:eastAsia="Calibri"/>
          <w:sz w:val="24"/>
          <w:szCs w:val="24"/>
          <w:lang w:val="en-ZA" w:eastAsia="en-US"/>
        </w:rPr>
        <w:t>Gr</w:t>
      </w:r>
      <w:r w:rsidR="00134CF9">
        <w:rPr>
          <w:rFonts w:eastAsia="Calibri"/>
          <w:sz w:val="24"/>
          <w:szCs w:val="24"/>
          <w:lang w:val="en-ZA" w:eastAsia="en-US"/>
        </w:rPr>
        <w:t>eenhaus</w:t>
      </w:r>
      <w:proofErr w:type="spellEnd"/>
      <w:r w:rsidR="00134CF9">
        <w:rPr>
          <w:rFonts w:eastAsia="Calibri"/>
          <w:sz w:val="24"/>
          <w:szCs w:val="24"/>
          <w:lang w:val="en-ZA" w:eastAsia="en-US"/>
        </w:rPr>
        <w:t xml:space="preserve"> et al.</w:t>
      </w:r>
      <w:r w:rsidRPr="003B2768">
        <w:rPr>
          <w:rFonts w:eastAsia="Calibri"/>
          <w:sz w:val="24"/>
          <w:szCs w:val="24"/>
          <w:lang w:val="en-ZA" w:eastAsia="en-US"/>
        </w:rPr>
        <w:t xml:space="preserve"> 2003). Satisfaction balance </w:t>
      </w:r>
      <w:r>
        <w:rPr>
          <w:rFonts w:eastAsia="Calibri"/>
          <w:sz w:val="24"/>
          <w:szCs w:val="24"/>
          <w:lang w:val="en-ZA" w:eastAsia="en-US"/>
        </w:rPr>
        <w:t>means</w:t>
      </w:r>
      <w:r w:rsidRPr="003B2768">
        <w:rPr>
          <w:rFonts w:eastAsia="Calibri"/>
          <w:sz w:val="24"/>
          <w:szCs w:val="24"/>
          <w:lang w:val="en-ZA" w:eastAsia="en-US"/>
        </w:rPr>
        <w:t xml:space="preserve"> equal satisfaction with wo</w:t>
      </w:r>
      <w:r w:rsidR="00134CF9">
        <w:rPr>
          <w:rFonts w:eastAsia="Calibri"/>
          <w:sz w:val="24"/>
          <w:szCs w:val="24"/>
          <w:lang w:val="en-ZA" w:eastAsia="en-US"/>
        </w:rPr>
        <w:t>rk and family (</w:t>
      </w:r>
      <w:proofErr w:type="spellStart"/>
      <w:r w:rsidR="00134CF9">
        <w:rPr>
          <w:rFonts w:eastAsia="Calibri"/>
          <w:sz w:val="24"/>
          <w:szCs w:val="24"/>
          <w:lang w:val="en-ZA" w:eastAsia="en-US"/>
        </w:rPr>
        <w:t>Greenhaus</w:t>
      </w:r>
      <w:proofErr w:type="spellEnd"/>
      <w:r w:rsidR="00134CF9">
        <w:rPr>
          <w:rFonts w:eastAsia="Calibri"/>
          <w:sz w:val="24"/>
          <w:szCs w:val="24"/>
          <w:lang w:val="en-ZA" w:eastAsia="en-US"/>
        </w:rPr>
        <w:t xml:space="preserve"> et al. 2003; </w:t>
      </w:r>
      <w:proofErr w:type="spellStart"/>
      <w:r w:rsidR="00134CF9">
        <w:rPr>
          <w:rFonts w:eastAsia="Calibri"/>
          <w:sz w:val="24"/>
          <w:szCs w:val="24"/>
          <w:lang w:val="en-ZA" w:eastAsia="en-US"/>
        </w:rPr>
        <w:t>Chimote</w:t>
      </w:r>
      <w:proofErr w:type="spellEnd"/>
      <w:r w:rsidR="00134CF9">
        <w:rPr>
          <w:rFonts w:eastAsia="Calibri"/>
          <w:sz w:val="24"/>
          <w:szCs w:val="24"/>
          <w:lang w:val="en-ZA" w:eastAsia="en-US"/>
        </w:rPr>
        <w:t xml:space="preserve"> &amp; Srivastava</w:t>
      </w:r>
      <w:r w:rsidRPr="003B2768">
        <w:rPr>
          <w:rFonts w:eastAsia="Calibri"/>
          <w:sz w:val="24"/>
          <w:szCs w:val="24"/>
          <w:lang w:val="en-ZA" w:eastAsia="en-US"/>
        </w:rPr>
        <w:t xml:space="preserve"> 2013). </w:t>
      </w:r>
    </w:p>
    <w:p w:rsidR="00A315B5" w:rsidRDefault="00A315B5" w:rsidP="00A315B5">
      <w:pPr>
        <w:spacing w:line="360" w:lineRule="auto"/>
        <w:jc w:val="both"/>
        <w:rPr>
          <w:rFonts w:eastAsia="Calibri"/>
          <w:sz w:val="24"/>
          <w:szCs w:val="24"/>
          <w:lang w:val="en-ZA" w:eastAsia="en-US"/>
        </w:rPr>
      </w:pPr>
    </w:p>
    <w:p w:rsidR="00AB0A44" w:rsidRPr="00FD0040" w:rsidRDefault="00AB0A44" w:rsidP="00A315B5">
      <w:pPr>
        <w:spacing w:line="360" w:lineRule="auto"/>
        <w:jc w:val="both"/>
        <w:rPr>
          <w:rFonts w:eastAsia="Calibri"/>
          <w:sz w:val="24"/>
          <w:szCs w:val="24"/>
          <w:lang w:val="en-ZA" w:eastAsia="en-US"/>
        </w:rPr>
      </w:pPr>
      <w:proofErr w:type="spellStart"/>
      <w:r w:rsidRPr="003B2768">
        <w:rPr>
          <w:rFonts w:eastAsia="Calibri"/>
          <w:sz w:val="24"/>
          <w:szCs w:val="24"/>
          <w:lang w:val="en-ZA" w:eastAsia="en-US"/>
        </w:rPr>
        <w:t>Sturges</w:t>
      </w:r>
      <w:proofErr w:type="spellEnd"/>
      <w:r w:rsidRPr="003B2768">
        <w:rPr>
          <w:rFonts w:eastAsia="Calibri"/>
          <w:sz w:val="24"/>
          <w:szCs w:val="24"/>
          <w:lang w:val="en-ZA" w:eastAsia="en-US"/>
        </w:rPr>
        <w:t xml:space="preserve"> </w:t>
      </w:r>
      <w:r>
        <w:rPr>
          <w:rFonts w:eastAsia="Calibri"/>
          <w:sz w:val="24"/>
          <w:szCs w:val="24"/>
          <w:lang w:val="en-ZA" w:eastAsia="en-US"/>
        </w:rPr>
        <w:t>and</w:t>
      </w:r>
      <w:r w:rsidRPr="003B2768">
        <w:rPr>
          <w:rFonts w:eastAsia="Calibri"/>
          <w:sz w:val="24"/>
          <w:szCs w:val="24"/>
          <w:lang w:val="en-ZA" w:eastAsia="en-US"/>
        </w:rPr>
        <w:t xml:space="preserve"> Guest (2004) </w:t>
      </w:r>
      <w:r>
        <w:rPr>
          <w:rFonts w:eastAsia="Calibri"/>
          <w:sz w:val="24"/>
          <w:szCs w:val="24"/>
          <w:lang w:val="en-ZA" w:eastAsia="en-US"/>
        </w:rPr>
        <w:t>posit</w:t>
      </w:r>
      <w:r w:rsidRPr="003B2768">
        <w:rPr>
          <w:rFonts w:eastAsia="Calibri"/>
          <w:sz w:val="24"/>
          <w:szCs w:val="24"/>
          <w:lang w:val="en-ZA" w:eastAsia="en-US"/>
        </w:rPr>
        <w:t xml:space="preserve"> that work-life balance denotes not only a balance between work and family, but a balance between work and the rest of </w:t>
      </w:r>
      <w:r>
        <w:rPr>
          <w:rFonts w:eastAsia="Calibri"/>
          <w:sz w:val="24"/>
          <w:szCs w:val="24"/>
          <w:lang w:val="en-ZA" w:eastAsia="en-US"/>
        </w:rPr>
        <w:t>one’s life</w:t>
      </w:r>
      <w:r w:rsidRPr="003B2768">
        <w:rPr>
          <w:rFonts w:eastAsia="Calibri"/>
          <w:sz w:val="24"/>
          <w:szCs w:val="24"/>
          <w:lang w:val="en-ZA" w:eastAsia="en-US"/>
        </w:rPr>
        <w:t xml:space="preserve"> activities. </w:t>
      </w:r>
      <w:r w:rsidRPr="003B2768">
        <w:rPr>
          <w:rFonts w:eastAsiaTheme="minorHAnsi"/>
          <w:sz w:val="24"/>
          <w:szCs w:val="24"/>
          <w:lang w:val="en-ZA" w:eastAsia="en-US"/>
        </w:rPr>
        <w:t xml:space="preserve">According to </w:t>
      </w:r>
      <w:proofErr w:type="spellStart"/>
      <w:r w:rsidRPr="003B2768">
        <w:rPr>
          <w:rFonts w:eastAsiaTheme="minorHAnsi"/>
          <w:sz w:val="24"/>
          <w:szCs w:val="24"/>
          <w:lang w:val="en-ZA" w:eastAsia="en-US"/>
        </w:rPr>
        <w:t>Koekemoer</w:t>
      </w:r>
      <w:proofErr w:type="spellEnd"/>
      <w:r w:rsidRPr="003B2768">
        <w:rPr>
          <w:rFonts w:eastAsiaTheme="minorHAnsi"/>
          <w:sz w:val="24"/>
          <w:szCs w:val="24"/>
          <w:lang w:val="en-ZA" w:eastAsia="en-US"/>
        </w:rPr>
        <w:t xml:space="preserve"> and </w:t>
      </w:r>
      <w:proofErr w:type="spellStart"/>
      <w:r w:rsidRPr="003B2768">
        <w:rPr>
          <w:rFonts w:eastAsiaTheme="minorHAnsi"/>
          <w:sz w:val="24"/>
          <w:szCs w:val="24"/>
          <w:lang w:val="en-ZA" w:eastAsia="en-US"/>
        </w:rPr>
        <w:t>Mostert</w:t>
      </w:r>
      <w:proofErr w:type="spellEnd"/>
      <w:r w:rsidRPr="003B2768">
        <w:rPr>
          <w:rFonts w:eastAsiaTheme="minorHAnsi"/>
          <w:sz w:val="24"/>
          <w:szCs w:val="24"/>
          <w:lang w:val="en-ZA" w:eastAsia="en-US"/>
        </w:rPr>
        <w:t xml:space="preserve"> (2010)</w:t>
      </w:r>
      <w:r>
        <w:rPr>
          <w:rFonts w:eastAsiaTheme="minorHAnsi"/>
          <w:sz w:val="24"/>
          <w:szCs w:val="24"/>
          <w:lang w:val="en-ZA" w:eastAsia="en-US"/>
        </w:rPr>
        <w:t>,</w:t>
      </w:r>
      <w:r w:rsidRPr="003B2768">
        <w:rPr>
          <w:rFonts w:eastAsiaTheme="minorHAnsi"/>
          <w:sz w:val="24"/>
          <w:szCs w:val="24"/>
          <w:lang w:val="en-ZA" w:eastAsia="en-US"/>
        </w:rPr>
        <w:t xml:space="preserve"> various researchers in the work</w:t>
      </w:r>
      <w:r>
        <w:rPr>
          <w:rFonts w:eastAsiaTheme="minorHAnsi"/>
          <w:sz w:val="24"/>
          <w:szCs w:val="24"/>
          <w:lang w:val="en-ZA" w:eastAsia="en-US"/>
        </w:rPr>
        <w:t>-</w:t>
      </w:r>
      <w:r w:rsidRPr="003B2768">
        <w:rPr>
          <w:rFonts w:eastAsiaTheme="minorHAnsi"/>
          <w:sz w:val="24"/>
          <w:szCs w:val="24"/>
          <w:lang w:val="en-ZA" w:eastAsia="en-US"/>
        </w:rPr>
        <w:t xml:space="preserve">family literature have classified previously researched antecedents of work-life balance into </w:t>
      </w:r>
      <w:r>
        <w:rPr>
          <w:rFonts w:eastAsiaTheme="minorHAnsi"/>
          <w:sz w:val="24"/>
          <w:szCs w:val="24"/>
          <w:lang w:val="en-ZA" w:eastAsia="en-US"/>
        </w:rPr>
        <w:t xml:space="preserve">the following </w:t>
      </w:r>
      <w:r w:rsidRPr="003B2768">
        <w:rPr>
          <w:rFonts w:eastAsiaTheme="minorHAnsi"/>
          <w:sz w:val="24"/>
          <w:szCs w:val="24"/>
          <w:lang w:val="en-ZA" w:eastAsia="en-US"/>
        </w:rPr>
        <w:t xml:space="preserve">three main categories: </w:t>
      </w:r>
      <w:r>
        <w:rPr>
          <w:rFonts w:eastAsiaTheme="minorHAnsi"/>
          <w:sz w:val="24"/>
          <w:szCs w:val="24"/>
          <w:lang w:val="en-ZA" w:eastAsia="en-US"/>
        </w:rPr>
        <w:t>d</w:t>
      </w:r>
      <w:r w:rsidRPr="003B2768">
        <w:rPr>
          <w:rFonts w:eastAsiaTheme="minorHAnsi"/>
          <w:sz w:val="24"/>
          <w:szCs w:val="24"/>
          <w:lang w:val="en-ZA" w:eastAsia="en-US"/>
        </w:rPr>
        <w:t>emographic and personal characteristics</w:t>
      </w:r>
      <w:r>
        <w:rPr>
          <w:rFonts w:eastAsiaTheme="minorHAnsi"/>
          <w:sz w:val="24"/>
          <w:szCs w:val="24"/>
          <w:lang w:val="en-ZA" w:eastAsia="en-US"/>
        </w:rPr>
        <w:t>,</w:t>
      </w:r>
      <w:r w:rsidRPr="003B2768">
        <w:rPr>
          <w:rFonts w:eastAsiaTheme="minorHAnsi"/>
          <w:sz w:val="24"/>
          <w:szCs w:val="24"/>
          <w:lang w:val="en-ZA" w:eastAsia="en-US"/>
        </w:rPr>
        <w:t xml:space="preserve"> family or non</w:t>
      </w:r>
      <w:r>
        <w:rPr>
          <w:rFonts w:eastAsiaTheme="minorHAnsi"/>
          <w:sz w:val="24"/>
          <w:szCs w:val="24"/>
          <w:lang w:val="en-ZA" w:eastAsia="en-US"/>
        </w:rPr>
        <w:t>-</w:t>
      </w:r>
      <w:r w:rsidRPr="003B2768">
        <w:rPr>
          <w:rFonts w:eastAsiaTheme="minorHAnsi"/>
          <w:sz w:val="24"/>
          <w:szCs w:val="24"/>
          <w:lang w:val="en-ZA" w:eastAsia="en-US"/>
        </w:rPr>
        <w:t>work characteristics and work- or job-related characteristics. Demographic and personal characteristics include gender, age, family status, negative affectivity and p</w:t>
      </w:r>
      <w:r w:rsidR="00134CF9">
        <w:rPr>
          <w:rFonts w:eastAsiaTheme="minorHAnsi"/>
          <w:sz w:val="24"/>
          <w:szCs w:val="24"/>
          <w:lang w:val="en-ZA" w:eastAsia="en-US"/>
        </w:rPr>
        <w:t>ersonality (</w:t>
      </w:r>
      <w:proofErr w:type="spellStart"/>
      <w:r w:rsidR="00134CF9">
        <w:rPr>
          <w:rFonts w:eastAsiaTheme="minorHAnsi"/>
          <w:sz w:val="24"/>
          <w:szCs w:val="24"/>
          <w:lang w:val="en-ZA" w:eastAsia="en-US"/>
        </w:rPr>
        <w:t>Koekemoer</w:t>
      </w:r>
      <w:proofErr w:type="spellEnd"/>
      <w:r w:rsidR="00134CF9">
        <w:rPr>
          <w:rFonts w:eastAsiaTheme="minorHAnsi"/>
          <w:sz w:val="24"/>
          <w:szCs w:val="24"/>
          <w:lang w:val="en-ZA" w:eastAsia="en-US"/>
        </w:rPr>
        <w:t xml:space="preserve"> &amp; </w:t>
      </w:r>
      <w:proofErr w:type="spellStart"/>
      <w:r w:rsidR="00134CF9">
        <w:rPr>
          <w:rFonts w:eastAsiaTheme="minorHAnsi"/>
          <w:sz w:val="24"/>
          <w:szCs w:val="24"/>
          <w:lang w:val="en-ZA" w:eastAsia="en-US"/>
        </w:rPr>
        <w:t>Mostert</w:t>
      </w:r>
      <w:proofErr w:type="spellEnd"/>
      <w:r w:rsidRPr="003B2768">
        <w:rPr>
          <w:rFonts w:eastAsiaTheme="minorHAnsi"/>
          <w:sz w:val="24"/>
          <w:szCs w:val="24"/>
          <w:lang w:val="en-ZA" w:eastAsia="en-US"/>
        </w:rPr>
        <w:t xml:space="preserve"> 2010). Family or non</w:t>
      </w:r>
      <w:r>
        <w:rPr>
          <w:rFonts w:eastAsiaTheme="minorHAnsi"/>
          <w:sz w:val="24"/>
          <w:szCs w:val="24"/>
          <w:lang w:val="en-ZA" w:eastAsia="en-US"/>
        </w:rPr>
        <w:t>-</w:t>
      </w:r>
      <w:r w:rsidRPr="003B2768">
        <w:rPr>
          <w:rFonts w:eastAsiaTheme="minorHAnsi"/>
          <w:sz w:val="24"/>
          <w:szCs w:val="24"/>
          <w:lang w:val="en-ZA" w:eastAsia="en-US"/>
        </w:rPr>
        <w:t xml:space="preserve">work </w:t>
      </w:r>
      <w:r w:rsidRPr="003B2768">
        <w:rPr>
          <w:rFonts w:eastAsiaTheme="minorHAnsi"/>
          <w:sz w:val="24"/>
          <w:szCs w:val="24"/>
          <w:lang w:val="en-ZA" w:eastAsia="en-US"/>
        </w:rPr>
        <w:lastRenderedPageBreak/>
        <w:t>characteristics include social support, parental stressors, family role ambiguity and family</w:t>
      </w:r>
      <w:r w:rsidR="00134CF9">
        <w:rPr>
          <w:rFonts w:eastAsiaTheme="minorHAnsi"/>
          <w:sz w:val="24"/>
          <w:szCs w:val="24"/>
          <w:lang w:val="en-ZA" w:eastAsia="en-US"/>
        </w:rPr>
        <w:t xml:space="preserve"> stressors (</w:t>
      </w:r>
      <w:proofErr w:type="spellStart"/>
      <w:r w:rsidR="00134CF9">
        <w:rPr>
          <w:rFonts w:eastAsiaTheme="minorHAnsi"/>
          <w:sz w:val="24"/>
          <w:szCs w:val="24"/>
          <w:lang w:val="en-ZA" w:eastAsia="en-US"/>
        </w:rPr>
        <w:t>Koekemoer</w:t>
      </w:r>
      <w:proofErr w:type="spellEnd"/>
      <w:r w:rsidR="00134CF9">
        <w:rPr>
          <w:rFonts w:eastAsiaTheme="minorHAnsi"/>
          <w:sz w:val="24"/>
          <w:szCs w:val="24"/>
          <w:lang w:val="en-ZA" w:eastAsia="en-US"/>
        </w:rPr>
        <w:t xml:space="preserve"> &amp; </w:t>
      </w:r>
      <w:proofErr w:type="spellStart"/>
      <w:r w:rsidR="00134CF9">
        <w:rPr>
          <w:rFonts w:eastAsiaTheme="minorHAnsi"/>
          <w:sz w:val="24"/>
          <w:szCs w:val="24"/>
          <w:lang w:val="en-ZA" w:eastAsia="en-US"/>
        </w:rPr>
        <w:t>Mostert</w:t>
      </w:r>
      <w:proofErr w:type="spellEnd"/>
      <w:r w:rsidRPr="003B2768">
        <w:rPr>
          <w:rFonts w:eastAsiaTheme="minorHAnsi"/>
          <w:sz w:val="24"/>
          <w:szCs w:val="24"/>
          <w:lang w:val="en-ZA" w:eastAsia="en-US"/>
        </w:rPr>
        <w:t xml:space="preserve"> 2010). Work- or job-related characteristics include work stressors, work demands, hours spent at work, job stress, job support and flexibili</w:t>
      </w:r>
      <w:r w:rsidR="00134CF9">
        <w:rPr>
          <w:rFonts w:eastAsiaTheme="minorHAnsi"/>
          <w:sz w:val="24"/>
          <w:szCs w:val="24"/>
          <w:lang w:val="en-ZA" w:eastAsia="en-US"/>
        </w:rPr>
        <w:t>ty at work (</w:t>
      </w:r>
      <w:proofErr w:type="spellStart"/>
      <w:r w:rsidR="00134CF9">
        <w:rPr>
          <w:rFonts w:eastAsiaTheme="minorHAnsi"/>
          <w:sz w:val="24"/>
          <w:szCs w:val="24"/>
          <w:lang w:val="en-ZA" w:eastAsia="en-US"/>
        </w:rPr>
        <w:t>Koekemoer</w:t>
      </w:r>
      <w:proofErr w:type="spellEnd"/>
      <w:r w:rsidR="00134CF9">
        <w:rPr>
          <w:rFonts w:eastAsiaTheme="minorHAnsi"/>
          <w:sz w:val="24"/>
          <w:szCs w:val="24"/>
          <w:lang w:val="en-ZA" w:eastAsia="en-US"/>
        </w:rPr>
        <w:t xml:space="preserve"> &amp; </w:t>
      </w:r>
      <w:proofErr w:type="spellStart"/>
      <w:r w:rsidR="00134CF9">
        <w:rPr>
          <w:rFonts w:eastAsiaTheme="minorHAnsi"/>
          <w:sz w:val="24"/>
          <w:szCs w:val="24"/>
          <w:lang w:val="en-ZA" w:eastAsia="en-US"/>
        </w:rPr>
        <w:t>Mostert</w:t>
      </w:r>
      <w:proofErr w:type="spellEnd"/>
      <w:r w:rsidRPr="003B2768">
        <w:rPr>
          <w:rFonts w:eastAsiaTheme="minorHAnsi"/>
          <w:sz w:val="24"/>
          <w:szCs w:val="24"/>
          <w:lang w:val="en-ZA" w:eastAsia="en-US"/>
        </w:rPr>
        <w:t xml:space="preserve"> 2010). </w:t>
      </w:r>
    </w:p>
    <w:p w:rsidR="00A315B5" w:rsidRDefault="00A315B5" w:rsidP="00A315B5">
      <w:pPr>
        <w:tabs>
          <w:tab w:val="left" w:pos="630"/>
        </w:tabs>
        <w:autoSpaceDE w:val="0"/>
        <w:autoSpaceDN w:val="0"/>
        <w:adjustRightInd w:val="0"/>
        <w:spacing w:line="360" w:lineRule="auto"/>
        <w:jc w:val="both"/>
        <w:rPr>
          <w:rFonts w:eastAsiaTheme="minorHAnsi"/>
          <w:sz w:val="24"/>
          <w:szCs w:val="24"/>
          <w:lang w:eastAsia="en-US"/>
        </w:rPr>
      </w:pPr>
    </w:p>
    <w:p w:rsidR="00AB0A44" w:rsidRPr="003B2768" w:rsidRDefault="00AB0A44" w:rsidP="00A315B5">
      <w:pPr>
        <w:tabs>
          <w:tab w:val="left" w:pos="630"/>
        </w:tabs>
        <w:autoSpaceDE w:val="0"/>
        <w:autoSpaceDN w:val="0"/>
        <w:adjustRightInd w:val="0"/>
        <w:spacing w:line="360" w:lineRule="auto"/>
        <w:jc w:val="both"/>
        <w:rPr>
          <w:rFonts w:eastAsiaTheme="minorHAnsi"/>
          <w:sz w:val="24"/>
          <w:szCs w:val="24"/>
          <w:lang w:eastAsia="en-US"/>
        </w:rPr>
      </w:pPr>
      <w:r w:rsidRPr="003B2768">
        <w:rPr>
          <w:rFonts w:eastAsiaTheme="minorHAnsi"/>
          <w:sz w:val="24"/>
          <w:szCs w:val="24"/>
          <w:lang w:eastAsia="en-US"/>
        </w:rPr>
        <w:t xml:space="preserve">The literature suggests many positive implications of </w:t>
      </w:r>
      <w:r w:rsidR="00A315B5">
        <w:rPr>
          <w:rFonts w:eastAsiaTheme="minorHAnsi"/>
          <w:sz w:val="24"/>
          <w:szCs w:val="24"/>
          <w:lang w:eastAsia="en-US"/>
        </w:rPr>
        <w:t xml:space="preserve">experiences of </w:t>
      </w:r>
      <w:r w:rsidRPr="003B2768">
        <w:rPr>
          <w:rFonts w:eastAsiaTheme="minorHAnsi"/>
          <w:sz w:val="24"/>
          <w:szCs w:val="24"/>
          <w:lang w:eastAsia="en-US"/>
        </w:rPr>
        <w:t xml:space="preserve">work-life balance, including </w:t>
      </w:r>
      <w:r>
        <w:rPr>
          <w:rFonts w:eastAsiaTheme="minorHAnsi"/>
          <w:sz w:val="24"/>
          <w:szCs w:val="24"/>
          <w:lang w:eastAsia="en-US"/>
        </w:rPr>
        <w:t>the following</w:t>
      </w:r>
      <w:r w:rsidRPr="003B2768">
        <w:rPr>
          <w:rFonts w:eastAsiaTheme="minorHAnsi"/>
          <w:sz w:val="24"/>
          <w:szCs w:val="24"/>
          <w:lang w:eastAsia="en-US"/>
        </w:rPr>
        <w:t xml:space="preserve">: </w:t>
      </w:r>
      <w:r>
        <w:rPr>
          <w:rFonts w:eastAsiaTheme="minorHAnsi"/>
          <w:sz w:val="24"/>
          <w:szCs w:val="24"/>
          <w:lang w:eastAsia="en-US"/>
        </w:rPr>
        <w:t>W</w:t>
      </w:r>
      <w:r w:rsidRPr="003B2768">
        <w:rPr>
          <w:rFonts w:eastAsiaTheme="minorHAnsi"/>
          <w:sz w:val="24"/>
          <w:szCs w:val="24"/>
          <w:lang w:eastAsia="en-US"/>
        </w:rPr>
        <w:t>ork-home interaction (WHI) functions as an important intervening pathway between potential stresso</w:t>
      </w:r>
      <w:r w:rsidR="00A315B5">
        <w:rPr>
          <w:rFonts w:eastAsiaTheme="minorHAnsi"/>
          <w:sz w:val="24"/>
          <w:szCs w:val="24"/>
          <w:lang w:eastAsia="en-US"/>
        </w:rPr>
        <w:t>rs in the work and home domains</w:t>
      </w:r>
      <w:r w:rsidRPr="003B2768">
        <w:rPr>
          <w:rFonts w:eastAsiaTheme="minorHAnsi"/>
          <w:sz w:val="24"/>
          <w:szCs w:val="24"/>
          <w:lang w:eastAsia="en-US"/>
        </w:rPr>
        <w:t xml:space="preserve"> and psyc</w:t>
      </w:r>
      <w:r w:rsidR="00A315B5">
        <w:rPr>
          <w:rFonts w:eastAsiaTheme="minorHAnsi"/>
          <w:sz w:val="24"/>
          <w:szCs w:val="24"/>
          <w:lang w:eastAsia="en-US"/>
        </w:rPr>
        <w:t>h</w:t>
      </w:r>
      <w:r w:rsidR="003C2381">
        <w:rPr>
          <w:rFonts w:eastAsiaTheme="minorHAnsi"/>
          <w:sz w:val="24"/>
          <w:szCs w:val="24"/>
          <w:lang w:eastAsia="en-US"/>
        </w:rPr>
        <w:t>ological health (</w:t>
      </w:r>
      <w:proofErr w:type="spellStart"/>
      <w:r w:rsidR="003C2381">
        <w:rPr>
          <w:rFonts w:eastAsiaTheme="minorHAnsi"/>
          <w:sz w:val="24"/>
          <w:szCs w:val="24"/>
          <w:lang w:eastAsia="en-US"/>
        </w:rPr>
        <w:t>Geurts</w:t>
      </w:r>
      <w:proofErr w:type="spellEnd"/>
      <w:r w:rsidR="003C2381">
        <w:rPr>
          <w:rFonts w:eastAsiaTheme="minorHAnsi"/>
          <w:sz w:val="24"/>
          <w:szCs w:val="24"/>
          <w:lang w:eastAsia="en-US"/>
        </w:rPr>
        <w:t xml:space="preserve">, </w:t>
      </w:r>
      <w:proofErr w:type="spellStart"/>
      <w:r w:rsidR="003C2381">
        <w:rPr>
          <w:rFonts w:eastAsiaTheme="minorHAnsi"/>
          <w:sz w:val="24"/>
          <w:szCs w:val="24"/>
          <w:lang w:eastAsia="en-US"/>
        </w:rPr>
        <w:t>Rutte</w:t>
      </w:r>
      <w:proofErr w:type="spellEnd"/>
      <w:r w:rsidR="003C2381">
        <w:rPr>
          <w:rFonts w:eastAsiaTheme="minorHAnsi"/>
          <w:sz w:val="24"/>
          <w:szCs w:val="24"/>
          <w:lang w:eastAsia="en-US"/>
        </w:rPr>
        <w:t xml:space="preserve"> </w:t>
      </w:r>
      <w:r w:rsidR="00A315B5">
        <w:rPr>
          <w:rFonts w:eastAsiaTheme="minorHAnsi"/>
          <w:sz w:val="24"/>
          <w:szCs w:val="24"/>
          <w:lang w:eastAsia="en-US"/>
        </w:rPr>
        <w:t xml:space="preserve">&amp; </w:t>
      </w:r>
      <w:proofErr w:type="spellStart"/>
      <w:r w:rsidR="00A315B5">
        <w:rPr>
          <w:rFonts w:eastAsiaTheme="minorHAnsi"/>
          <w:sz w:val="24"/>
          <w:szCs w:val="24"/>
          <w:lang w:eastAsia="en-US"/>
        </w:rPr>
        <w:t>Peeters</w:t>
      </w:r>
      <w:proofErr w:type="spellEnd"/>
      <w:r w:rsidRPr="003B2768">
        <w:rPr>
          <w:rFonts w:eastAsiaTheme="minorHAnsi"/>
          <w:sz w:val="24"/>
          <w:szCs w:val="24"/>
          <w:lang w:eastAsia="en-US"/>
        </w:rPr>
        <w:t xml:space="preserve"> 1999); WHI mediates the impact of workload on workers’ well-being (</w:t>
      </w:r>
      <w:proofErr w:type="spellStart"/>
      <w:r w:rsidRPr="003B2768">
        <w:rPr>
          <w:rFonts w:eastAsiaTheme="minorHAnsi"/>
          <w:sz w:val="24"/>
          <w:szCs w:val="24"/>
          <w:lang w:eastAsia="en-US"/>
        </w:rPr>
        <w:t>Geurts</w:t>
      </w:r>
      <w:proofErr w:type="spellEnd"/>
      <w:r w:rsidRPr="003B2768">
        <w:rPr>
          <w:rFonts w:eastAsiaTheme="minorHAnsi"/>
          <w:sz w:val="24"/>
          <w:szCs w:val="24"/>
          <w:lang w:eastAsia="en-US"/>
        </w:rPr>
        <w:t xml:space="preserve"> et</w:t>
      </w:r>
      <w:r w:rsidR="00134CF9">
        <w:rPr>
          <w:rFonts w:eastAsiaTheme="minorHAnsi"/>
          <w:sz w:val="24"/>
          <w:szCs w:val="24"/>
          <w:lang w:eastAsia="en-US"/>
        </w:rPr>
        <w:t xml:space="preserve"> al.</w:t>
      </w:r>
      <w:r w:rsidRPr="003B2768">
        <w:rPr>
          <w:rFonts w:eastAsiaTheme="minorHAnsi"/>
          <w:sz w:val="24"/>
          <w:szCs w:val="24"/>
          <w:lang w:eastAsia="en-US"/>
        </w:rPr>
        <w:t xml:space="preserve"> 2003); work experiences and family experiences can have additive ef</w:t>
      </w:r>
      <w:r w:rsidR="00134CF9">
        <w:rPr>
          <w:rFonts w:eastAsiaTheme="minorHAnsi"/>
          <w:sz w:val="24"/>
          <w:szCs w:val="24"/>
          <w:lang w:eastAsia="en-US"/>
        </w:rPr>
        <w:t>fects on well-being (</w:t>
      </w:r>
      <w:proofErr w:type="spellStart"/>
      <w:r w:rsidR="00134CF9">
        <w:rPr>
          <w:rFonts w:eastAsiaTheme="minorHAnsi"/>
          <w:sz w:val="24"/>
          <w:szCs w:val="24"/>
          <w:lang w:eastAsia="en-US"/>
        </w:rPr>
        <w:t>Voydanoff</w:t>
      </w:r>
      <w:proofErr w:type="spellEnd"/>
      <w:r w:rsidR="00134CF9">
        <w:rPr>
          <w:rFonts w:eastAsiaTheme="minorHAnsi"/>
          <w:sz w:val="24"/>
          <w:szCs w:val="24"/>
          <w:lang w:eastAsia="en-US"/>
        </w:rPr>
        <w:t xml:space="preserve"> </w:t>
      </w:r>
      <w:r w:rsidRPr="003B2768">
        <w:rPr>
          <w:rFonts w:eastAsiaTheme="minorHAnsi"/>
          <w:sz w:val="24"/>
          <w:szCs w:val="24"/>
          <w:lang w:eastAsia="en-US"/>
        </w:rPr>
        <w:t>2001)</w:t>
      </w:r>
      <w:r>
        <w:rPr>
          <w:rFonts w:eastAsiaTheme="minorHAnsi"/>
          <w:sz w:val="24"/>
          <w:szCs w:val="24"/>
          <w:lang w:eastAsia="en-US"/>
        </w:rPr>
        <w:t>; and</w:t>
      </w:r>
      <w:r w:rsidRPr="003B2768">
        <w:rPr>
          <w:rFonts w:eastAsiaTheme="minorHAnsi"/>
          <w:sz w:val="24"/>
          <w:szCs w:val="24"/>
          <w:lang w:eastAsia="en-US"/>
        </w:rPr>
        <w:t xml:space="preserve"> participating in multiple roles can have beneficial effects on both physical and psycholog</w:t>
      </w:r>
      <w:r w:rsidR="00134CF9">
        <w:rPr>
          <w:rFonts w:eastAsiaTheme="minorHAnsi"/>
          <w:sz w:val="24"/>
          <w:szCs w:val="24"/>
          <w:lang w:eastAsia="en-US"/>
        </w:rPr>
        <w:t>ical well-being (Barnett &amp; Hyde</w:t>
      </w:r>
      <w:r w:rsidRPr="003B2768">
        <w:rPr>
          <w:rFonts w:eastAsiaTheme="minorHAnsi"/>
          <w:sz w:val="24"/>
          <w:szCs w:val="24"/>
          <w:lang w:eastAsia="en-US"/>
        </w:rPr>
        <w:t xml:space="preserve"> 2001; </w:t>
      </w:r>
      <w:proofErr w:type="spellStart"/>
      <w:r w:rsidRPr="003B2768">
        <w:rPr>
          <w:rFonts w:eastAsiaTheme="minorHAnsi"/>
          <w:sz w:val="24"/>
          <w:szCs w:val="24"/>
          <w:lang w:eastAsia="en-US"/>
        </w:rPr>
        <w:t>Demerouti</w:t>
      </w:r>
      <w:proofErr w:type="spellEnd"/>
      <w:r w:rsidRPr="003B2768">
        <w:rPr>
          <w:rFonts w:eastAsiaTheme="minorHAnsi"/>
          <w:sz w:val="24"/>
          <w:szCs w:val="24"/>
          <w:lang w:eastAsia="en-US"/>
        </w:rPr>
        <w:t xml:space="preserve"> &amp;</w:t>
      </w:r>
      <w:r w:rsidR="00134CF9">
        <w:rPr>
          <w:rFonts w:eastAsiaTheme="minorHAnsi"/>
          <w:sz w:val="24"/>
          <w:szCs w:val="24"/>
          <w:lang w:eastAsia="en-US"/>
        </w:rPr>
        <w:t xml:space="preserve"> </w:t>
      </w:r>
      <w:proofErr w:type="spellStart"/>
      <w:r w:rsidR="00134CF9">
        <w:rPr>
          <w:rFonts w:eastAsiaTheme="minorHAnsi"/>
          <w:sz w:val="24"/>
          <w:szCs w:val="24"/>
          <w:lang w:eastAsia="en-US"/>
        </w:rPr>
        <w:t>Geurts</w:t>
      </w:r>
      <w:proofErr w:type="spellEnd"/>
      <w:r w:rsidR="00134CF9">
        <w:rPr>
          <w:rFonts w:eastAsiaTheme="minorHAnsi"/>
          <w:sz w:val="24"/>
          <w:szCs w:val="24"/>
          <w:lang w:eastAsia="en-US"/>
        </w:rPr>
        <w:t xml:space="preserve"> 2004; </w:t>
      </w:r>
      <w:proofErr w:type="spellStart"/>
      <w:r w:rsidR="00134CF9">
        <w:rPr>
          <w:rFonts w:eastAsiaTheme="minorHAnsi"/>
          <w:sz w:val="24"/>
          <w:szCs w:val="24"/>
          <w:lang w:eastAsia="en-US"/>
        </w:rPr>
        <w:t>G</w:t>
      </w:r>
      <w:r w:rsidR="00A315B5">
        <w:rPr>
          <w:rFonts w:eastAsiaTheme="minorHAnsi"/>
          <w:sz w:val="24"/>
          <w:szCs w:val="24"/>
          <w:lang w:eastAsia="en-US"/>
        </w:rPr>
        <w:t>eurts</w:t>
      </w:r>
      <w:proofErr w:type="spellEnd"/>
      <w:r w:rsidR="00A315B5">
        <w:rPr>
          <w:rFonts w:eastAsiaTheme="minorHAnsi"/>
          <w:sz w:val="24"/>
          <w:szCs w:val="24"/>
          <w:lang w:eastAsia="en-US"/>
        </w:rPr>
        <w:t xml:space="preserve"> et al. 1999; </w:t>
      </w:r>
      <w:proofErr w:type="spellStart"/>
      <w:r w:rsidR="00A315B5">
        <w:rPr>
          <w:rFonts w:eastAsiaTheme="minorHAnsi"/>
          <w:sz w:val="24"/>
          <w:szCs w:val="24"/>
          <w:lang w:eastAsia="en-US"/>
        </w:rPr>
        <w:t>Geurts</w:t>
      </w:r>
      <w:proofErr w:type="spellEnd"/>
      <w:r w:rsidR="00A315B5">
        <w:rPr>
          <w:rFonts w:eastAsiaTheme="minorHAnsi"/>
          <w:sz w:val="24"/>
          <w:szCs w:val="24"/>
          <w:lang w:eastAsia="en-US"/>
        </w:rPr>
        <w:t xml:space="preserve"> &amp; </w:t>
      </w:r>
      <w:proofErr w:type="spellStart"/>
      <w:r w:rsidR="00A315B5">
        <w:rPr>
          <w:rFonts w:eastAsiaTheme="minorHAnsi"/>
          <w:sz w:val="24"/>
          <w:szCs w:val="24"/>
          <w:lang w:eastAsia="en-US"/>
        </w:rPr>
        <w:t>Demerouti</w:t>
      </w:r>
      <w:proofErr w:type="spellEnd"/>
      <w:r w:rsidR="00134CF9">
        <w:rPr>
          <w:rFonts w:eastAsiaTheme="minorHAnsi"/>
          <w:sz w:val="24"/>
          <w:szCs w:val="24"/>
          <w:lang w:eastAsia="en-US"/>
        </w:rPr>
        <w:t xml:space="preserve"> 2003; </w:t>
      </w:r>
      <w:proofErr w:type="spellStart"/>
      <w:r w:rsidR="00134CF9">
        <w:rPr>
          <w:rFonts w:eastAsiaTheme="minorHAnsi"/>
          <w:sz w:val="24"/>
          <w:szCs w:val="24"/>
          <w:lang w:eastAsia="en-US"/>
        </w:rPr>
        <w:t>Voydanoff</w:t>
      </w:r>
      <w:proofErr w:type="spellEnd"/>
      <w:r w:rsidRPr="003B2768">
        <w:rPr>
          <w:rFonts w:eastAsiaTheme="minorHAnsi"/>
          <w:sz w:val="24"/>
          <w:szCs w:val="24"/>
          <w:lang w:eastAsia="en-US"/>
        </w:rPr>
        <w:t xml:space="preserve"> 2001). Furthermore, participating in multiple roles protects individuals from the effects of negative experiences </w:t>
      </w:r>
      <w:r w:rsidR="00134CF9">
        <w:rPr>
          <w:rFonts w:eastAsiaTheme="minorHAnsi"/>
          <w:sz w:val="24"/>
          <w:szCs w:val="24"/>
          <w:lang w:eastAsia="en-US"/>
        </w:rPr>
        <w:t>in any one role (Barnett &amp; Hyde</w:t>
      </w:r>
      <w:r w:rsidRPr="003B2768">
        <w:rPr>
          <w:rFonts w:eastAsiaTheme="minorHAnsi"/>
          <w:sz w:val="24"/>
          <w:szCs w:val="24"/>
          <w:lang w:eastAsia="en-US"/>
        </w:rPr>
        <w:t xml:space="preserve"> 2001). In addition, work</w:t>
      </w:r>
      <w:r>
        <w:rPr>
          <w:rFonts w:eastAsiaTheme="minorHAnsi"/>
          <w:sz w:val="24"/>
          <w:szCs w:val="24"/>
          <w:lang w:eastAsia="en-US"/>
        </w:rPr>
        <w:t>-</w:t>
      </w:r>
      <w:r w:rsidRPr="003B2768">
        <w:rPr>
          <w:rFonts w:eastAsiaTheme="minorHAnsi"/>
          <w:sz w:val="24"/>
          <w:szCs w:val="24"/>
          <w:lang w:eastAsia="en-US"/>
        </w:rPr>
        <w:t>family balance is considered t</w:t>
      </w:r>
      <w:r w:rsidR="00134CF9">
        <w:rPr>
          <w:rFonts w:eastAsiaTheme="minorHAnsi"/>
          <w:sz w:val="24"/>
          <w:szCs w:val="24"/>
          <w:lang w:eastAsia="en-US"/>
        </w:rPr>
        <w:t>o promote well-being (</w:t>
      </w:r>
      <w:proofErr w:type="spellStart"/>
      <w:r w:rsidR="00134CF9">
        <w:rPr>
          <w:rFonts w:eastAsiaTheme="minorHAnsi"/>
          <w:sz w:val="24"/>
          <w:szCs w:val="24"/>
          <w:lang w:eastAsia="en-US"/>
        </w:rPr>
        <w:t>Greenhaus</w:t>
      </w:r>
      <w:proofErr w:type="spellEnd"/>
      <w:r w:rsidRPr="003B2768">
        <w:rPr>
          <w:rFonts w:eastAsiaTheme="minorHAnsi"/>
          <w:sz w:val="24"/>
          <w:szCs w:val="24"/>
          <w:lang w:eastAsia="en-US"/>
        </w:rPr>
        <w:t xml:space="preserve"> et al. 2003). </w:t>
      </w:r>
      <w:r>
        <w:rPr>
          <w:rFonts w:eastAsiaTheme="minorHAnsi"/>
          <w:sz w:val="24"/>
          <w:szCs w:val="24"/>
          <w:lang w:eastAsia="en-US"/>
        </w:rPr>
        <w:t>However</w:t>
      </w:r>
      <w:r w:rsidRPr="003B2768">
        <w:rPr>
          <w:rFonts w:eastAsiaTheme="minorHAnsi"/>
          <w:sz w:val="24"/>
          <w:szCs w:val="24"/>
          <w:lang w:eastAsia="en-US"/>
        </w:rPr>
        <w:t xml:space="preserve">, the findings of </w:t>
      </w:r>
      <w:proofErr w:type="spellStart"/>
      <w:r w:rsidRPr="003B2768">
        <w:rPr>
          <w:rFonts w:eastAsiaTheme="minorHAnsi"/>
          <w:sz w:val="24"/>
          <w:szCs w:val="24"/>
          <w:lang w:eastAsia="en-US"/>
        </w:rPr>
        <w:t>Frone</w:t>
      </w:r>
      <w:proofErr w:type="spellEnd"/>
      <w:r w:rsidRPr="003B2768">
        <w:rPr>
          <w:rFonts w:eastAsiaTheme="minorHAnsi"/>
          <w:sz w:val="24"/>
          <w:szCs w:val="24"/>
          <w:lang w:eastAsia="en-US"/>
        </w:rPr>
        <w:t xml:space="preserve"> et al. (1997) suggest that both time</w:t>
      </w:r>
      <w:r>
        <w:rPr>
          <w:rFonts w:eastAsiaTheme="minorHAnsi"/>
          <w:sz w:val="24"/>
          <w:szCs w:val="24"/>
          <w:lang w:eastAsia="en-US"/>
        </w:rPr>
        <w:t>-</w:t>
      </w:r>
      <w:r w:rsidRPr="003B2768">
        <w:rPr>
          <w:rFonts w:eastAsiaTheme="minorHAnsi"/>
          <w:sz w:val="24"/>
          <w:szCs w:val="24"/>
          <w:lang w:eastAsia="en-US"/>
        </w:rPr>
        <w:t xml:space="preserve"> and strain</w:t>
      </w:r>
      <w:r>
        <w:rPr>
          <w:rFonts w:eastAsiaTheme="minorHAnsi"/>
          <w:sz w:val="24"/>
          <w:szCs w:val="24"/>
          <w:lang w:eastAsia="en-US"/>
        </w:rPr>
        <w:t>-</w:t>
      </w:r>
      <w:r w:rsidRPr="003B2768">
        <w:rPr>
          <w:rFonts w:eastAsiaTheme="minorHAnsi"/>
          <w:sz w:val="24"/>
          <w:szCs w:val="24"/>
          <w:lang w:eastAsia="en-US"/>
        </w:rPr>
        <w:t>based WHI may compromise opportunities to recover from work demands, which in turn increases the chances that the demands of work will erode affective well-being and subjective health.</w:t>
      </w:r>
    </w:p>
    <w:p w:rsidR="00A315B5" w:rsidRDefault="00A315B5" w:rsidP="00A315B5">
      <w:pPr>
        <w:autoSpaceDE w:val="0"/>
        <w:autoSpaceDN w:val="0"/>
        <w:adjustRightInd w:val="0"/>
        <w:spacing w:line="360" w:lineRule="auto"/>
        <w:jc w:val="both"/>
        <w:rPr>
          <w:rFonts w:eastAsiaTheme="minorHAnsi"/>
          <w:iCs/>
          <w:sz w:val="24"/>
          <w:szCs w:val="24"/>
          <w:lang w:val="en-ZA" w:eastAsia="en-US"/>
        </w:rPr>
      </w:pPr>
    </w:p>
    <w:p w:rsidR="00AB0A44" w:rsidRDefault="00AB0A44" w:rsidP="00A315B5">
      <w:pPr>
        <w:autoSpaceDE w:val="0"/>
        <w:autoSpaceDN w:val="0"/>
        <w:adjustRightInd w:val="0"/>
        <w:spacing w:line="360" w:lineRule="auto"/>
        <w:jc w:val="both"/>
        <w:rPr>
          <w:rFonts w:eastAsiaTheme="minorHAnsi"/>
          <w:iCs/>
          <w:sz w:val="24"/>
          <w:szCs w:val="24"/>
          <w:lang w:val="en-ZA" w:eastAsia="en-US"/>
        </w:rPr>
      </w:pPr>
      <w:r w:rsidRPr="003B2768">
        <w:rPr>
          <w:rFonts w:eastAsiaTheme="minorHAnsi"/>
          <w:iCs/>
          <w:sz w:val="24"/>
          <w:szCs w:val="24"/>
          <w:lang w:val="en-ZA" w:eastAsia="en-US"/>
        </w:rPr>
        <w:t>The South African socio-economic, political and societal circumstance</w:t>
      </w:r>
      <w:r>
        <w:rPr>
          <w:rFonts w:eastAsiaTheme="minorHAnsi"/>
          <w:iCs/>
          <w:sz w:val="24"/>
          <w:szCs w:val="24"/>
          <w:lang w:val="en-ZA" w:eastAsia="en-US"/>
        </w:rPr>
        <w:t>s</w:t>
      </w:r>
      <w:r w:rsidRPr="003B2768">
        <w:rPr>
          <w:rFonts w:eastAsiaTheme="minorHAnsi"/>
          <w:iCs/>
          <w:sz w:val="24"/>
          <w:szCs w:val="24"/>
          <w:lang w:val="en-ZA" w:eastAsia="en-US"/>
        </w:rPr>
        <w:t xml:space="preserve"> influence employees’ experiences of work</w:t>
      </w:r>
      <w:r>
        <w:rPr>
          <w:rFonts w:eastAsiaTheme="minorHAnsi"/>
          <w:iCs/>
          <w:sz w:val="24"/>
          <w:szCs w:val="24"/>
          <w:lang w:val="en-ZA" w:eastAsia="en-US"/>
        </w:rPr>
        <w:t>-</w:t>
      </w:r>
      <w:r w:rsidRPr="003B2768">
        <w:rPr>
          <w:rFonts w:eastAsiaTheme="minorHAnsi"/>
          <w:iCs/>
          <w:sz w:val="24"/>
          <w:szCs w:val="24"/>
          <w:lang w:val="en-ZA" w:eastAsia="en-US"/>
        </w:rPr>
        <w:t>life balance differently in comparison with other countries</w:t>
      </w:r>
      <w:r>
        <w:rPr>
          <w:rFonts w:eastAsiaTheme="minorHAnsi"/>
          <w:iCs/>
          <w:sz w:val="24"/>
          <w:szCs w:val="24"/>
          <w:lang w:val="en-ZA" w:eastAsia="en-US"/>
        </w:rPr>
        <w:t>.</w:t>
      </w:r>
      <w:r w:rsidRPr="003B2768">
        <w:rPr>
          <w:rFonts w:eastAsiaTheme="minorHAnsi"/>
          <w:iCs/>
          <w:sz w:val="24"/>
          <w:szCs w:val="24"/>
          <w:lang w:val="en-ZA" w:eastAsia="en-US"/>
        </w:rPr>
        <w:t xml:space="preserve"> </w:t>
      </w:r>
      <w:r>
        <w:rPr>
          <w:rFonts w:eastAsiaTheme="minorHAnsi"/>
          <w:iCs/>
          <w:sz w:val="24"/>
          <w:szCs w:val="24"/>
          <w:lang w:val="en-ZA" w:eastAsia="en-US"/>
        </w:rPr>
        <w:t>This is because</w:t>
      </w:r>
      <w:r w:rsidRPr="003B2768">
        <w:rPr>
          <w:rFonts w:eastAsiaTheme="minorHAnsi"/>
          <w:iCs/>
          <w:sz w:val="24"/>
          <w:szCs w:val="24"/>
          <w:lang w:val="en-ZA" w:eastAsia="en-US"/>
        </w:rPr>
        <w:t xml:space="preserve"> </w:t>
      </w:r>
      <w:r>
        <w:rPr>
          <w:rFonts w:eastAsiaTheme="minorHAnsi"/>
          <w:iCs/>
          <w:sz w:val="24"/>
          <w:szCs w:val="24"/>
          <w:lang w:val="en-ZA" w:eastAsia="en-US"/>
        </w:rPr>
        <w:t xml:space="preserve">of </w:t>
      </w:r>
      <w:r w:rsidRPr="003B2768">
        <w:rPr>
          <w:rFonts w:eastAsiaTheme="minorHAnsi"/>
          <w:iCs/>
          <w:sz w:val="24"/>
          <w:szCs w:val="24"/>
          <w:lang w:val="en-ZA" w:eastAsia="en-US"/>
        </w:rPr>
        <w:t xml:space="preserve">employment equity, </w:t>
      </w:r>
      <w:r>
        <w:rPr>
          <w:rFonts w:eastAsiaTheme="minorHAnsi"/>
          <w:iCs/>
          <w:sz w:val="24"/>
          <w:szCs w:val="24"/>
          <w:lang w:val="en-ZA" w:eastAsia="en-US"/>
        </w:rPr>
        <w:t>where</w:t>
      </w:r>
      <w:r w:rsidRPr="003B2768">
        <w:rPr>
          <w:rFonts w:eastAsiaTheme="minorHAnsi"/>
          <w:iCs/>
          <w:sz w:val="24"/>
          <w:szCs w:val="24"/>
          <w:lang w:val="en-ZA" w:eastAsia="en-US"/>
        </w:rPr>
        <w:t xml:space="preserve"> previously disadvantaged individuals become part of the workforce and are influenced by </w:t>
      </w:r>
      <w:r>
        <w:rPr>
          <w:rFonts w:eastAsiaTheme="minorHAnsi"/>
          <w:iCs/>
          <w:sz w:val="24"/>
          <w:szCs w:val="24"/>
          <w:lang w:val="en-ZA" w:eastAsia="en-US"/>
        </w:rPr>
        <w:t>W</w:t>
      </w:r>
      <w:r w:rsidRPr="003B2768">
        <w:rPr>
          <w:rFonts w:eastAsiaTheme="minorHAnsi"/>
          <w:iCs/>
          <w:sz w:val="24"/>
          <w:szCs w:val="24"/>
          <w:lang w:val="en-ZA" w:eastAsia="en-US"/>
        </w:rPr>
        <w:t xml:space="preserve">esternisation that could potentially transform traditional, culture-specific </w:t>
      </w:r>
      <w:r w:rsidR="00134CF9">
        <w:rPr>
          <w:rFonts w:eastAsiaTheme="minorHAnsi"/>
          <w:iCs/>
          <w:sz w:val="24"/>
          <w:szCs w:val="24"/>
          <w:lang w:val="en-ZA" w:eastAsia="en-US"/>
        </w:rPr>
        <w:t>family roles (Brink &amp; De la Rey</w:t>
      </w:r>
      <w:r w:rsidRPr="003B2768">
        <w:rPr>
          <w:rFonts w:eastAsiaTheme="minorHAnsi"/>
          <w:iCs/>
          <w:sz w:val="24"/>
          <w:szCs w:val="24"/>
          <w:lang w:val="en-ZA" w:eastAsia="en-US"/>
        </w:rPr>
        <w:t xml:space="preserve"> 2001). </w:t>
      </w:r>
      <w:r>
        <w:rPr>
          <w:rFonts w:eastAsiaTheme="minorHAnsi"/>
          <w:iCs/>
          <w:sz w:val="24"/>
          <w:szCs w:val="24"/>
          <w:lang w:val="en-ZA" w:eastAsia="en-US"/>
        </w:rPr>
        <w:t xml:space="preserve">Little is </w:t>
      </w:r>
      <w:r w:rsidRPr="003B2768">
        <w:rPr>
          <w:rFonts w:eastAsiaTheme="minorHAnsi"/>
          <w:iCs/>
          <w:sz w:val="24"/>
          <w:szCs w:val="24"/>
          <w:lang w:val="en-ZA" w:eastAsia="en-US"/>
        </w:rPr>
        <w:t>know</w:t>
      </w:r>
      <w:r>
        <w:rPr>
          <w:rFonts w:eastAsiaTheme="minorHAnsi"/>
          <w:iCs/>
          <w:sz w:val="24"/>
          <w:szCs w:val="24"/>
          <w:lang w:val="en-ZA" w:eastAsia="en-US"/>
        </w:rPr>
        <w:t>n a</w:t>
      </w:r>
      <w:r w:rsidRPr="003B2768">
        <w:rPr>
          <w:rFonts w:eastAsiaTheme="minorHAnsi"/>
          <w:iCs/>
          <w:sz w:val="24"/>
          <w:szCs w:val="24"/>
          <w:lang w:val="en-ZA" w:eastAsia="en-US"/>
        </w:rPr>
        <w:t>bout how different resource characteristics such as race and culture shape the work</w:t>
      </w:r>
      <w:r>
        <w:rPr>
          <w:rFonts w:eastAsiaTheme="minorHAnsi"/>
          <w:iCs/>
          <w:sz w:val="24"/>
          <w:szCs w:val="24"/>
          <w:lang w:val="en-ZA" w:eastAsia="en-US"/>
        </w:rPr>
        <w:t>-</w:t>
      </w:r>
      <w:r w:rsidRPr="003B2768">
        <w:rPr>
          <w:rFonts w:eastAsiaTheme="minorHAnsi"/>
          <w:iCs/>
          <w:sz w:val="24"/>
          <w:szCs w:val="24"/>
          <w:lang w:val="en-ZA" w:eastAsia="en-US"/>
        </w:rPr>
        <w:t>family experience</w:t>
      </w:r>
      <w:r w:rsidR="00134CF9">
        <w:rPr>
          <w:rFonts w:eastAsiaTheme="minorHAnsi"/>
          <w:sz w:val="24"/>
          <w:szCs w:val="24"/>
          <w:lang w:eastAsia="en-US"/>
        </w:rPr>
        <w:t xml:space="preserve"> (Potgieter &amp; Barnard</w:t>
      </w:r>
      <w:r w:rsidRPr="003B2768">
        <w:rPr>
          <w:rFonts w:eastAsiaTheme="minorHAnsi"/>
          <w:sz w:val="24"/>
          <w:szCs w:val="24"/>
          <w:lang w:eastAsia="en-US"/>
        </w:rPr>
        <w:t xml:space="preserve"> 2010)</w:t>
      </w:r>
      <w:r w:rsidRPr="003B2768">
        <w:rPr>
          <w:rFonts w:eastAsiaTheme="minorHAnsi"/>
          <w:iCs/>
          <w:sz w:val="24"/>
          <w:szCs w:val="24"/>
          <w:lang w:val="en-ZA" w:eastAsia="en-US"/>
        </w:rPr>
        <w:t xml:space="preserve">. </w:t>
      </w:r>
      <w:proofErr w:type="spellStart"/>
      <w:r w:rsidRPr="003B2768">
        <w:rPr>
          <w:rFonts w:eastAsiaTheme="minorHAnsi"/>
          <w:iCs/>
          <w:sz w:val="24"/>
          <w:szCs w:val="24"/>
          <w:lang w:val="en-ZA" w:eastAsia="en-US"/>
        </w:rPr>
        <w:t>Mostert</w:t>
      </w:r>
      <w:proofErr w:type="spellEnd"/>
      <w:r w:rsidRPr="003B2768">
        <w:rPr>
          <w:rFonts w:eastAsiaTheme="minorHAnsi"/>
          <w:iCs/>
          <w:sz w:val="24"/>
          <w:szCs w:val="24"/>
          <w:lang w:val="en-ZA" w:eastAsia="en-US"/>
        </w:rPr>
        <w:t xml:space="preserve"> and Oldfield (2009) found significant differences in </w:t>
      </w:r>
      <w:r w:rsidR="00134CF9">
        <w:rPr>
          <w:rFonts w:eastAsiaTheme="minorHAnsi"/>
          <w:iCs/>
          <w:sz w:val="24"/>
          <w:szCs w:val="24"/>
          <w:lang w:val="en-ZA" w:eastAsia="en-US"/>
        </w:rPr>
        <w:t>the work-home interaction amongst</w:t>
      </w:r>
      <w:r w:rsidRPr="003B2768">
        <w:rPr>
          <w:rFonts w:eastAsiaTheme="minorHAnsi"/>
          <w:iCs/>
          <w:sz w:val="24"/>
          <w:szCs w:val="24"/>
          <w:lang w:val="en-ZA" w:eastAsia="en-US"/>
        </w:rPr>
        <w:t xml:space="preserve"> different socio-demographic groups (including ethnicity) and recommended further research of work</w:t>
      </w:r>
      <w:r>
        <w:rPr>
          <w:rFonts w:eastAsiaTheme="minorHAnsi"/>
          <w:iCs/>
          <w:sz w:val="24"/>
          <w:szCs w:val="24"/>
          <w:lang w:val="en-ZA" w:eastAsia="en-US"/>
        </w:rPr>
        <w:t>-</w:t>
      </w:r>
      <w:r w:rsidRPr="003B2768">
        <w:rPr>
          <w:rFonts w:eastAsiaTheme="minorHAnsi"/>
          <w:iCs/>
          <w:sz w:val="24"/>
          <w:szCs w:val="24"/>
          <w:lang w:val="en-ZA" w:eastAsia="en-US"/>
        </w:rPr>
        <w:t xml:space="preserve">life balance differences in different socio-demographic groups. </w:t>
      </w:r>
    </w:p>
    <w:p w:rsidR="00A315B5" w:rsidRDefault="00A315B5" w:rsidP="00A315B5">
      <w:pPr>
        <w:tabs>
          <w:tab w:val="left" w:pos="630"/>
        </w:tabs>
        <w:autoSpaceDE w:val="0"/>
        <w:autoSpaceDN w:val="0"/>
        <w:adjustRightInd w:val="0"/>
        <w:spacing w:line="360" w:lineRule="auto"/>
        <w:jc w:val="both"/>
        <w:rPr>
          <w:rFonts w:eastAsiaTheme="minorHAnsi"/>
          <w:iCs/>
          <w:sz w:val="24"/>
          <w:szCs w:val="24"/>
          <w:lang w:val="en-ZA" w:eastAsia="en-US"/>
        </w:rPr>
      </w:pPr>
    </w:p>
    <w:p w:rsidR="00AB0A44" w:rsidRPr="003B2768" w:rsidRDefault="00AB0A44" w:rsidP="00A315B5">
      <w:pPr>
        <w:tabs>
          <w:tab w:val="left" w:pos="630"/>
        </w:tabs>
        <w:autoSpaceDE w:val="0"/>
        <w:autoSpaceDN w:val="0"/>
        <w:adjustRightInd w:val="0"/>
        <w:spacing w:line="360" w:lineRule="auto"/>
        <w:jc w:val="both"/>
        <w:rPr>
          <w:rFonts w:eastAsiaTheme="minorHAnsi"/>
          <w:b/>
          <w:bCs/>
          <w:color w:val="000000"/>
          <w:sz w:val="24"/>
          <w:szCs w:val="24"/>
          <w:lang w:eastAsia="en-US"/>
        </w:rPr>
      </w:pPr>
      <w:r w:rsidRPr="003B2768">
        <w:rPr>
          <w:rFonts w:eastAsiaTheme="minorHAnsi"/>
          <w:sz w:val="24"/>
          <w:szCs w:val="24"/>
          <w:lang w:eastAsia="en-US"/>
        </w:rPr>
        <w:t xml:space="preserve">An employee’s age has an influence on his </w:t>
      </w:r>
      <w:r>
        <w:rPr>
          <w:rFonts w:eastAsiaTheme="minorHAnsi"/>
          <w:sz w:val="24"/>
          <w:szCs w:val="24"/>
          <w:lang w:eastAsia="en-US"/>
        </w:rPr>
        <w:t xml:space="preserve">or her </w:t>
      </w:r>
      <w:r w:rsidRPr="003B2768">
        <w:rPr>
          <w:rFonts w:eastAsiaTheme="minorHAnsi"/>
          <w:sz w:val="24"/>
          <w:szCs w:val="24"/>
          <w:lang w:eastAsia="en-US"/>
        </w:rPr>
        <w:t xml:space="preserve">attitude to work, as job involvement becomes more stable with an employee’s age, mainly </w:t>
      </w:r>
      <w:r>
        <w:rPr>
          <w:rFonts w:eastAsiaTheme="minorHAnsi"/>
          <w:sz w:val="24"/>
          <w:szCs w:val="24"/>
          <w:lang w:eastAsia="en-US"/>
        </w:rPr>
        <w:t>because of</w:t>
      </w:r>
      <w:r w:rsidRPr="003B2768">
        <w:rPr>
          <w:rFonts w:eastAsiaTheme="minorHAnsi"/>
          <w:sz w:val="24"/>
          <w:szCs w:val="24"/>
          <w:lang w:eastAsia="en-US"/>
        </w:rPr>
        <w:t xml:space="preserve"> job conditions becom</w:t>
      </w:r>
      <w:r>
        <w:rPr>
          <w:rFonts w:eastAsiaTheme="minorHAnsi"/>
          <w:sz w:val="24"/>
          <w:szCs w:val="24"/>
          <w:lang w:eastAsia="en-US"/>
        </w:rPr>
        <w:t>ing</w:t>
      </w:r>
      <w:r w:rsidRPr="003B2768">
        <w:rPr>
          <w:rFonts w:eastAsiaTheme="minorHAnsi"/>
          <w:sz w:val="24"/>
          <w:szCs w:val="24"/>
          <w:lang w:eastAsia="en-US"/>
        </w:rPr>
        <w:t xml:space="preserve"> </w:t>
      </w:r>
      <w:r w:rsidR="00134CF9">
        <w:rPr>
          <w:rFonts w:eastAsiaTheme="minorHAnsi"/>
          <w:sz w:val="24"/>
          <w:szCs w:val="24"/>
          <w:lang w:eastAsia="en-US"/>
        </w:rPr>
        <w:t xml:space="preserve">more stable </w:t>
      </w:r>
      <w:r w:rsidR="00134CF9">
        <w:rPr>
          <w:rFonts w:eastAsiaTheme="minorHAnsi"/>
          <w:sz w:val="24"/>
          <w:szCs w:val="24"/>
          <w:lang w:eastAsia="en-US"/>
        </w:rPr>
        <w:lastRenderedPageBreak/>
        <w:t>(</w:t>
      </w:r>
      <w:proofErr w:type="spellStart"/>
      <w:r w:rsidR="00134CF9">
        <w:rPr>
          <w:rFonts w:eastAsiaTheme="minorHAnsi"/>
          <w:sz w:val="24"/>
          <w:szCs w:val="24"/>
          <w:lang w:eastAsia="en-US"/>
        </w:rPr>
        <w:t>Lorence</w:t>
      </w:r>
      <w:proofErr w:type="spellEnd"/>
      <w:r w:rsidR="00134CF9">
        <w:rPr>
          <w:rFonts w:eastAsiaTheme="minorHAnsi"/>
          <w:sz w:val="24"/>
          <w:szCs w:val="24"/>
          <w:lang w:eastAsia="en-US"/>
        </w:rPr>
        <w:t xml:space="preserve"> &amp; Mortimer</w:t>
      </w:r>
      <w:r w:rsidRPr="003B2768">
        <w:rPr>
          <w:rFonts w:eastAsiaTheme="minorHAnsi"/>
          <w:sz w:val="24"/>
          <w:szCs w:val="24"/>
          <w:lang w:eastAsia="en-US"/>
        </w:rPr>
        <w:t xml:space="preserve"> 1985). </w:t>
      </w:r>
      <w:proofErr w:type="spellStart"/>
      <w:r w:rsidRPr="003B2768">
        <w:rPr>
          <w:rFonts w:eastAsiaTheme="minorHAnsi"/>
          <w:sz w:val="24"/>
          <w:szCs w:val="24"/>
          <w:lang w:eastAsia="en-US"/>
        </w:rPr>
        <w:t>Sturges</w:t>
      </w:r>
      <w:proofErr w:type="spellEnd"/>
      <w:r w:rsidRPr="003B2768">
        <w:rPr>
          <w:rFonts w:eastAsiaTheme="minorHAnsi"/>
          <w:sz w:val="24"/>
          <w:szCs w:val="24"/>
          <w:lang w:eastAsia="en-US"/>
        </w:rPr>
        <w:t xml:space="preserve"> and Guest (2004) suggest that the relationship between work and non-work is more important to young employees than it is to other groups of workers, as young employees wish to develop and manage their own careers on their own terms, with a </w:t>
      </w:r>
      <w:r>
        <w:rPr>
          <w:rFonts w:eastAsiaTheme="minorHAnsi"/>
          <w:sz w:val="24"/>
          <w:szCs w:val="24"/>
          <w:lang w:eastAsia="en-US"/>
        </w:rPr>
        <w:t>key</w:t>
      </w:r>
      <w:r w:rsidRPr="003B2768">
        <w:rPr>
          <w:rFonts w:eastAsiaTheme="minorHAnsi"/>
          <w:sz w:val="24"/>
          <w:szCs w:val="24"/>
          <w:lang w:eastAsia="en-US"/>
        </w:rPr>
        <w:t xml:space="preserve"> focus being the achievement of balance between the work and non-work aspects of their lives.  </w:t>
      </w:r>
    </w:p>
    <w:p w:rsidR="00AB0A44" w:rsidRPr="003B2768" w:rsidRDefault="00AB0A44" w:rsidP="00AB0A44">
      <w:pPr>
        <w:spacing w:line="360" w:lineRule="auto"/>
        <w:jc w:val="both"/>
        <w:rPr>
          <w:rFonts w:eastAsia="Calibri"/>
          <w:sz w:val="24"/>
          <w:szCs w:val="24"/>
          <w:lang w:val="en-ZA" w:eastAsia="en-US"/>
        </w:rPr>
      </w:pPr>
    </w:p>
    <w:p w:rsidR="00AB0A44" w:rsidRPr="00DD595D" w:rsidRDefault="00AB0A44" w:rsidP="00AB0A44">
      <w:pPr>
        <w:spacing w:line="360" w:lineRule="auto"/>
        <w:jc w:val="both"/>
        <w:rPr>
          <w:rFonts w:eastAsiaTheme="minorHAnsi"/>
          <w:b/>
          <w:bCs/>
          <w:sz w:val="24"/>
          <w:szCs w:val="24"/>
          <w:lang w:eastAsia="en-US"/>
        </w:rPr>
      </w:pPr>
      <w:r w:rsidRPr="00DD595D">
        <w:rPr>
          <w:rFonts w:eastAsiaTheme="minorHAnsi"/>
          <w:b/>
          <w:bCs/>
          <w:sz w:val="24"/>
          <w:szCs w:val="24"/>
          <w:lang w:eastAsia="en-US"/>
        </w:rPr>
        <w:t xml:space="preserve">Job satisfaction </w:t>
      </w:r>
    </w:p>
    <w:p w:rsidR="00AB0A44" w:rsidRPr="003B2768" w:rsidRDefault="00AB0A44" w:rsidP="00AB0A44">
      <w:pPr>
        <w:spacing w:line="360" w:lineRule="auto"/>
        <w:jc w:val="both"/>
        <w:rPr>
          <w:rFonts w:eastAsiaTheme="minorHAnsi"/>
          <w:sz w:val="24"/>
          <w:szCs w:val="24"/>
          <w:lang w:eastAsia="en-US"/>
        </w:rPr>
      </w:pPr>
      <w:r w:rsidRPr="003B2768">
        <w:rPr>
          <w:rFonts w:eastAsiaTheme="minorHAnsi"/>
          <w:sz w:val="24"/>
          <w:szCs w:val="24"/>
          <w:lang w:eastAsia="en-US"/>
        </w:rPr>
        <w:t>Job satisfaction refers to the intrinsic-extrinsic definition of job satisfaction of Weiss et al. (1967). Intrinsic satisfaction is derived from performing work and consequently experiencing the feelings of accomplishment, self-actualisation and identit</w:t>
      </w:r>
      <w:r w:rsidR="00134CF9">
        <w:rPr>
          <w:rFonts w:eastAsiaTheme="minorHAnsi"/>
          <w:sz w:val="24"/>
          <w:szCs w:val="24"/>
          <w:lang w:eastAsia="en-US"/>
        </w:rPr>
        <w:t xml:space="preserve">y with the work (Martin &amp; </w:t>
      </w:r>
      <w:proofErr w:type="spellStart"/>
      <w:r w:rsidR="00134CF9">
        <w:rPr>
          <w:rFonts w:eastAsiaTheme="minorHAnsi"/>
          <w:sz w:val="24"/>
          <w:szCs w:val="24"/>
          <w:lang w:eastAsia="en-US"/>
        </w:rPr>
        <w:t>Roodt</w:t>
      </w:r>
      <w:proofErr w:type="spellEnd"/>
      <w:r w:rsidRPr="003B2768">
        <w:rPr>
          <w:rFonts w:eastAsiaTheme="minorHAnsi"/>
          <w:sz w:val="24"/>
          <w:szCs w:val="24"/>
          <w:lang w:eastAsia="en-US"/>
        </w:rPr>
        <w:t xml:space="preserve"> 2008). Extrinsic satisfaction results from satisfaction with the</w:t>
      </w:r>
      <w:r w:rsidR="00134CF9">
        <w:rPr>
          <w:rFonts w:eastAsiaTheme="minorHAnsi"/>
          <w:sz w:val="24"/>
          <w:szCs w:val="24"/>
          <w:lang w:eastAsia="en-US"/>
        </w:rPr>
        <w:t xml:space="preserve"> work environment (Weiss et al.</w:t>
      </w:r>
      <w:r w:rsidRPr="003B2768">
        <w:rPr>
          <w:rFonts w:eastAsiaTheme="minorHAnsi"/>
          <w:sz w:val="24"/>
          <w:szCs w:val="24"/>
          <w:lang w:eastAsia="en-US"/>
        </w:rPr>
        <w:t xml:space="preserve"> 1967) and is derived from the rewards the individual receives from peers, managers or the organisation, which can take the form of advancement compensation</w:t>
      </w:r>
      <w:r w:rsidR="00134CF9">
        <w:rPr>
          <w:rFonts w:eastAsiaTheme="minorHAnsi"/>
          <w:sz w:val="24"/>
          <w:szCs w:val="24"/>
          <w:lang w:eastAsia="en-US"/>
        </w:rPr>
        <w:t xml:space="preserve"> or recognition (Martin &amp; </w:t>
      </w:r>
      <w:proofErr w:type="spellStart"/>
      <w:r w:rsidR="00134CF9">
        <w:rPr>
          <w:rFonts w:eastAsiaTheme="minorHAnsi"/>
          <w:sz w:val="24"/>
          <w:szCs w:val="24"/>
          <w:lang w:eastAsia="en-US"/>
        </w:rPr>
        <w:t>Roodt</w:t>
      </w:r>
      <w:proofErr w:type="spellEnd"/>
      <w:r w:rsidRPr="003B2768">
        <w:rPr>
          <w:rFonts w:eastAsiaTheme="minorHAnsi"/>
          <w:sz w:val="24"/>
          <w:szCs w:val="24"/>
          <w:lang w:eastAsia="en-US"/>
        </w:rPr>
        <w:t xml:space="preserve"> 2008).  </w:t>
      </w:r>
    </w:p>
    <w:p w:rsidR="00E01A7E" w:rsidRDefault="00E01A7E" w:rsidP="00E01A7E">
      <w:pPr>
        <w:spacing w:line="360" w:lineRule="auto"/>
        <w:jc w:val="both"/>
        <w:rPr>
          <w:rFonts w:eastAsiaTheme="minorHAnsi"/>
          <w:sz w:val="24"/>
          <w:szCs w:val="24"/>
          <w:lang w:eastAsia="en-US"/>
        </w:rPr>
      </w:pPr>
    </w:p>
    <w:p w:rsidR="00AB0A44" w:rsidRPr="003B2768" w:rsidRDefault="00AB0A44" w:rsidP="00E01A7E">
      <w:pPr>
        <w:spacing w:line="360" w:lineRule="auto"/>
        <w:jc w:val="both"/>
        <w:rPr>
          <w:rFonts w:eastAsiaTheme="minorHAnsi"/>
          <w:sz w:val="24"/>
          <w:szCs w:val="24"/>
          <w:lang w:eastAsia="en-US"/>
        </w:rPr>
      </w:pPr>
      <w:r w:rsidRPr="003B2768">
        <w:rPr>
          <w:rFonts w:eastAsiaTheme="minorHAnsi"/>
          <w:sz w:val="24"/>
          <w:szCs w:val="24"/>
          <w:lang w:eastAsia="en-US"/>
        </w:rPr>
        <w:t>The satisfaction level of employees plays a critical role in retaining employees, particularly those regarded as core employees or knowl</w:t>
      </w:r>
      <w:r w:rsidR="00595BBA">
        <w:rPr>
          <w:rFonts w:eastAsiaTheme="minorHAnsi"/>
          <w:sz w:val="24"/>
          <w:szCs w:val="24"/>
          <w:lang w:eastAsia="en-US"/>
        </w:rPr>
        <w:t>edge workers (</w:t>
      </w:r>
      <w:proofErr w:type="spellStart"/>
      <w:r w:rsidR="00E01A7E">
        <w:rPr>
          <w:rFonts w:eastAsiaTheme="minorHAnsi"/>
          <w:sz w:val="24"/>
          <w:szCs w:val="24"/>
          <w:lang w:eastAsia="en-US"/>
        </w:rPr>
        <w:t>Dockel</w:t>
      </w:r>
      <w:proofErr w:type="spellEnd"/>
      <w:r w:rsidR="00E01A7E">
        <w:rPr>
          <w:rFonts w:eastAsiaTheme="minorHAnsi"/>
          <w:sz w:val="24"/>
          <w:szCs w:val="24"/>
          <w:lang w:eastAsia="en-US"/>
        </w:rPr>
        <w:t xml:space="preserve"> et al 2006; </w:t>
      </w:r>
      <w:r w:rsidR="00595BBA">
        <w:rPr>
          <w:rFonts w:eastAsiaTheme="minorHAnsi"/>
          <w:sz w:val="24"/>
          <w:szCs w:val="24"/>
          <w:lang w:eastAsia="en-US"/>
        </w:rPr>
        <w:t>Martins &amp; Coetzee</w:t>
      </w:r>
      <w:r w:rsidRPr="003B2768">
        <w:rPr>
          <w:rFonts w:eastAsiaTheme="minorHAnsi"/>
          <w:sz w:val="24"/>
          <w:szCs w:val="24"/>
          <w:lang w:eastAsia="en-US"/>
        </w:rPr>
        <w:t xml:space="preserve"> 2007). Organisations are attempting to understand why people leave and what strategies </w:t>
      </w:r>
      <w:r>
        <w:rPr>
          <w:rFonts w:eastAsiaTheme="minorHAnsi"/>
          <w:sz w:val="24"/>
          <w:szCs w:val="24"/>
          <w:lang w:eastAsia="en-US"/>
        </w:rPr>
        <w:t>can</w:t>
      </w:r>
      <w:r w:rsidRPr="003B2768">
        <w:rPr>
          <w:rFonts w:eastAsiaTheme="minorHAnsi"/>
          <w:sz w:val="24"/>
          <w:szCs w:val="24"/>
          <w:lang w:eastAsia="en-US"/>
        </w:rPr>
        <w:t xml:space="preserve"> be implemented to retain tho</w:t>
      </w:r>
      <w:r w:rsidR="00595BBA">
        <w:rPr>
          <w:rFonts w:eastAsiaTheme="minorHAnsi"/>
          <w:sz w:val="24"/>
          <w:szCs w:val="24"/>
          <w:lang w:eastAsia="en-US"/>
        </w:rPr>
        <w:t>se employees (Martins &amp; Coetzee</w:t>
      </w:r>
      <w:r w:rsidRPr="003B2768">
        <w:rPr>
          <w:rFonts w:eastAsiaTheme="minorHAnsi"/>
          <w:sz w:val="24"/>
          <w:szCs w:val="24"/>
          <w:lang w:eastAsia="en-US"/>
        </w:rPr>
        <w:t xml:space="preserve"> 2007). The optimal functioning of an organisation depends in part on the level of job satisfaction of employees, as employees’ full potential is needed </w:t>
      </w:r>
      <w:r>
        <w:rPr>
          <w:rFonts w:eastAsiaTheme="minorHAnsi"/>
          <w:sz w:val="24"/>
          <w:szCs w:val="24"/>
          <w:lang w:eastAsia="en-US"/>
        </w:rPr>
        <w:t>at</w:t>
      </w:r>
      <w:r w:rsidRPr="003B2768">
        <w:rPr>
          <w:rFonts w:eastAsiaTheme="minorHAnsi"/>
          <w:sz w:val="24"/>
          <w:szCs w:val="24"/>
          <w:lang w:eastAsia="en-US"/>
        </w:rPr>
        <w:t xml:space="preserve"> all levels of the organisation (</w:t>
      </w:r>
      <w:proofErr w:type="spellStart"/>
      <w:r>
        <w:rPr>
          <w:rFonts w:eastAsiaTheme="minorHAnsi"/>
          <w:sz w:val="24"/>
          <w:szCs w:val="24"/>
          <w:lang w:eastAsia="en-US"/>
        </w:rPr>
        <w:t>Rothmann</w:t>
      </w:r>
      <w:proofErr w:type="spellEnd"/>
      <w:r w:rsidR="00595BBA">
        <w:rPr>
          <w:rFonts w:eastAsiaTheme="minorHAnsi"/>
          <w:sz w:val="24"/>
          <w:szCs w:val="24"/>
          <w:lang w:eastAsia="en-US"/>
        </w:rPr>
        <w:t xml:space="preserve"> &amp; </w:t>
      </w:r>
      <w:proofErr w:type="spellStart"/>
      <w:r w:rsidR="00595BBA">
        <w:rPr>
          <w:rFonts w:eastAsiaTheme="minorHAnsi"/>
          <w:sz w:val="24"/>
          <w:szCs w:val="24"/>
          <w:lang w:eastAsia="en-US"/>
        </w:rPr>
        <w:t>Coetzer</w:t>
      </w:r>
      <w:proofErr w:type="spellEnd"/>
      <w:r w:rsidRPr="003B2768">
        <w:rPr>
          <w:rFonts w:eastAsiaTheme="minorHAnsi"/>
          <w:sz w:val="24"/>
          <w:szCs w:val="24"/>
          <w:lang w:eastAsia="en-US"/>
        </w:rPr>
        <w:t xml:space="preserve"> 2002). Employees seek congruence with the organisation, which can be described in terms of the employee fulfilling the requirements of the organisation and the organisation fulfilling the requirements of the employee (</w:t>
      </w:r>
      <w:proofErr w:type="spellStart"/>
      <w:r>
        <w:rPr>
          <w:rFonts w:eastAsiaTheme="minorHAnsi"/>
          <w:sz w:val="24"/>
          <w:szCs w:val="24"/>
          <w:lang w:eastAsia="en-US"/>
        </w:rPr>
        <w:t>Rothmann</w:t>
      </w:r>
      <w:proofErr w:type="spellEnd"/>
      <w:r w:rsidRPr="003B2768">
        <w:rPr>
          <w:rFonts w:eastAsiaTheme="minorHAnsi"/>
          <w:sz w:val="24"/>
          <w:szCs w:val="24"/>
          <w:lang w:eastAsia="en-US"/>
        </w:rPr>
        <w:t xml:space="preserve"> &amp; </w:t>
      </w:r>
      <w:proofErr w:type="spellStart"/>
      <w:r w:rsidR="00595BBA">
        <w:rPr>
          <w:rFonts w:eastAsiaTheme="minorHAnsi"/>
          <w:sz w:val="24"/>
          <w:szCs w:val="24"/>
          <w:lang w:eastAsia="en-US"/>
        </w:rPr>
        <w:t>Coetzer</w:t>
      </w:r>
      <w:proofErr w:type="spellEnd"/>
      <w:r w:rsidRPr="003B2768">
        <w:rPr>
          <w:rFonts w:eastAsiaTheme="minorHAnsi"/>
          <w:sz w:val="24"/>
          <w:szCs w:val="24"/>
          <w:lang w:eastAsia="en-US"/>
        </w:rPr>
        <w:t xml:space="preserve"> 2002). Employees will experience job satisfaction if they perceive that their capacities, experience and values can be utilised at work and that their work offers them opportunities and rewards (</w:t>
      </w:r>
      <w:proofErr w:type="spellStart"/>
      <w:r>
        <w:rPr>
          <w:rFonts w:eastAsiaTheme="minorHAnsi"/>
          <w:sz w:val="24"/>
          <w:szCs w:val="24"/>
          <w:lang w:eastAsia="en-US"/>
        </w:rPr>
        <w:t>Rothmann</w:t>
      </w:r>
      <w:proofErr w:type="spellEnd"/>
      <w:r w:rsidR="00595BBA">
        <w:rPr>
          <w:rFonts w:eastAsiaTheme="minorHAnsi"/>
          <w:sz w:val="24"/>
          <w:szCs w:val="24"/>
          <w:lang w:eastAsia="en-US"/>
        </w:rPr>
        <w:t xml:space="preserve"> &amp; </w:t>
      </w:r>
      <w:proofErr w:type="spellStart"/>
      <w:r w:rsidR="00595BBA">
        <w:rPr>
          <w:rFonts w:eastAsiaTheme="minorHAnsi"/>
          <w:sz w:val="24"/>
          <w:szCs w:val="24"/>
          <w:lang w:eastAsia="en-US"/>
        </w:rPr>
        <w:t>Coetzer</w:t>
      </w:r>
      <w:proofErr w:type="spellEnd"/>
      <w:r w:rsidRPr="003B2768">
        <w:rPr>
          <w:rFonts w:eastAsiaTheme="minorHAnsi"/>
          <w:sz w:val="24"/>
          <w:szCs w:val="24"/>
          <w:lang w:eastAsia="en-US"/>
        </w:rPr>
        <w:t xml:space="preserve"> 2002). Information on job satisfaction is valuable to an organisation, as satisfied employees experience physical and psychological well-being, while dissatisfied employees are more likely to be associated with absenteeism, psychological withdrawal and employee turnover (</w:t>
      </w:r>
      <w:proofErr w:type="spellStart"/>
      <w:r>
        <w:rPr>
          <w:rFonts w:eastAsiaTheme="minorHAnsi"/>
          <w:sz w:val="24"/>
          <w:szCs w:val="24"/>
          <w:lang w:eastAsia="en-US"/>
        </w:rPr>
        <w:t>Rothmann</w:t>
      </w:r>
      <w:proofErr w:type="spellEnd"/>
      <w:r w:rsidRPr="003B2768">
        <w:rPr>
          <w:rFonts w:eastAsiaTheme="minorHAnsi"/>
          <w:sz w:val="24"/>
          <w:szCs w:val="24"/>
          <w:lang w:eastAsia="en-US"/>
        </w:rPr>
        <w:t xml:space="preserve"> &amp; </w:t>
      </w:r>
      <w:proofErr w:type="spellStart"/>
      <w:r w:rsidRPr="003B2768">
        <w:rPr>
          <w:rFonts w:eastAsiaTheme="minorHAnsi"/>
          <w:sz w:val="24"/>
          <w:szCs w:val="24"/>
          <w:lang w:eastAsia="en-US"/>
        </w:rPr>
        <w:t>Coetz</w:t>
      </w:r>
      <w:r w:rsidR="00595BBA">
        <w:rPr>
          <w:rFonts w:eastAsiaTheme="minorHAnsi"/>
          <w:sz w:val="24"/>
          <w:szCs w:val="24"/>
          <w:lang w:eastAsia="en-US"/>
        </w:rPr>
        <w:t>er</w:t>
      </w:r>
      <w:proofErr w:type="spellEnd"/>
      <w:r w:rsidRPr="003B2768">
        <w:rPr>
          <w:rFonts w:eastAsiaTheme="minorHAnsi"/>
          <w:sz w:val="24"/>
          <w:szCs w:val="24"/>
          <w:lang w:eastAsia="en-US"/>
        </w:rPr>
        <w:t xml:space="preserve"> 2002).</w:t>
      </w:r>
    </w:p>
    <w:p w:rsidR="00E01A7E" w:rsidRDefault="00E01A7E" w:rsidP="00E01A7E">
      <w:pPr>
        <w:autoSpaceDE w:val="0"/>
        <w:autoSpaceDN w:val="0"/>
        <w:adjustRightInd w:val="0"/>
        <w:spacing w:line="360" w:lineRule="auto"/>
        <w:jc w:val="both"/>
        <w:rPr>
          <w:rFonts w:eastAsiaTheme="minorHAnsi"/>
          <w:sz w:val="24"/>
          <w:szCs w:val="24"/>
          <w:lang w:val="en-ZA" w:eastAsia="en-US"/>
        </w:rPr>
      </w:pPr>
    </w:p>
    <w:p w:rsidR="00AB0A44" w:rsidRPr="003B2768" w:rsidRDefault="00AB0A44" w:rsidP="00E01A7E">
      <w:pPr>
        <w:autoSpaceDE w:val="0"/>
        <w:autoSpaceDN w:val="0"/>
        <w:adjustRightInd w:val="0"/>
        <w:spacing w:line="360" w:lineRule="auto"/>
        <w:jc w:val="both"/>
        <w:rPr>
          <w:rFonts w:eastAsiaTheme="minorHAnsi"/>
          <w:sz w:val="24"/>
          <w:szCs w:val="24"/>
          <w:lang w:eastAsia="en-US"/>
        </w:rPr>
      </w:pPr>
      <w:r w:rsidRPr="003B2768">
        <w:rPr>
          <w:rFonts w:eastAsiaTheme="minorHAnsi"/>
          <w:sz w:val="24"/>
          <w:szCs w:val="24"/>
          <w:lang w:val="en-ZA" w:eastAsia="en-US"/>
        </w:rPr>
        <w:lastRenderedPageBreak/>
        <w:t xml:space="preserve">Job satisfaction involves employees’ affective or emotional feelings and has major consequences </w:t>
      </w:r>
      <w:r>
        <w:rPr>
          <w:rFonts w:eastAsiaTheme="minorHAnsi"/>
          <w:sz w:val="24"/>
          <w:szCs w:val="24"/>
          <w:lang w:val="en-ZA" w:eastAsia="en-US"/>
        </w:rPr>
        <w:t>for</w:t>
      </w:r>
      <w:r w:rsidR="00595BBA">
        <w:rPr>
          <w:rFonts w:eastAsiaTheme="minorHAnsi"/>
          <w:sz w:val="24"/>
          <w:szCs w:val="24"/>
          <w:lang w:val="en-ZA" w:eastAsia="en-US"/>
        </w:rPr>
        <w:t xml:space="preserve"> their liv</w:t>
      </w:r>
      <w:r w:rsidR="00E01A7E">
        <w:rPr>
          <w:rFonts w:eastAsiaTheme="minorHAnsi"/>
          <w:sz w:val="24"/>
          <w:szCs w:val="24"/>
          <w:lang w:val="en-ZA" w:eastAsia="en-US"/>
        </w:rPr>
        <w:t>es (</w:t>
      </w:r>
      <w:proofErr w:type="spellStart"/>
      <w:r w:rsidR="00E01A7E">
        <w:rPr>
          <w:rFonts w:eastAsiaTheme="minorHAnsi"/>
          <w:sz w:val="24"/>
          <w:szCs w:val="24"/>
          <w:lang w:val="en-ZA" w:eastAsia="en-US"/>
        </w:rPr>
        <w:t>Sempane</w:t>
      </w:r>
      <w:proofErr w:type="spellEnd"/>
      <w:r w:rsidR="00E01A7E">
        <w:rPr>
          <w:rFonts w:eastAsiaTheme="minorHAnsi"/>
          <w:sz w:val="24"/>
          <w:szCs w:val="24"/>
          <w:lang w:val="en-ZA" w:eastAsia="en-US"/>
        </w:rPr>
        <w:t xml:space="preserve">, </w:t>
      </w:r>
      <w:proofErr w:type="spellStart"/>
      <w:r w:rsidR="00E01A7E">
        <w:rPr>
          <w:rFonts w:eastAsiaTheme="minorHAnsi"/>
          <w:sz w:val="24"/>
          <w:szCs w:val="24"/>
          <w:lang w:val="en-ZA" w:eastAsia="en-US"/>
        </w:rPr>
        <w:t>Rieger</w:t>
      </w:r>
      <w:proofErr w:type="spellEnd"/>
      <w:r w:rsidR="00E01A7E">
        <w:rPr>
          <w:rFonts w:eastAsiaTheme="minorHAnsi"/>
          <w:sz w:val="24"/>
          <w:szCs w:val="24"/>
          <w:lang w:val="en-ZA" w:eastAsia="en-US"/>
        </w:rPr>
        <w:t xml:space="preserve"> &amp; </w:t>
      </w:r>
      <w:proofErr w:type="spellStart"/>
      <w:r w:rsidR="00E01A7E">
        <w:rPr>
          <w:rFonts w:eastAsiaTheme="minorHAnsi"/>
          <w:sz w:val="24"/>
          <w:szCs w:val="24"/>
          <w:lang w:val="en-ZA" w:eastAsia="en-US"/>
        </w:rPr>
        <w:t>Roodt</w:t>
      </w:r>
      <w:proofErr w:type="spellEnd"/>
      <w:r w:rsidRPr="003B2768">
        <w:rPr>
          <w:rFonts w:eastAsiaTheme="minorHAnsi"/>
          <w:sz w:val="24"/>
          <w:szCs w:val="24"/>
          <w:lang w:val="en-ZA" w:eastAsia="en-US"/>
        </w:rPr>
        <w:t xml:space="preserve"> 2002). Information on the job satisfaction of employees is valuable to organisations (</w:t>
      </w:r>
      <w:proofErr w:type="spellStart"/>
      <w:r w:rsidRPr="003B2768">
        <w:rPr>
          <w:rFonts w:eastAsiaTheme="minorHAnsi"/>
          <w:sz w:val="24"/>
          <w:szCs w:val="24"/>
          <w:lang w:val="en-ZA" w:eastAsia="en-US"/>
        </w:rPr>
        <w:t>Rothman</w:t>
      </w:r>
      <w:r>
        <w:rPr>
          <w:rFonts w:eastAsiaTheme="minorHAnsi"/>
          <w:sz w:val="24"/>
          <w:szCs w:val="24"/>
          <w:lang w:val="en-ZA" w:eastAsia="en-US"/>
        </w:rPr>
        <w:t>n</w:t>
      </w:r>
      <w:proofErr w:type="spellEnd"/>
      <w:r w:rsidR="00595BBA">
        <w:rPr>
          <w:rFonts w:eastAsiaTheme="minorHAnsi"/>
          <w:sz w:val="24"/>
          <w:szCs w:val="24"/>
          <w:lang w:val="en-ZA" w:eastAsia="en-US"/>
        </w:rPr>
        <w:t xml:space="preserve"> &amp; </w:t>
      </w:r>
      <w:proofErr w:type="spellStart"/>
      <w:r w:rsidR="00595BBA">
        <w:rPr>
          <w:rFonts w:eastAsiaTheme="minorHAnsi"/>
          <w:sz w:val="24"/>
          <w:szCs w:val="24"/>
          <w:lang w:val="en-ZA" w:eastAsia="en-US"/>
        </w:rPr>
        <w:t>Coetzer</w:t>
      </w:r>
      <w:proofErr w:type="spellEnd"/>
      <w:r w:rsidR="002F1ECF">
        <w:rPr>
          <w:rFonts w:eastAsiaTheme="minorHAnsi"/>
          <w:sz w:val="24"/>
          <w:szCs w:val="24"/>
          <w:lang w:val="en-ZA" w:eastAsia="en-US"/>
        </w:rPr>
        <w:t xml:space="preserve"> 2002).  N</w:t>
      </w:r>
      <w:r w:rsidRPr="003B2768">
        <w:rPr>
          <w:rFonts w:eastAsiaTheme="minorHAnsi"/>
          <w:sz w:val="24"/>
          <w:szCs w:val="24"/>
          <w:lang w:val="en-ZA" w:eastAsia="en-US"/>
        </w:rPr>
        <w:t>umerous research studies have been designed to assess the effects of job satisfaction on employee productivity, ab</w:t>
      </w:r>
      <w:r w:rsidR="00595BBA">
        <w:rPr>
          <w:rFonts w:eastAsiaTheme="minorHAnsi"/>
          <w:sz w:val="24"/>
          <w:szCs w:val="24"/>
          <w:lang w:val="en-ZA" w:eastAsia="en-US"/>
        </w:rPr>
        <w:t>senteeism and turnover (Robbins</w:t>
      </w:r>
      <w:r w:rsidRPr="003B2768">
        <w:rPr>
          <w:rFonts w:eastAsiaTheme="minorHAnsi"/>
          <w:sz w:val="24"/>
          <w:szCs w:val="24"/>
          <w:lang w:val="en-ZA" w:eastAsia="en-US"/>
        </w:rPr>
        <w:t xml:space="preserve"> 2001). </w:t>
      </w:r>
      <w:proofErr w:type="spellStart"/>
      <w:r w:rsidRPr="003B2768">
        <w:rPr>
          <w:rFonts w:eastAsiaTheme="minorHAnsi"/>
          <w:sz w:val="24"/>
          <w:szCs w:val="24"/>
          <w:lang w:val="en-ZA" w:eastAsia="en-US"/>
        </w:rPr>
        <w:t>Roznowski</w:t>
      </w:r>
      <w:proofErr w:type="spellEnd"/>
      <w:r w:rsidRPr="003B2768">
        <w:rPr>
          <w:rFonts w:eastAsiaTheme="minorHAnsi"/>
          <w:sz w:val="24"/>
          <w:szCs w:val="24"/>
          <w:lang w:val="en-ZA" w:eastAsia="en-US"/>
        </w:rPr>
        <w:t xml:space="preserve"> and Hulin (1992) found that job dissatisfaction is related to absenteeism, trade union activities and psychological withdrawal. If an organisation does not create conditions for minimal levels of job satisfaction, this may result in </w:t>
      </w:r>
      <w:proofErr w:type="gramStart"/>
      <w:r>
        <w:rPr>
          <w:rFonts w:eastAsiaTheme="minorHAnsi"/>
          <w:sz w:val="24"/>
          <w:szCs w:val="24"/>
          <w:lang w:val="en-ZA" w:eastAsia="en-US"/>
        </w:rPr>
        <w:t xml:space="preserve">a </w:t>
      </w:r>
      <w:r w:rsidRPr="003B2768">
        <w:rPr>
          <w:rFonts w:eastAsiaTheme="minorHAnsi"/>
          <w:sz w:val="24"/>
          <w:szCs w:val="24"/>
          <w:lang w:val="en-ZA" w:eastAsia="en-US"/>
        </w:rPr>
        <w:t>deterioration</w:t>
      </w:r>
      <w:proofErr w:type="gramEnd"/>
      <w:r w:rsidRPr="003B2768">
        <w:rPr>
          <w:rFonts w:eastAsiaTheme="minorHAnsi"/>
          <w:sz w:val="24"/>
          <w:szCs w:val="24"/>
          <w:lang w:val="en-ZA" w:eastAsia="en-US"/>
        </w:rPr>
        <w:t xml:space="preserve"> in productivity, increased employee turnover and absenteeism and a decrease in mora</w:t>
      </w:r>
      <w:r w:rsidR="00595BBA">
        <w:rPr>
          <w:rFonts w:eastAsiaTheme="minorHAnsi"/>
          <w:sz w:val="24"/>
          <w:szCs w:val="24"/>
          <w:lang w:val="en-ZA" w:eastAsia="en-US"/>
        </w:rPr>
        <w:t>le (McKenna</w:t>
      </w:r>
      <w:r w:rsidRPr="003B2768">
        <w:rPr>
          <w:rFonts w:eastAsiaTheme="minorHAnsi"/>
          <w:sz w:val="24"/>
          <w:szCs w:val="24"/>
          <w:lang w:val="en-ZA" w:eastAsia="en-US"/>
        </w:rPr>
        <w:t xml:space="preserve"> 2000). </w:t>
      </w:r>
    </w:p>
    <w:p w:rsidR="002F1ECF" w:rsidRDefault="002F1ECF" w:rsidP="002F1ECF">
      <w:pPr>
        <w:autoSpaceDE w:val="0"/>
        <w:autoSpaceDN w:val="0"/>
        <w:adjustRightInd w:val="0"/>
        <w:spacing w:line="360" w:lineRule="auto"/>
        <w:jc w:val="both"/>
        <w:rPr>
          <w:rFonts w:eastAsiaTheme="minorHAnsi"/>
          <w:sz w:val="24"/>
          <w:szCs w:val="24"/>
          <w:lang w:val="en-ZA" w:eastAsia="en-US"/>
        </w:rPr>
      </w:pPr>
    </w:p>
    <w:p w:rsidR="00AB0A44" w:rsidRPr="003B2768" w:rsidRDefault="00AB0A44" w:rsidP="002F1ECF">
      <w:pPr>
        <w:autoSpaceDE w:val="0"/>
        <w:autoSpaceDN w:val="0"/>
        <w:adjustRightInd w:val="0"/>
        <w:spacing w:line="360" w:lineRule="auto"/>
        <w:jc w:val="both"/>
        <w:rPr>
          <w:rFonts w:eastAsiaTheme="minorHAnsi"/>
          <w:sz w:val="24"/>
          <w:szCs w:val="24"/>
          <w:lang w:val="en-ZA" w:eastAsia="en-US"/>
        </w:rPr>
      </w:pPr>
      <w:r w:rsidRPr="003B2768">
        <w:rPr>
          <w:rFonts w:eastAsiaTheme="minorHAnsi"/>
          <w:sz w:val="24"/>
          <w:szCs w:val="24"/>
          <w:lang w:val="en-ZA" w:eastAsia="en-US"/>
        </w:rPr>
        <w:t xml:space="preserve">Job satisfaction tends to be associated with a number of individual and organisational variables that include </w:t>
      </w:r>
      <w:r>
        <w:rPr>
          <w:rFonts w:eastAsiaTheme="minorHAnsi"/>
          <w:sz w:val="24"/>
          <w:szCs w:val="24"/>
          <w:lang w:val="en-ZA" w:eastAsia="en-US"/>
        </w:rPr>
        <w:t>g</w:t>
      </w:r>
      <w:r w:rsidRPr="003B2768">
        <w:rPr>
          <w:rFonts w:eastAsiaTheme="minorHAnsi"/>
          <w:sz w:val="24"/>
          <w:szCs w:val="24"/>
          <w:lang w:val="en-ZA" w:eastAsia="en-US"/>
        </w:rPr>
        <w:t>ender</w:t>
      </w:r>
      <w:r>
        <w:rPr>
          <w:rFonts w:eastAsiaTheme="minorHAnsi"/>
          <w:sz w:val="24"/>
          <w:szCs w:val="24"/>
          <w:lang w:val="en-ZA" w:eastAsia="en-US"/>
        </w:rPr>
        <w:t>,</w:t>
      </w:r>
      <w:r w:rsidRPr="003B2768">
        <w:rPr>
          <w:rFonts w:eastAsiaTheme="minorHAnsi"/>
          <w:sz w:val="24"/>
          <w:szCs w:val="24"/>
          <w:lang w:val="en-ZA" w:eastAsia="en-US"/>
        </w:rPr>
        <w:t xml:space="preserve"> age</w:t>
      </w:r>
      <w:r>
        <w:rPr>
          <w:rFonts w:eastAsiaTheme="minorHAnsi"/>
          <w:sz w:val="24"/>
          <w:szCs w:val="24"/>
          <w:lang w:val="en-ZA" w:eastAsia="en-US"/>
        </w:rPr>
        <w:t>,</w:t>
      </w:r>
      <w:r w:rsidRPr="003B2768">
        <w:rPr>
          <w:rFonts w:eastAsiaTheme="minorHAnsi"/>
          <w:sz w:val="24"/>
          <w:szCs w:val="24"/>
          <w:lang w:val="en-ZA" w:eastAsia="en-US"/>
        </w:rPr>
        <w:t xml:space="preserve"> education</w:t>
      </w:r>
      <w:r>
        <w:rPr>
          <w:rFonts w:eastAsiaTheme="minorHAnsi"/>
          <w:sz w:val="24"/>
          <w:szCs w:val="24"/>
          <w:lang w:val="en-ZA" w:eastAsia="en-US"/>
        </w:rPr>
        <w:t>,</w:t>
      </w:r>
      <w:r w:rsidRPr="003B2768">
        <w:rPr>
          <w:rFonts w:eastAsiaTheme="minorHAnsi"/>
          <w:sz w:val="24"/>
          <w:szCs w:val="24"/>
          <w:lang w:val="en-ZA" w:eastAsia="en-US"/>
        </w:rPr>
        <w:t xml:space="preserve"> hours of work and the size of </w:t>
      </w:r>
      <w:r w:rsidR="00595BBA">
        <w:rPr>
          <w:rFonts w:eastAsiaTheme="minorHAnsi"/>
          <w:sz w:val="24"/>
          <w:szCs w:val="24"/>
          <w:lang w:val="en-ZA" w:eastAsia="en-US"/>
        </w:rPr>
        <w:t>establishment (Blyton &amp; Jenkins</w:t>
      </w:r>
      <w:r w:rsidRPr="003B2768">
        <w:rPr>
          <w:rFonts w:eastAsiaTheme="minorHAnsi"/>
          <w:sz w:val="24"/>
          <w:szCs w:val="24"/>
          <w:lang w:val="en-ZA" w:eastAsia="en-US"/>
        </w:rPr>
        <w:t xml:space="preserve"> 2007). Research has shown that demographic factors such as gender, age, tenure and race are associated </w:t>
      </w:r>
      <w:r w:rsidR="00595BBA">
        <w:rPr>
          <w:rFonts w:eastAsiaTheme="minorHAnsi"/>
          <w:sz w:val="24"/>
          <w:szCs w:val="24"/>
          <w:lang w:val="en-ZA" w:eastAsia="en-US"/>
        </w:rPr>
        <w:t>with job satisfaction (</w:t>
      </w:r>
      <w:proofErr w:type="spellStart"/>
      <w:r w:rsidR="00595BBA">
        <w:rPr>
          <w:rFonts w:eastAsiaTheme="minorHAnsi"/>
          <w:sz w:val="24"/>
          <w:szCs w:val="24"/>
          <w:lang w:val="en-ZA" w:eastAsia="en-US"/>
        </w:rPr>
        <w:t>Ghazzawi</w:t>
      </w:r>
      <w:proofErr w:type="spellEnd"/>
      <w:r w:rsidRPr="003B2768">
        <w:rPr>
          <w:rFonts w:eastAsiaTheme="minorHAnsi"/>
          <w:sz w:val="24"/>
          <w:szCs w:val="24"/>
          <w:lang w:val="en-ZA" w:eastAsia="en-US"/>
        </w:rPr>
        <w:t xml:space="preserve"> 2008; Martin </w:t>
      </w:r>
      <w:r w:rsidR="00595BBA">
        <w:rPr>
          <w:rFonts w:eastAsiaTheme="minorHAnsi"/>
          <w:sz w:val="24"/>
          <w:szCs w:val="24"/>
          <w:lang w:val="en-ZA" w:eastAsia="en-US"/>
        </w:rPr>
        <w:t xml:space="preserve">&amp; </w:t>
      </w:r>
      <w:proofErr w:type="spellStart"/>
      <w:r w:rsidR="00595BBA">
        <w:rPr>
          <w:rFonts w:eastAsiaTheme="minorHAnsi"/>
          <w:sz w:val="24"/>
          <w:szCs w:val="24"/>
          <w:lang w:val="en-ZA" w:eastAsia="en-US"/>
        </w:rPr>
        <w:t>Roodt</w:t>
      </w:r>
      <w:proofErr w:type="spellEnd"/>
      <w:r w:rsidR="00595BBA">
        <w:rPr>
          <w:rFonts w:eastAsiaTheme="minorHAnsi"/>
          <w:sz w:val="24"/>
          <w:szCs w:val="24"/>
          <w:lang w:val="en-ZA" w:eastAsia="en-US"/>
        </w:rPr>
        <w:t xml:space="preserve"> 2008; Spector</w:t>
      </w:r>
      <w:r w:rsidR="00FD0040">
        <w:rPr>
          <w:rFonts w:eastAsiaTheme="minorHAnsi"/>
          <w:sz w:val="24"/>
          <w:szCs w:val="24"/>
          <w:lang w:val="en-ZA" w:eastAsia="en-US"/>
        </w:rPr>
        <w:t xml:space="preserve"> 1997). </w:t>
      </w:r>
      <w:r w:rsidRPr="003B2768">
        <w:rPr>
          <w:rFonts w:eastAsiaTheme="minorHAnsi"/>
          <w:sz w:val="24"/>
          <w:szCs w:val="24"/>
          <w:lang w:val="en-ZA" w:eastAsia="en-US"/>
        </w:rPr>
        <w:t>Research indicates an inconsistency in res</w:t>
      </w:r>
      <w:r w:rsidR="00595BBA">
        <w:rPr>
          <w:rFonts w:eastAsiaTheme="minorHAnsi"/>
          <w:sz w:val="24"/>
          <w:szCs w:val="24"/>
          <w:lang w:val="en-ZA" w:eastAsia="en-US"/>
        </w:rPr>
        <w:t>ults comparing gender (</w:t>
      </w:r>
      <w:proofErr w:type="spellStart"/>
      <w:r w:rsidR="00595BBA">
        <w:rPr>
          <w:rFonts w:eastAsiaTheme="minorHAnsi"/>
          <w:sz w:val="24"/>
          <w:szCs w:val="24"/>
          <w:lang w:val="en-ZA" w:eastAsia="en-US"/>
        </w:rPr>
        <w:t>Ghazzawi</w:t>
      </w:r>
      <w:proofErr w:type="spellEnd"/>
      <w:r w:rsidRPr="003B2768">
        <w:rPr>
          <w:rFonts w:eastAsiaTheme="minorHAnsi"/>
          <w:sz w:val="24"/>
          <w:szCs w:val="24"/>
          <w:lang w:val="en-ZA" w:eastAsia="en-US"/>
        </w:rPr>
        <w:t xml:space="preserve"> 2008; </w:t>
      </w:r>
      <w:r w:rsidR="00595BBA">
        <w:rPr>
          <w:rFonts w:eastAsiaTheme="minorHAnsi"/>
          <w:sz w:val="24"/>
          <w:szCs w:val="24"/>
          <w:lang w:val="en-ZA" w:eastAsia="en-US"/>
        </w:rPr>
        <w:t>Spector</w:t>
      </w:r>
      <w:r w:rsidRPr="003B2768">
        <w:rPr>
          <w:rFonts w:eastAsiaTheme="minorHAnsi"/>
          <w:sz w:val="24"/>
          <w:szCs w:val="24"/>
          <w:lang w:val="en-ZA" w:eastAsia="en-US"/>
        </w:rPr>
        <w:t xml:space="preserve"> 1997</w:t>
      </w:r>
      <w:r w:rsidR="003E7769">
        <w:rPr>
          <w:rFonts w:eastAsiaTheme="minorHAnsi"/>
          <w:sz w:val="24"/>
          <w:szCs w:val="24"/>
          <w:lang w:val="en-ZA" w:eastAsia="en-US"/>
        </w:rPr>
        <w:t>; 2008</w:t>
      </w:r>
      <w:r w:rsidRPr="003B2768">
        <w:rPr>
          <w:rFonts w:eastAsiaTheme="minorHAnsi"/>
          <w:sz w:val="24"/>
          <w:szCs w:val="24"/>
          <w:lang w:val="en-ZA" w:eastAsia="en-US"/>
        </w:rPr>
        <w:t>) and racial groups</w:t>
      </w:r>
      <w:r w:rsidR="00595BBA">
        <w:rPr>
          <w:rFonts w:eastAsiaTheme="minorHAnsi"/>
          <w:sz w:val="24"/>
          <w:szCs w:val="24"/>
          <w:lang w:val="en-ZA" w:eastAsia="en-US"/>
        </w:rPr>
        <w:t xml:space="preserve"> (Martin &amp; </w:t>
      </w:r>
      <w:proofErr w:type="spellStart"/>
      <w:r w:rsidR="00595BBA">
        <w:rPr>
          <w:rFonts w:eastAsiaTheme="minorHAnsi"/>
          <w:sz w:val="24"/>
          <w:szCs w:val="24"/>
          <w:lang w:val="en-ZA" w:eastAsia="en-US"/>
        </w:rPr>
        <w:t>Roodt</w:t>
      </w:r>
      <w:proofErr w:type="spellEnd"/>
      <w:r w:rsidRPr="003B2768">
        <w:rPr>
          <w:rFonts w:eastAsiaTheme="minorHAnsi"/>
          <w:sz w:val="24"/>
          <w:szCs w:val="24"/>
          <w:lang w:val="en-ZA" w:eastAsia="en-US"/>
        </w:rPr>
        <w:t xml:space="preserve"> 2008). </w:t>
      </w:r>
      <w:r>
        <w:rPr>
          <w:rFonts w:eastAsiaTheme="minorHAnsi"/>
          <w:sz w:val="24"/>
          <w:szCs w:val="24"/>
          <w:lang w:val="en-ZA" w:eastAsia="en-US"/>
        </w:rPr>
        <w:t>Also, a</w:t>
      </w:r>
      <w:r w:rsidRPr="003B2768">
        <w:rPr>
          <w:rFonts w:eastAsiaTheme="minorHAnsi"/>
          <w:sz w:val="24"/>
          <w:szCs w:val="24"/>
          <w:lang w:val="en-ZA" w:eastAsia="en-US"/>
        </w:rPr>
        <w:t xml:space="preserve"> positive linear relationship </w:t>
      </w:r>
      <w:r>
        <w:rPr>
          <w:rFonts w:eastAsiaTheme="minorHAnsi"/>
          <w:sz w:val="24"/>
          <w:szCs w:val="24"/>
          <w:lang w:val="en-ZA" w:eastAsia="en-US"/>
        </w:rPr>
        <w:t xml:space="preserve">has been reported </w:t>
      </w:r>
      <w:r w:rsidRPr="003B2768">
        <w:rPr>
          <w:rFonts w:eastAsiaTheme="minorHAnsi"/>
          <w:sz w:val="24"/>
          <w:szCs w:val="24"/>
          <w:lang w:val="en-ZA" w:eastAsia="en-US"/>
        </w:rPr>
        <w:t>between employee age and job satisfaction</w:t>
      </w:r>
      <w:r>
        <w:rPr>
          <w:rFonts w:eastAsiaTheme="minorHAnsi"/>
          <w:sz w:val="24"/>
          <w:szCs w:val="24"/>
          <w:lang w:val="en-ZA" w:eastAsia="en-US"/>
        </w:rPr>
        <w:t>,</w:t>
      </w:r>
      <w:r w:rsidRPr="003B2768">
        <w:rPr>
          <w:rFonts w:eastAsiaTheme="minorHAnsi"/>
          <w:sz w:val="24"/>
          <w:szCs w:val="24"/>
          <w:lang w:val="en-ZA" w:eastAsia="en-US"/>
        </w:rPr>
        <w:t xml:space="preserve"> show</w:t>
      </w:r>
      <w:r>
        <w:rPr>
          <w:rFonts w:eastAsiaTheme="minorHAnsi"/>
          <w:sz w:val="24"/>
          <w:szCs w:val="24"/>
          <w:lang w:val="en-ZA" w:eastAsia="en-US"/>
        </w:rPr>
        <w:t>ing</w:t>
      </w:r>
      <w:r w:rsidRPr="003B2768">
        <w:rPr>
          <w:rFonts w:eastAsiaTheme="minorHAnsi"/>
          <w:sz w:val="24"/>
          <w:szCs w:val="24"/>
          <w:lang w:val="en-ZA" w:eastAsia="en-US"/>
        </w:rPr>
        <w:t xml:space="preserve"> that employees became more satisfied with their job as their chronological</w:t>
      </w:r>
      <w:r w:rsidR="00595BBA">
        <w:rPr>
          <w:rFonts w:eastAsiaTheme="minorHAnsi"/>
          <w:sz w:val="24"/>
          <w:szCs w:val="24"/>
          <w:lang w:val="en-ZA" w:eastAsia="en-US"/>
        </w:rPr>
        <w:t xml:space="preserve"> age progresses (Martin &amp; </w:t>
      </w:r>
      <w:proofErr w:type="spellStart"/>
      <w:r w:rsidR="00595BBA">
        <w:rPr>
          <w:rFonts w:eastAsiaTheme="minorHAnsi"/>
          <w:sz w:val="24"/>
          <w:szCs w:val="24"/>
          <w:lang w:val="en-ZA" w:eastAsia="en-US"/>
        </w:rPr>
        <w:t>Roodt</w:t>
      </w:r>
      <w:proofErr w:type="spellEnd"/>
      <w:r w:rsidRPr="003B2768">
        <w:rPr>
          <w:rFonts w:eastAsiaTheme="minorHAnsi"/>
          <w:sz w:val="24"/>
          <w:szCs w:val="24"/>
          <w:lang w:val="en-ZA" w:eastAsia="en-US"/>
        </w:rPr>
        <w:t xml:space="preserve"> 2008). According to </w:t>
      </w:r>
      <w:proofErr w:type="spellStart"/>
      <w:r w:rsidRPr="003B2768">
        <w:rPr>
          <w:rFonts w:eastAsiaTheme="minorHAnsi"/>
          <w:sz w:val="24"/>
          <w:szCs w:val="24"/>
          <w:lang w:val="en-ZA" w:eastAsia="en-US"/>
        </w:rPr>
        <w:t>Bretz</w:t>
      </w:r>
      <w:proofErr w:type="spellEnd"/>
      <w:r w:rsidRPr="003B2768">
        <w:rPr>
          <w:rFonts w:eastAsiaTheme="minorHAnsi"/>
          <w:sz w:val="24"/>
          <w:szCs w:val="24"/>
          <w:lang w:val="en-ZA" w:eastAsia="en-US"/>
        </w:rPr>
        <w:t xml:space="preserve"> and Judge (1994), job tenure is the most basic indicator of person-environment fit. An employee will remain in an environment</w:t>
      </w:r>
      <w:r>
        <w:rPr>
          <w:rFonts w:eastAsiaTheme="minorHAnsi"/>
          <w:sz w:val="24"/>
          <w:szCs w:val="24"/>
          <w:lang w:val="en-ZA" w:eastAsia="en-US"/>
        </w:rPr>
        <w:t xml:space="preserve"> he or she</w:t>
      </w:r>
      <w:r w:rsidRPr="003B2768">
        <w:rPr>
          <w:rFonts w:eastAsiaTheme="minorHAnsi"/>
          <w:sz w:val="24"/>
          <w:szCs w:val="24"/>
          <w:lang w:val="en-ZA" w:eastAsia="en-US"/>
        </w:rPr>
        <w:t xml:space="preserve"> prefer</w:t>
      </w:r>
      <w:r>
        <w:rPr>
          <w:rFonts w:eastAsiaTheme="minorHAnsi"/>
          <w:sz w:val="24"/>
          <w:szCs w:val="24"/>
          <w:lang w:val="en-ZA" w:eastAsia="en-US"/>
        </w:rPr>
        <w:t>s</w:t>
      </w:r>
      <w:r w:rsidRPr="003B2768">
        <w:rPr>
          <w:rFonts w:eastAsiaTheme="minorHAnsi"/>
          <w:sz w:val="24"/>
          <w:szCs w:val="24"/>
          <w:lang w:val="en-ZA" w:eastAsia="en-US"/>
        </w:rPr>
        <w:t xml:space="preserve"> (satisfaction), while the environment too finds the person acceptable (satisfactoriness). Employees seek to achieve and maintain correspondence with their environment (Weiss et al. 1967). </w:t>
      </w:r>
    </w:p>
    <w:p w:rsidR="00AB0A44" w:rsidRPr="003B2768" w:rsidRDefault="00AB0A44" w:rsidP="00AB0A44">
      <w:pPr>
        <w:spacing w:line="360" w:lineRule="auto"/>
        <w:jc w:val="both"/>
        <w:rPr>
          <w:rFonts w:eastAsiaTheme="minorHAnsi"/>
          <w:sz w:val="24"/>
          <w:szCs w:val="24"/>
          <w:lang w:eastAsia="en-US"/>
        </w:rPr>
      </w:pPr>
    </w:p>
    <w:p w:rsidR="00AB0A44" w:rsidRPr="00DD595D" w:rsidRDefault="00AB0A44" w:rsidP="00AB0A44">
      <w:pPr>
        <w:spacing w:line="360" w:lineRule="auto"/>
        <w:jc w:val="both"/>
        <w:rPr>
          <w:rFonts w:eastAsiaTheme="minorHAnsi"/>
          <w:b/>
          <w:bCs/>
          <w:sz w:val="24"/>
          <w:szCs w:val="24"/>
          <w:lang w:eastAsia="en-US"/>
        </w:rPr>
      </w:pPr>
      <w:r w:rsidRPr="00DD595D">
        <w:rPr>
          <w:rFonts w:eastAsiaTheme="minorHAnsi"/>
          <w:b/>
          <w:bCs/>
          <w:sz w:val="24"/>
          <w:szCs w:val="24"/>
          <w:lang w:eastAsia="en-US"/>
        </w:rPr>
        <w:t>Turnover intention</w:t>
      </w:r>
    </w:p>
    <w:p w:rsidR="00AB0A44" w:rsidRDefault="00AB0A44" w:rsidP="00AB0A44">
      <w:pPr>
        <w:spacing w:line="360" w:lineRule="auto"/>
        <w:jc w:val="both"/>
        <w:rPr>
          <w:rFonts w:eastAsiaTheme="minorHAnsi"/>
          <w:sz w:val="24"/>
          <w:szCs w:val="24"/>
          <w:lang w:eastAsia="en-US"/>
        </w:rPr>
      </w:pPr>
      <w:r w:rsidRPr="003B2768">
        <w:rPr>
          <w:rFonts w:eastAsiaTheme="minorHAnsi"/>
          <w:sz w:val="24"/>
          <w:szCs w:val="24"/>
          <w:lang w:eastAsia="en-US"/>
        </w:rPr>
        <w:t xml:space="preserve">Turnover intention is defined as “the conscious and deliberate wilfulness to leave </w:t>
      </w:r>
      <w:r w:rsidR="00595BBA">
        <w:rPr>
          <w:rFonts w:eastAsiaTheme="minorHAnsi"/>
          <w:sz w:val="24"/>
          <w:szCs w:val="24"/>
          <w:lang w:eastAsia="en-US"/>
        </w:rPr>
        <w:t>the organisation” (</w:t>
      </w:r>
      <w:proofErr w:type="spellStart"/>
      <w:r w:rsidR="00595BBA">
        <w:rPr>
          <w:rFonts w:eastAsiaTheme="minorHAnsi"/>
          <w:sz w:val="24"/>
          <w:szCs w:val="24"/>
          <w:lang w:eastAsia="en-US"/>
        </w:rPr>
        <w:t>Tett</w:t>
      </w:r>
      <w:proofErr w:type="spellEnd"/>
      <w:r w:rsidR="00595BBA">
        <w:rPr>
          <w:rFonts w:eastAsiaTheme="minorHAnsi"/>
          <w:sz w:val="24"/>
          <w:szCs w:val="24"/>
          <w:lang w:eastAsia="en-US"/>
        </w:rPr>
        <w:t xml:space="preserve"> &amp; Meyer 1993</w:t>
      </w:r>
      <w:r w:rsidRPr="003B2768">
        <w:rPr>
          <w:rFonts w:eastAsiaTheme="minorHAnsi"/>
          <w:sz w:val="24"/>
          <w:szCs w:val="24"/>
          <w:lang w:eastAsia="en-US"/>
        </w:rPr>
        <w:t xml:space="preserve"> p. 262). In other words</w:t>
      </w:r>
      <w:r>
        <w:rPr>
          <w:rFonts w:eastAsiaTheme="minorHAnsi"/>
          <w:sz w:val="24"/>
          <w:szCs w:val="24"/>
          <w:lang w:eastAsia="en-US"/>
        </w:rPr>
        <w:t>,</w:t>
      </w:r>
      <w:r w:rsidRPr="003B2768">
        <w:rPr>
          <w:rFonts w:eastAsiaTheme="minorHAnsi"/>
          <w:sz w:val="24"/>
          <w:szCs w:val="24"/>
          <w:lang w:eastAsia="en-US"/>
        </w:rPr>
        <w:t xml:space="preserve"> it is the extent to which an employee plans to leave </w:t>
      </w:r>
      <w:r>
        <w:rPr>
          <w:rFonts w:eastAsiaTheme="minorHAnsi"/>
          <w:sz w:val="24"/>
          <w:szCs w:val="24"/>
          <w:lang w:eastAsia="en-US"/>
        </w:rPr>
        <w:t xml:space="preserve">or stay with </w:t>
      </w:r>
      <w:r w:rsidRPr="003B2768">
        <w:rPr>
          <w:rFonts w:eastAsiaTheme="minorHAnsi"/>
          <w:sz w:val="24"/>
          <w:szCs w:val="24"/>
          <w:lang w:eastAsia="en-US"/>
        </w:rPr>
        <w:t>t</w:t>
      </w:r>
      <w:r w:rsidR="00595BBA">
        <w:rPr>
          <w:rFonts w:eastAsiaTheme="minorHAnsi"/>
          <w:sz w:val="24"/>
          <w:szCs w:val="24"/>
          <w:lang w:eastAsia="en-US"/>
        </w:rPr>
        <w:t xml:space="preserve">he organisation (Bothma &amp; </w:t>
      </w:r>
      <w:proofErr w:type="spellStart"/>
      <w:r w:rsidR="00595BBA">
        <w:rPr>
          <w:rFonts w:eastAsiaTheme="minorHAnsi"/>
          <w:sz w:val="24"/>
          <w:szCs w:val="24"/>
          <w:lang w:eastAsia="en-US"/>
        </w:rPr>
        <w:t>Roodt</w:t>
      </w:r>
      <w:proofErr w:type="spellEnd"/>
      <w:r w:rsidR="00595BBA">
        <w:rPr>
          <w:rFonts w:eastAsiaTheme="minorHAnsi"/>
          <w:sz w:val="24"/>
          <w:szCs w:val="24"/>
          <w:lang w:eastAsia="en-US"/>
        </w:rPr>
        <w:t xml:space="preserve"> 2013; Jacobs &amp; </w:t>
      </w:r>
      <w:proofErr w:type="spellStart"/>
      <w:r w:rsidR="00595BBA">
        <w:rPr>
          <w:rFonts w:eastAsiaTheme="minorHAnsi"/>
          <w:sz w:val="24"/>
          <w:szCs w:val="24"/>
          <w:lang w:eastAsia="en-US"/>
        </w:rPr>
        <w:t>Roodt</w:t>
      </w:r>
      <w:proofErr w:type="spellEnd"/>
      <w:r w:rsidRPr="003B2768">
        <w:rPr>
          <w:rFonts w:eastAsiaTheme="minorHAnsi"/>
          <w:sz w:val="24"/>
          <w:szCs w:val="24"/>
          <w:lang w:eastAsia="en-US"/>
        </w:rPr>
        <w:t xml:space="preserve"> 2011). According to </w:t>
      </w:r>
      <w:proofErr w:type="spellStart"/>
      <w:r w:rsidRPr="003B2768">
        <w:rPr>
          <w:rFonts w:eastAsiaTheme="minorHAnsi"/>
          <w:sz w:val="24"/>
          <w:szCs w:val="24"/>
          <w:lang w:eastAsia="en-US"/>
        </w:rPr>
        <w:t>Tett</w:t>
      </w:r>
      <w:proofErr w:type="spellEnd"/>
      <w:r w:rsidRPr="003B2768">
        <w:rPr>
          <w:rFonts w:eastAsiaTheme="minorHAnsi"/>
          <w:sz w:val="24"/>
          <w:szCs w:val="24"/>
          <w:lang w:eastAsia="en-US"/>
        </w:rPr>
        <w:t xml:space="preserve"> and Meyer (1993)</w:t>
      </w:r>
      <w:r>
        <w:rPr>
          <w:rFonts w:eastAsiaTheme="minorHAnsi"/>
          <w:sz w:val="24"/>
          <w:szCs w:val="24"/>
          <w:lang w:eastAsia="en-US"/>
        </w:rPr>
        <w:t>,</w:t>
      </w:r>
      <w:r w:rsidRPr="003B2768">
        <w:rPr>
          <w:rFonts w:eastAsiaTheme="minorHAnsi"/>
          <w:sz w:val="24"/>
          <w:szCs w:val="24"/>
          <w:lang w:eastAsia="en-US"/>
        </w:rPr>
        <w:t xml:space="preserve"> the intention to leave the organisation is the final step in a series of withdrawal cognitions leading to actual turnover. Job satisfaction and turnover intentions were found to be </w:t>
      </w:r>
      <w:r>
        <w:rPr>
          <w:rFonts w:eastAsiaTheme="minorHAnsi"/>
          <w:sz w:val="24"/>
          <w:szCs w:val="24"/>
          <w:lang w:eastAsia="en-US"/>
        </w:rPr>
        <w:t>precursors</w:t>
      </w:r>
      <w:r w:rsidRPr="003B2768">
        <w:rPr>
          <w:rFonts w:eastAsiaTheme="minorHAnsi"/>
          <w:sz w:val="24"/>
          <w:szCs w:val="24"/>
          <w:lang w:eastAsia="en-US"/>
        </w:rPr>
        <w:t xml:space="preserve"> in the withdrawal process which predict voluntary empl</w:t>
      </w:r>
      <w:r w:rsidR="00595BBA">
        <w:rPr>
          <w:rFonts w:eastAsiaTheme="minorHAnsi"/>
          <w:sz w:val="24"/>
          <w:szCs w:val="24"/>
          <w:lang w:eastAsia="en-US"/>
        </w:rPr>
        <w:t xml:space="preserve">oyee turnover (Du Plooy &amp; </w:t>
      </w:r>
      <w:proofErr w:type="spellStart"/>
      <w:r w:rsidR="00595BBA">
        <w:rPr>
          <w:rFonts w:eastAsiaTheme="minorHAnsi"/>
          <w:sz w:val="24"/>
          <w:szCs w:val="24"/>
          <w:lang w:eastAsia="en-US"/>
        </w:rPr>
        <w:t>Roodt</w:t>
      </w:r>
      <w:proofErr w:type="spellEnd"/>
      <w:r w:rsidRPr="003B2768">
        <w:rPr>
          <w:rFonts w:eastAsiaTheme="minorHAnsi"/>
          <w:sz w:val="24"/>
          <w:szCs w:val="24"/>
          <w:lang w:eastAsia="en-US"/>
        </w:rPr>
        <w:t xml:space="preserve"> 2010). </w:t>
      </w:r>
    </w:p>
    <w:p w:rsidR="002F1ECF" w:rsidRDefault="002F1ECF" w:rsidP="002F1ECF">
      <w:pPr>
        <w:spacing w:line="360" w:lineRule="auto"/>
        <w:jc w:val="both"/>
        <w:rPr>
          <w:rFonts w:eastAsiaTheme="minorHAnsi"/>
          <w:sz w:val="24"/>
          <w:szCs w:val="24"/>
          <w:lang w:eastAsia="en-US"/>
        </w:rPr>
      </w:pPr>
    </w:p>
    <w:p w:rsidR="00AB0A44" w:rsidRPr="003B2768" w:rsidRDefault="00AB0A44" w:rsidP="002F1ECF">
      <w:pPr>
        <w:spacing w:line="360" w:lineRule="auto"/>
        <w:jc w:val="both"/>
        <w:rPr>
          <w:rFonts w:eastAsiaTheme="minorHAnsi"/>
          <w:sz w:val="24"/>
          <w:szCs w:val="24"/>
          <w:lang w:eastAsia="en-US"/>
        </w:rPr>
      </w:pPr>
      <w:r w:rsidRPr="003B2768">
        <w:rPr>
          <w:rFonts w:eastAsiaTheme="minorHAnsi"/>
          <w:sz w:val="24"/>
          <w:szCs w:val="24"/>
          <w:lang w:eastAsia="en-US"/>
        </w:rPr>
        <w:t>Employee turnover has significant costs and negative consequenc</w:t>
      </w:r>
      <w:r w:rsidR="00595BBA">
        <w:rPr>
          <w:rFonts w:eastAsiaTheme="minorHAnsi"/>
          <w:sz w:val="24"/>
          <w:szCs w:val="24"/>
          <w:lang w:eastAsia="en-US"/>
        </w:rPr>
        <w:t>es for any organisation (Bothma</w:t>
      </w:r>
      <w:r w:rsidRPr="003B2768">
        <w:rPr>
          <w:rFonts w:eastAsiaTheme="minorHAnsi"/>
          <w:sz w:val="24"/>
          <w:szCs w:val="24"/>
          <w:lang w:eastAsia="en-US"/>
        </w:rPr>
        <w:t xml:space="preserve"> 2011). The loss of highly skilled employees may have disruptive implications</w:t>
      </w:r>
      <w:r>
        <w:rPr>
          <w:rFonts w:eastAsiaTheme="minorHAnsi"/>
          <w:sz w:val="24"/>
          <w:szCs w:val="24"/>
          <w:lang w:eastAsia="en-US"/>
        </w:rPr>
        <w:t>,</w:t>
      </w:r>
      <w:r w:rsidRPr="003B2768">
        <w:rPr>
          <w:rFonts w:eastAsiaTheme="minorHAnsi"/>
          <w:sz w:val="24"/>
          <w:szCs w:val="24"/>
          <w:lang w:eastAsia="en-US"/>
        </w:rPr>
        <w:t xml:space="preserve"> which might include impaired organisational functioning, service delivery and</w:t>
      </w:r>
      <w:r w:rsidR="00595BBA">
        <w:rPr>
          <w:rFonts w:eastAsiaTheme="minorHAnsi"/>
          <w:sz w:val="24"/>
          <w:szCs w:val="24"/>
          <w:lang w:eastAsia="en-US"/>
        </w:rPr>
        <w:t xml:space="preserve"> administration (Bothma &amp; </w:t>
      </w:r>
      <w:proofErr w:type="spellStart"/>
      <w:r w:rsidR="00595BBA">
        <w:rPr>
          <w:rFonts w:eastAsiaTheme="minorHAnsi"/>
          <w:sz w:val="24"/>
          <w:szCs w:val="24"/>
          <w:lang w:eastAsia="en-US"/>
        </w:rPr>
        <w:t>Roodt</w:t>
      </w:r>
      <w:proofErr w:type="spellEnd"/>
      <w:r w:rsidRPr="003B2768">
        <w:rPr>
          <w:rFonts w:eastAsiaTheme="minorHAnsi"/>
          <w:sz w:val="24"/>
          <w:szCs w:val="24"/>
          <w:lang w:eastAsia="en-US"/>
        </w:rPr>
        <w:t xml:space="preserve"> 2012; 2013).  Additionally, the loss of highly skilled employees may carry increased costs of rehiring and retra</w:t>
      </w:r>
      <w:r w:rsidR="00595BBA">
        <w:rPr>
          <w:rFonts w:eastAsiaTheme="minorHAnsi"/>
          <w:sz w:val="24"/>
          <w:szCs w:val="24"/>
          <w:lang w:eastAsia="en-US"/>
        </w:rPr>
        <w:t xml:space="preserve">ining employees (Bothma &amp; </w:t>
      </w:r>
      <w:proofErr w:type="spellStart"/>
      <w:r w:rsidR="00595BBA">
        <w:rPr>
          <w:rFonts w:eastAsiaTheme="minorHAnsi"/>
          <w:sz w:val="24"/>
          <w:szCs w:val="24"/>
          <w:lang w:eastAsia="en-US"/>
        </w:rPr>
        <w:t>Roodt</w:t>
      </w:r>
      <w:proofErr w:type="spellEnd"/>
      <w:r w:rsidRPr="003B2768">
        <w:rPr>
          <w:rFonts w:eastAsiaTheme="minorHAnsi"/>
          <w:sz w:val="24"/>
          <w:szCs w:val="24"/>
          <w:lang w:eastAsia="en-US"/>
        </w:rPr>
        <w:t xml:space="preserve"> 2012; 2013). These consequences provide </w:t>
      </w:r>
      <w:r>
        <w:rPr>
          <w:rFonts w:eastAsiaTheme="minorHAnsi"/>
          <w:sz w:val="24"/>
          <w:szCs w:val="24"/>
          <w:lang w:eastAsia="en-US"/>
        </w:rPr>
        <w:t xml:space="preserve">a </w:t>
      </w:r>
      <w:r w:rsidRPr="003B2768">
        <w:rPr>
          <w:rFonts w:eastAsiaTheme="minorHAnsi"/>
          <w:sz w:val="24"/>
          <w:szCs w:val="24"/>
          <w:lang w:eastAsia="en-US"/>
        </w:rPr>
        <w:t>sound rationale for th</w:t>
      </w:r>
      <w:r w:rsidR="005D4AE7">
        <w:rPr>
          <w:rFonts w:eastAsiaTheme="minorHAnsi"/>
          <w:sz w:val="24"/>
          <w:szCs w:val="24"/>
          <w:lang w:eastAsia="en-US"/>
        </w:rPr>
        <w:t xml:space="preserve">e study of turnover intention. </w:t>
      </w:r>
      <w:r w:rsidRPr="003B2768">
        <w:rPr>
          <w:rFonts w:eastAsiaTheme="minorHAnsi"/>
          <w:sz w:val="24"/>
          <w:szCs w:val="24"/>
          <w:lang w:eastAsia="en-US"/>
        </w:rPr>
        <w:t>Jacobs’ (2005) turnover intention model proposes that positive or negative perceptions of organisational culture (predictors) are related to turnover intentions (criterion). Variables such as job satisfaction, organisational citizenship behaviour, organisational commitment and knowledge sharing mediate th</w:t>
      </w:r>
      <w:r w:rsidR="00595BBA">
        <w:rPr>
          <w:rFonts w:eastAsiaTheme="minorHAnsi"/>
          <w:sz w:val="24"/>
          <w:szCs w:val="24"/>
          <w:lang w:eastAsia="en-US"/>
        </w:rPr>
        <w:t xml:space="preserve">is relationship (Bothma &amp; </w:t>
      </w:r>
      <w:proofErr w:type="spellStart"/>
      <w:r w:rsidR="00595BBA">
        <w:rPr>
          <w:rFonts w:eastAsiaTheme="minorHAnsi"/>
          <w:sz w:val="24"/>
          <w:szCs w:val="24"/>
          <w:lang w:eastAsia="en-US"/>
        </w:rPr>
        <w:t>Roodt</w:t>
      </w:r>
      <w:proofErr w:type="spellEnd"/>
      <w:r w:rsidRPr="003B2768">
        <w:rPr>
          <w:rFonts w:eastAsiaTheme="minorHAnsi"/>
          <w:sz w:val="24"/>
          <w:szCs w:val="24"/>
          <w:lang w:eastAsia="en-US"/>
        </w:rPr>
        <w:t xml:space="preserve"> 2013). Research by </w:t>
      </w:r>
      <w:proofErr w:type="spellStart"/>
      <w:r w:rsidRPr="003B2768">
        <w:rPr>
          <w:rFonts w:eastAsiaTheme="minorHAnsi"/>
          <w:sz w:val="24"/>
          <w:szCs w:val="24"/>
          <w:lang w:eastAsia="en-US"/>
        </w:rPr>
        <w:t>Igbaria</w:t>
      </w:r>
      <w:proofErr w:type="spellEnd"/>
      <w:r w:rsidRPr="003B2768">
        <w:rPr>
          <w:rFonts w:eastAsiaTheme="minorHAnsi"/>
          <w:sz w:val="24"/>
          <w:szCs w:val="24"/>
          <w:lang w:eastAsia="en-US"/>
        </w:rPr>
        <w:t xml:space="preserve"> et al. (1994) found that organisational commitment and job satisfaction </w:t>
      </w:r>
      <w:r>
        <w:rPr>
          <w:rFonts w:eastAsiaTheme="minorHAnsi"/>
          <w:sz w:val="24"/>
          <w:szCs w:val="24"/>
          <w:lang w:eastAsia="en-US"/>
        </w:rPr>
        <w:t>are</w:t>
      </w:r>
      <w:r w:rsidRPr="003B2768">
        <w:rPr>
          <w:rFonts w:eastAsiaTheme="minorHAnsi"/>
          <w:sz w:val="24"/>
          <w:szCs w:val="24"/>
          <w:lang w:eastAsia="en-US"/>
        </w:rPr>
        <w:t xml:space="preserve"> the most immediate predictors of intention to stay with the organisation. </w:t>
      </w:r>
    </w:p>
    <w:p w:rsidR="002F1ECF" w:rsidRDefault="002F1ECF" w:rsidP="002F1ECF">
      <w:pPr>
        <w:spacing w:line="360" w:lineRule="auto"/>
        <w:jc w:val="both"/>
        <w:rPr>
          <w:rFonts w:eastAsiaTheme="minorHAnsi"/>
          <w:sz w:val="24"/>
          <w:szCs w:val="24"/>
          <w:lang w:eastAsia="en-US"/>
        </w:rPr>
      </w:pPr>
    </w:p>
    <w:p w:rsidR="00AB0A44" w:rsidRPr="003B2768" w:rsidRDefault="00AB0A44" w:rsidP="002F1ECF">
      <w:pPr>
        <w:spacing w:line="360" w:lineRule="auto"/>
        <w:jc w:val="both"/>
        <w:rPr>
          <w:rFonts w:eastAsiaTheme="minorHAnsi"/>
          <w:sz w:val="24"/>
          <w:szCs w:val="24"/>
          <w:lang w:eastAsia="en-US"/>
        </w:rPr>
      </w:pPr>
      <w:r w:rsidRPr="003B2768">
        <w:rPr>
          <w:rFonts w:eastAsiaTheme="minorHAnsi"/>
          <w:sz w:val="24"/>
          <w:szCs w:val="24"/>
          <w:lang w:eastAsia="en-US"/>
        </w:rPr>
        <w:t xml:space="preserve">According to Kennedy (2006), although there is no single identifiable variable that can be determined as the primary cause of turnover intention, </w:t>
      </w:r>
      <w:r>
        <w:rPr>
          <w:rFonts w:eastAsiaTheme="minorHAnsi"/>
          <w:sz w:val="24"/>
          <w:szCs w:val="24"/>
          <w:lang w:eastAsia="en-US"/>
        </w:rPr>
        <w:t>it</w:t>
      </w:r>
      <w:r w:rsidRPr="003B2768">
        <w:rPr>
          <w:rFonts w:eastAsiaTheme="minorHAnsi"/>
          <w:sz w:val="24"/>
          <w:szCs w:val="24"/>
          <w:lang w:eastAsia="en-US"/>
        </w:rPr>
        <w:t xml:space="preserve"> has been positively correlated with age, years of employment, education, caseload complexity, self-esteem, organisational culture and job satisfaction. Research by </w:t>
      </w:r>
      <w:proofErr w:type="spellStart"/>
      <w:r w:rsidRPr="003B2768">
        <w:rPr>
          <w:rFonts w:eastAsiaTheme="minorHAnsi"/>
          <w:sz w:val="24"/>
          <w:szCs w:val="24"/>
          <w:lang w:eastAsia="en-US"/>
        </w:rPr>
        <w:t>Quan</w:t>
      </w:r>
      <w:proofErr w:type="spellEnd"/>
      <w:r w:rsidRPr="003B2768">
        <w:rPr>
          <w:rFonts w:eastAsiaTheme="minorHAnsi"/>
          <w:sz w:val="24"/>
          <w:szCs w:val="24"/>
          <w:lang w:eastAsia="en-US"/>
        </w:rPr>
        <w:t xml:space="preserve"> and Cha (2010) concluded that past turnover behaviour is a strong predictor of future turnover intentions</w:t>
      </w:r>
      <w:r>
        <w:rPr>
          <w:rFonts w:eastAsiaTheme="minorHAnsi"/>
          <w:sz w:val="24"/>
          <w:szCs w:val="24"/>
          <w:lang w:eastAsia="en-US"/>
        </w:rPr>
        <w:t>,</w:t>
      </w:r>
      <w:r w:rsidRPr="003B2768">
        <w:rPr>
          <w:rFonts w:eastAsiaTheme="minorHAnsi"/>
          <w:sz w:val="24"/>
          <w:szCs w:val="24"/>
          <w:lang w:eastAsia="en-US"/>
        </w:rPr>
        <w:t xml:space="preserve"> and that age, education, work experience, salary, past turnover behaviour and work hours are functional in formulating turnover intentions.</w:t>
      </w:r>
    </w:p>
    <w:p w:rsidR="002F1ECF" w:rsidRDefault="002F1ECF" w:rsidP="002F1ECF">
      <w:pPr>
        <w:spacing w:line="360" w:lineRule="auto"/>
        <w:jc w:val="both"/>
        <w:rPr>
          <w:rFonts w:eastAsiaTheme="minorHAnsi"/>
          <w:sz w:val="24"/>
          <w:szCs w:val="24"/>
          <w:lang w:eastAsia="en-US"/>
        </w:rPr>
      </w:pPr>
    </w:p>
    <w:p w:rsidR="00AB0A44" w:rsidRPr="003B2768" w:rsidRDefault="00AB0A44" w:rsidP="002F1ECF">
      <w:pPr>
        <w:spacing w:line="360" w:lineRule="auto"/>
        <w:jc w:val="both"/>
        <w:rPr>
          <w:rFonts w:eastAsiaTheme="minorHAnsi"/>
          <w:sz w:val="24"/>
          <w:szCs w:val="24"/>
          <w:lang w:eastAsia="en-US"/>
        </w:rPr>
      </w:pPr>
      <w:r>
        <w:rPr>
          <w:rFonts w:eastAsiaTheme="minorHAnsi"/>
          <w:sz w:val="24"/>
          <w:szCs w:val="24"/>
          <w:lang w:eastAsia="en-US"/>
        </w:rPr>
        <w:t xml:space="preserve">According to </w:t>
      </w:r>
      <w:r w:rsidRPr="003B2768">
        <w:rPr>
          <w:rFonts w:eastAsiaTheme="minorHAnsi"/>
          <w:sz w:val="24"/>
          <w:szCs w:val="24"/>
          <w:lang w:eastAsia="en-US"/>
        </w:rPr>
        <w:t>Ding and Lin (2006)</w:t>
      </w:r>
      <w:r>
        <w:rPr>
          <w:rFonts w:eastAsiaTheme="minorHAnsi"/>
          <w:sz w:val="24"/>
          <w:szCs w:val="24"/>
          <w:lang w:eastAsia="en-US"/>
        </w:rPr>
        <w:t>,</w:t>
      </w:r>
      <w:r w:rsidRPr="003B2768">
        <w:rPr>
          <w:rFonts w:eastAsiaTheme="minorHAnsi"/>
          <w:sz w:val="24"/>
          <w:szCs w:val="24"/>
          <w:lang w:eastAsia="en-US"/>
        </w:rPr>
        <w:t xml:space="preserve"> career satisfaction and job satisfaction have the most significant effects on turnover intentions, with organisational commitment mediating the relationship. Research by </w:t>
      </w:r>
      <w:proofErr w:type="spellStart"/>
      <w:r w:rsidRPr="003B2768">
        <w:rPr>
          <w:rFonts w:eastAsiaTheme="minorHAnsi"/>
          <w:sz w:val="24"/>
          <w:szCs w:val="24"/>
          <w:lang w:eastAsia="en-US"/>
        </w:rPr>
        <w:t>Pienaar</w:t>
      </w:r>
      <w:proofErr w:type="spellEnd"/>
      <w:r w:rsidRPr="003B2768">
        <w:rPr>
          <w:rFonts w:eastAsiaTheme="minorHAnsi"/>
          <w:sz w:val="24"/>
          <w:szCs w:val="24"/>
          <w:lang w:eastAsia="en-US"/>
        </w:rPr>
        <w:t xml:space="preserve"> et al. (2007) </w:t>
      </w:r>
      <w:r>
        <w:rPr>
          <w:rFonts w:eastAsiaTheme="minorHAnsi"/>
          <w:sz w:val="24"/>
          <w:szCs w:val="24"/>
          <w:lang w:eastAsia="en-US"/>
        </w:rPr>
        <w:t>i</w:t>
      </w:r>
      <w:r w:rsidRPr="003B2768">
        <w:rPr>
          <w:rFonts w:eastAsiaTheme="minorHAnsi"/>
          <w:sz w:val="24"/>
          <w:szCs w:val="24"/>
          <w:lang w:eastAsia="en-US"/>
        </w:rPr>
        <w:t>ndicate</w:t>
      </w:r>
      <w:r>
        <w:rPr>
          <w:rFonts w:eastAsiaTheme="minorHAnsi"/>
          <w:sz w:val="24"/>
          <w:szCs w:val="24"/>
          <w:lang w:eastAsia="en-US"/>
        </w:rPr>
        <w:t>s</w:t>
      </w:r>
      <w:r w:rsidRPr="003B2768">
        <w:rPr>
          <w:rFonts w:eastAsiaTheme="minorHAnsi"/>
          <w:sz w:val="24"/>
          <w:szCs w:val="24"/>
          <w:lang w:eastAsia="en-US"/>
        </w:rPr>
        <w:t xml:space="preserve"> that job satisfaction is the most significant predictor of turnover intention and is significantly and negatively correlated with turnover intention. Tian-Foreman (2009) found strong support for the hypothesised negative relationship between employee turnover intention and job satisfaction. Wheeler et al.</w:t>
      </w:r>
      <w:r>
        <w:rPr>
          <w:rFonts w:eastAsiaTheme="minorHAnsi"/>
          <w:sz w:val="24"/>
          <w:szCs w:val="24"/>
          <w:lang w:eastAsia="en-US"/>
        </w:rPr>
        <w:t>’s</w:t>
      </w:r>
      <w:r w:rsidRPr="003B2768">
        <w:rPr>
          <w:rFonts w:eastAsiaTheme="minorHAnsi"/>
          <w:sz w:val="24"/>
          <w:szCs w:val="24"/>
          <w:lang w:eastAsia="en-US"/>
        </w:rPr>
        <w:t xml:space="preserve"> (2007)</w:t>
      </w:r>
      <w:r>
        <w:rPr>
          <w:rFonts w:eastAsiaTheme="minorHAnsi"/>
          <w:sz w:val="24"/>
          <w:szCs w:val="24"/>
          <w:lang w:eastAsia="en-US"/>
        </w:rPr>
        <w:t xml:space="preserve"> research,</w:t>
      </w:r>
      <w:r w:rsidRPr="003B2768">
        <w:rPr>
          <w:rFonts w:eastAsiaTheme="minorHAnsi"/>
          <w:sz w:val="24"/>
          <w:szCs w:val="24"/>
          <w:lang w:eastAsia="en-US"/>
        </w:rPr>
        <w:t xml:space="preserve"> however, revealed statistical support </w:t>
      </w:r>
      <w:r>
        <w:rPr>
          <w:rFonts w:eastAsiaTheme="minorHAnsi"/>
          <w:sz w:val="24"/>
          <w:szCs w:val="24"/>
          <w:lang w:eastAsia="en-US"/>
        </w:rPr>
        <w:t xml:space="preserve">for the fact </w:t>
      </w:r>
      <w:r w:rsidRPr="003B2768">
        <w:rPr>
          <w:rFonts w:eastAsiaTheme="minorHAnsi"/>
          <w:sz w:val="24"/>
          <w:szCs w:val="24"/>
          <w:lang w:eastAsia="en-US"/>
        </w:rPr>
        <w:t xml:space="preserve">that person-organisation misfit and job dissatisfaction do not necessarily lead to turnover intention. </w:t>
      </w:r>
    </w:p>
    <w:p w:rsidR="002F1ECF" w:rsidRDefault="002F1ECF" w:rsidP="002F1ECF">
      <w:pPr>
        <w:spacing w:line="360" w:lineRule="auto"/>
        <w:jc w:val="both"/>
        <w:rPr>
          <w:rFonts w:eastAsiaTheme="minorHAnsi"/>
          <w:sz w:val="24"/>
          <w:szCs w:val="24"/>
          <w:lang w:eastAsia="en-US"/>
        </w:rPr>
      </w:pPr>
    </w:p>
    <w:p w:rsidR="00AB0A44" w:rsidRPr="003B2768" w:rsidRDefault="00AB0A44" w:rsidP="00A25E47">
      <w:pPr>
        <w:spacing w:line="360" w:lineRule="auto"/>
        <w:jc w:val="both"/>
        <w:rPr>
          <w:rFonts w:eastAsiaTheme="minorHAnsi"/>
          <w:sz w:val="24"/>
          <w:szCs w:val="24"/>
          <w:lang w:eastAsia="en-US"/>
        </w:rPr>
      </w:pPr>
      <w:r w:rsidRPr="003B2768">
        <w:rPr>
          <w:rFonts w:eastAsiaTheme="minorHAnsi"/>
          <w:sz w:val="24"/>
          <w:szCs w:val="24"/>
          <w:lang w:eastAsia="en-US"/>
        </w:rPr>
        <w:lastRenderedPageBreak/>
        <w:t xml:space="preserve">Identifying the key factors that may be related to turnover intention </w:t>
      </w:r>
      <w:r>
        <w:rPr>
          <w:rFonts w:eastAsiaTheme="minorHAnsi"/>
          <w:sz w:val="24"/>
          <w:szCs w:val="24"/>
          <w:lang w:eastAsia="en-US"/>
        </w:rPr>
        <w:t>could</w:t>
      </w:r>
      <w:r w:rsidRPr="003B2768">
        <w:rPr>
          <w:rFonts w:eastAsiaTheme="minorHAnsi"/>
          <w:sz w:val="24"/>
          <w:szCs w:val="24"/>
          <w:lang w:eastAsia="en-US"/>
        </w:rPr>
        <w:t xml:space="preserve"> enable organisations and researchers to proactively identify the key determinants of turnover and develop and manage strategies to </w:t>
      </w:r>
      <w:r>
        <w:rPr>
          <w:rFonts w:eastAsiaTheme="minorHAnsi"/>
          <w:sz w:val="24"/>
          <w:szCs w:val="24"/>
          <w:lang w:eastAsia="en-US"/>
        </w:rPr>
        <w:t>reduce</w:t>
      </w:r>
      <w:r w:rsidRPr="003B2768">
        <w:rPr>
          <w:rFonts w:eastAsiaTheme="minorHAnsi"/>
          <w:sz w:val="24"/>
          <w:szCs w:val="24"/>
          <w:lang w:eastAsia="en-US"/>
        </w:rPr>
        <w:t xml:space="preserve"> volu</w:t>
      </w:r>
      <w:r w:rsidR="00595BBA">
        <w:rPr>
          <w:rFonts w:eastAsiaTheme="minorHAnsi"/>
          <w:sz w:val="24"/>
          <w:szCs w:val="24"/>
          <w:lang w:eastAsia="en-US"/>
        </w:rPr>
        <w:t xml:space="preserve">ntary turnover (Mitchell et al. 2001; </w:t>
      </w:r>
      <w:proofErr w:type="spellStart"/>
      <w:r w:rsidR="00595BBA">
        <w:rPr>
          <w:rFonts w:eastAsiaTheme="minorHAnsi"/>
          <w:sz w:val="24"/>
          <w:szCs w:val="24"/>
          <w:lang w:eastAsia="en-US"/>
        </w:rPr>
        <w:t>Pienaar</w:t>
      </w:r>
      <w:proofErr w:type="spellEnd"/>
      <w:r w:rsidR="00595BBA">
        <w:rPr>
          <w:rFonts w:eastAsiaTheme="minorHAnsi"/>
          <w:sz w:val="24"/>
          <w:szCs w:val="24"/>
          <w:lang w:eastAsia="en-US"/>
        </w:rPr>
        <w:t xml:space="preserve"> et al.</w:t>
      </w:r>
      <w:r w:rsidRPr="003B2768">
        <w:rPr>
          <w:rFonts w:eastAsiaTheme="minorHAnsi"/>
          <w:sz w:val="24"/>
          <w:szCs w:val="24"/>
          <w:lang w:eastAsia="en-US"/>
        </w:rPr>
        <w:t xml:space="preserve"> 2007). E</w:t>
      </w:r>
      <w:proofErr w:type="spellStart"/>
      <w:r w:rsidRPr="003B2768">
        <w:rPr>
          <w:rFonts w:eastAsia="Calibri"/>
          <w:sz w:val="24"/>
          <w:szCs w:val="24"/>
          <w:lang w:val="en-ZA" w:eastAsia="en-US"/>
        </w:rPr>
        <w:t>mployee</w:t>
      </w:r>
      <w:proofErr w:type="spellEnd"/>
      <w:r w:rsidRPr="003B2768">
        <w:rPr>
          <w:rFonts w:eastAsia="Calibri"/>
          <w:sz w:val="24"/>
          <w:szCs w:val="24"/>
          <w:lang w:val="en-ZA" w:eastAsia="en-US"/>
        </w:rPr>
        <w:t xml:space="preserve"> turnover has significant costs and negative consequenc</w:t>
      </w:r>
      <w:r w:rsidR="00595BBA">
        <w:rPr>
          <w:rFonts w:eastAsia="Calibri"/>
          <w:sz w:val="24"/>
          <w:szCs w:val="24"/>
          <w:lang w:val="en-ZA" w:eastAsia="en-US"/>
        </w:rPr>
        <w:t>es for any organisation (Bothma 20</w:t>
      </w:r>
      <w:r w:rsidR="00D43B94">
        <w:rPr>
          <w:rFonts w:eastAsia="Calibri"/>
          <w:sz w:val="24"/>
          <w:szCs w:val="24"/>
          <w:lang w:val="en-ZA" w:eastAsia="en-US"/>
        </w:rPr>
        <w:t xml:space="preserve">11; Du Plooy &amp; </w:t>
      </w:r>
      <w:proofErr w:type="spellStart"/>
      <w:r w:rsidR="00D43B94">
        <w:rPr>
          <w:rFonts w:eastAsia="Calibri"/>
          <w:sz w:val="24"/>
          <w:szCs w:val="24"/>
          <w:lang w:val="en-ZA" w:eastAsia="en-US"/>
        </w:rPr>
        <w:t>Roodt</w:t>
      </w:r>
      <w:proofErr w:type="spellEnd"/>
      <w:r w:rsidR="00D43B94">
        <w:rPr>
          <w:rFonts w:eastAsia="Calibri"/>
          <w:sz w:val="24"/>
          <w:szCs w:val="24"/>
          <w:lang w:val="en-ZA" w:eastAsia="en-US"/>
        </w:rPr>
        <w:t xml:space="preserve"> 2010, 2013;</w:t>
      </w:r>
      <w:r w:rsidR="00595BBA">
        <w:rPr>
          <w:rFonts w:eastAsia="Calibri"/>
          <w:sz w:val="24"/>
          <w:szCs w:val="24"/>
          <w:lang w:val="en-ZA" w:eastAsia="en-US"/>
        </w:rPr>
        <w:t xml:space="preserve"> Takawira et al.</w:t>
      </w:r>
      <w:r w:rsidRPr="003B2768">
        <w:rPr>
          <w:rFonts w:eastAsia="Calibri"/>
          <w:sz w:val="24"/>
          <w:szCs w:val="24"/>
          <w:lang w:val="en-ZA" w:eastAsia="en-US"/>
        </w:rPr>
        <w:t xml:space="preserve"> 2014)</w:t>
      </w:r>
      <w:r>
        <w:rPr>
          <w:rFonts w:eastAsia="Calibri"/>
          <w:sz w:val="24"/>
          <w:szCs w:val="24"/>
          <w:lang w:val="en-ZA" w:eastAsia="en-US"/>
        </w:rPr>
        <w:t>,</w:t>
      </w:r>
      <w:r w:rsidRPr="003B2768">
        <w:rPr>
          <w:rFonts w:eastAsia="Calibri"/>
          <w:sz w:val="24"/>
          <w:szCs w:val="24"/>
          <w:lang w:val="en-ZA" w:eastAsia="en-US"/>
        </w:rPr>
        <w:t xml:space="preserve"> which may have disruptive implications</w:t>
      </w:r>
      <w:r>
        <w:rPr>
          <w:rFonts w:eastAsia="Calibri"/>
          <w:sz w:val="24"/>
          <w:szCs w:val="24"/>
          <w:lang w:val="en-ZA" w:eastAsia="en-US"/>
        </w:rPr>
        <w:t>,</w:t>
      </w:r>
      <w:r w:rsidRPr="003B2768">
        <w:rPr>
          <w:rFonts w:eastAsia="Calibri"/>
          <w:sz w:val="24"/>
          <w:szCs w:val="24"/>
          <w:lang w:val="en-ZA" w:eastAsia="en-US"/>
        </w:rPr>
        <w:t xml:space="preserve"> including impaired organisational functioning, service delivery and administ</w:t>
      </w:r>
      <w:r w:rsidR="00595BBA">
        <w:rPr>
          <w:rFonts w:eastAsia="Calibri"/>
          <w:sz w:val="24"/>
          <w:szCs w:val="24"/>
          <w:lang w:val="en-ZA" w:eastAsia="en-US"/>
        </w:rPr>
        <w:t xml:space="preserve">ration </w:t>
      </w:r>
      <w:r w:rsidRPr="003B2768">
        <w:rPr>
          <w:rFonts w:eastAsia="Calibri"/>
          <w:sz w:val="24"/>
          <w:szCs w:val="24"/>
          <w:lang w:val="en-ZA" w:eastAsia="en-US"/>
        </w:rPr>
        <w:t xml:space="preserve"> and increased costs of rehiring and retra</w:t>
      </w:r>
      <w:r w:rsidR="00595BBA">
        <w:rPr>
          <w:rFonts w:eastAsia="Calibri"/>
          <w:sz w:val="24"/>
          <w:szCs w:val="24"/>
          <w:lang w:val="en-ZA" w:eastAsia="en-US"/>
        </w:rPr>
        <w:t>ining employees (Bot</w:t>
      </w:r>
      <w:r w:rsidR="00A25E47">
        <w:rPr>
          <w:rFonts w:eastAsia="Calibri"/>
          <w:sz w:val="24"/>
          <w:szCs w:val="24"/>
          <w:lang w:val="en-ZA" w:eastAsia="en-US"/>
        </w:rPr>
        <w:t xml:space="preserve">hma &amp; </w:t>
      </w:r>
      <w:proofErr w:type="spellStart"/>
      <w:r w:rsidR="00A25E47">
        <w:rPr>
          <w:rFonts w:eastAsia="Calibri"/>
          <w:sz w:val="24"/>
          <w:szCs w:val="24"/>
          <w:lang w:val="en-ZA" w:eastAsia="en-US"/>
        </w:rPr>
        <w:t>Roodt</w:t>
      </w:r>
      <w:proofErr w:type="spellEnd"/>
      <w:r w:rsidR="00A25E47">
        <w:rPr>
          <w:rFonts w:eastAsia="Calibri"/>
          <w:sz w:val="24"/>
          <w:szCs w:val="24"/>
          <w:lang w:val="en-ZA" w:eastAsia="en-US"/>
        </w:rPr>
        <w:t xml:space="preserve"> 2012; </w:t>
      </w:r>
      <w:r w:rsidRPr="003B2768">
        <w:rPr>
          <w:rFonts w:eastAsia="Calibri"/>
          <w:sz w:val="24"/>
          <w:szCs w:val="24"/>
          <w:lang w:val="en-ZA" w:eastAsia="en-US"/>
        </w:rPr>
        <w:t xml:space="preserve">2013). </w:t>
      </w:r>
      <w:r>
        <w:rPr>
          <w:rFonts w:eastAsiaTheme="minorHAnsi"/>
          <w:sz w:val="24"/>
          <w:szCs w:val="24"/>
          <w:lang w:eastAsia="en-US"/>
        </w:rPr>
        <w:t>Research on t</w:t>
      </w:r>
      <w:r w:rsidRPr="003B2768">
        <w:rPr>
          <w:rFonts w:eastAsiaTheme="minorHAnsi"/>
          <w:sz w:val="24"/>
          <w:szCs w:val="24"/>
          <w:lang w:eastAsia="en-US"/>
        </w:rPr>
        <w:t>urnover intention can be used to manage the turnover process and help develop strategies or interventions aimed at reducing employee turnover and its ass</w:t>
      </w:r>
      <w:r w:rsidR="00595BBA">
        <w:rPr>
          <w:rFonts w:eastAsiaTheme="minorHAnsi"/>
          <w:sz w:val="24"/>
          <w:szCs w:val="24"/>
          <w:lang w:eastAsia="en-US"/>
        </w:rPr>
        <w:t xml:space="preserve">ociated costs (Du Plooy &amp; </w:t>
      </w:r>
      <w:proofErr w:type="spellStart"/>
      <w:r w:rsidR="00595BBA">
        <w:rPr>
          <w:rFonts w:eastAsiaTheme="minorHAnsi"/>
          <w:sz w:val="24"/>
          <w:szCs w:val="24"/>
          <w:lang w:eastAsia="en-US"/>
        </w:rPr>
        <w:t>Roodt</w:t>
      </w:r>
      <w:proofErr w:type="spellEnd"/>
      <w:r w:rsidR="00595BBA">
        <w:rPr>
          <w:rFonts w:eastAsiaTheme="minorHAnsi"/>
          <w:sz w:val="24"/>
          <w:szCs w:val="24"/>
          <w:lang w:eastAsia="en-US"/>
        </w:rPr>
        <w:t xml:space="preserve"> 2010; </w:t>
      </w:r>
      <w:proofErr w:type="spellStart"/>
      <w:r w:rsidR="00595BBA">
        <w:rPr>
          <w:rFonts w:eastAsiaTheme="minorHAnsi"/>
          <w:sz w:val="24"/>
          <w:szCs w:val="24"/>
          <w:lang w:eastAsia="en-US"/>
        </w:rPr>
        <w:t>Tuzun</w:t>
      </w:r>
      <w:proofErr w:type="spellEnd"/>
      <w:r w:rsidR="00595BBA">
        <w:rPr>
          <w:rFonts w:eastAsiaTheme="minorHAnsi"/>
          <w:sz w:val="24"/>
          <w:szCs w:val="24"/>
          <w:lang w:eastAsia="en-US"/>
        </w:rPr>
        <w:t xml:space="preserve"> &amp; </w:t>
      </w:r>
      <w:proofErr w:type="spellStart"/>
      <w:r w:rsidR="00595BBA">
        <w:rPr>
          <w:rFonts w:eastAsiaTheme="minorHAnsi"/>
          <w:sz w:val="24"/>
          <w:szCs w:val="24"/>
          <w:lang w:eastAsia="en-US"/>
        </w:rPr>
        <w:t>Kalemci</w:t>
      </w:r>
      <w:proofErr w:type="spellEnd"/>
      <w:r w:rsidRPr="003B2768">
        <w:rPr>
          <w:rFonts w:eastAsiaTheme="minorHAnsi"/>
          <w:sz w:val="24"/>
          <w:szCs w:val="24"/>
          <w:lang w:eastAsia="en-US"/>
        </w:rPr>
        <w:t xml:space="preserve"> 2012). </w:t>
      </w:r>
    </w:p>
    <w:p w:rsidR="002F1ECF" w:rsidRDefault="002F1ECF" w:rsidP="002F1ECF">
      <w:pPr>
        <w:spacing w:line="360" w:lineRule="auto"/>
        <w:jc w:val="both"/>
        <w:rPr>
          <w:rFonts w:eastAsiaTheme="minorHAnsi"/>
          <w:sz w:val="24"/>
          <w:szCs w:val="24"/>
          <w:lang w:eastAsia="en-US"/>
        </w:rPr>
      </w:pPr>
    </w:p>
    <w:p w:rsidR="00AB0A44" w:rsidRDefault="00AB0A44" w:rsidP="006744C6">
      <w:pPr>
        <w:spacing w:line="360" w:lineRule="auto"/>
        <w:jc w:val="both"/>
        <w:rPr>
          <w:rFonts w:eastAsiaTheme="minorHAnsi"/>
          <w:sz w:val="24"/>
          <w:szCs w:val="24"/>
          <w:lang w:eastAsia="en-US"/>
        </w:rPr>
      </w:pPr>
      <w:r w:rsidRPr="003B2768">
        <w:rPr>
          <w:rFonts w:eastAsiaTheme="minorHAnsi"/>
          <w:sz w:val="24"/>
          <w:szCs w:val="24"/>
          <w:lang w:eastAsia="en-US"/>
        </w:rPr>
        <w:t>Various research studies have found no significant relationship between gender and tu</w:t>
      </w:r>
      <w:r w:rsidR="00595BBA">
        <w:rPr>
          <w:rFonts w:eastAsiaTheme="minorHAnsi"/>
          <w:sz w:val="24"/>
          <w:szCs w:val="24"/>
          <w:lang w:eastAsia="en-US"/>
        </w:rPr>
        <w:t>rnover intention (Joseph et al.</w:t>
      </w:r>
      <w:r w:rsidRPr="003B2768">
        <w:rPr>
          <w:rFonts w:eastAsiaTheme="minorHAnsi"/>
          <w:sz w:val="24"/>
          <w:szCs w:val="24"/>
          <w:lang w:eastAsia="en-US"/>
        </w:rPr>
        <w:t xml:space="preserve"> 2007; M</w:t>
      </w:r>
      <w:r w:rsidR="006744C6">
        <w:rPr>
          <w:rFonts w:eastAsiaTheme="minorHAnsi"/>
          <w:sz w:val="24"/>
          <w:szCs w:val="24"/>
          <w:lang w:eastAsia="en-US"/>
        </w:rPr>
        <w:t xml:space="preserve">artin &amp; </w:t>
      </w:r>
      <w:proofErr w:type="spellStart"/>
      <w:r w:rsidR="006744C6">
        <w:rPr>
          <w:rFonts w:eastAsiaTheme="minorHAnsi"/>
          <w:sz w:val="24"/>
          <w:szCs w:val="24"/>
          <w:lang w:eastAsia="en-US"/>
        </w:rPr>
        <w:t>Roodt</w:t>
      </w:r>
      <w:proofErr w:type="spellEnd"/>
      <w:r w:rsidR="006744C6">
        <w:rPr>
          <w:rFonts w:eastAsiaTheme="minorHAnsi"/>
          <w:sz w:val="24"/>
          <w:szCs w:val="24"/>
          <w:lang w:eastAsia="en-US"/>
        </w:rPr>
        <w:t xml:space="preserve"> 2008</w:t>
      </w:r>
      <w:r w:rsidRPr="003B2768">
        <w:rPr>
          <w:rFonts w:eastAsiaTheme="minorHAnsi"/>
          <w:sz w:val="24"/>
          <w:szCs w:val="24"/>
          <w:lang w:eastAsia="en-US"/>
        </w:rPr>
        <w:t>). Race is a poor and inconsistent variable when used as a predictor of tur</w:t>
      </w:r>
      <w:r w:rsidR="00595BBA">
        <w:rPr>
          <w:rFonts w:eastAsiaTheme="minorHAnsi"/>
          <w:sz w:val="24"/>
          <w:szCs w:val="24"/>
          <w:lang w:eastAsia="en-US"/>
        </w:rPr>
        <w:t xml:space="preserve">nover intention (Martin &amp; </w:t>
      </w:r>
      <w:proofErr w:type="spellStart"/>
      <w:r w:rsidR="00595BBA">
        <w:rPr>
          <w:rFonts w:eastAsiaTheme="minorHAnsi"/>
          <w:sz w:val="24"/>
          <w:szCs w:val="24"/>
          <w:lang w:eastAsia="en-US"/>
        </w:rPr>
        <w:t>Roodt</w:t>
      </w:r>
      <w:proofErr w:type="spellEnd"/>
      <w:r w:rsidRPr="003B2768">
        <w:rPr>
          <w:rFonts w:eastAsiaTheme="minorHAnsi"/>
          <w:sz w:val="24"/>
          <w:szCs w:val="24"/>
          <w:lang w:eastAsia="en-US"/>
        </w:rPr>
        <w:t xml:space="preserve"> 2008). However, Du Plooy and </w:t>
      </w:r>
      <w:proofErr w:type="spellStart"/>
      <w:r w:rsidRPr="003B2768">
        <w:rPr>
          <w:rFonts w:eastAsiaTheme="minorHAnsi"/>
          <w:sz w:val="24"/>
          <w:szCs w:val="24"/>
          <w:lang w:eastAsia="en-US"/>
        </w:rPr>
        <w:t>Roodt</w:t>
      </w:r>
      <w:proofErr w:type="spellEnd"/>
      <w:r w:rsidRPr="003B2768">
        <w:rPr>
          <w:rFonts w:eastAsiaTheme="minorHAnsi"/>
          <w:sz w:val="24"/>
          <w:szCs w:val="24"/>
          <w:lang w:eastAsia="en-US"/>
        </w:rPr>
        <w:t xml:space="preserve"> (2013) found that </w:t>
      </w:r>
      <w:r w:rsidRPr="003B2768">
        <w:rPr>
          <w:rFonts w:eastAsiaTheme="minorHAnsi"/>
          <w:iCs/>
          <w:color w:val="000000"/>
          <w:sz w:val="24"/>
          <w:szCs w:val="24"/>
          <w:lang w:eastAsia="en-US"/>
        </w:rPr>
        <w:t xml:space="preserve">race </w:t>
      </w:r>
      <w:r w:rsidRPr="003B2768">
        <w:rPr>
          <w:rFonts w:eastAsiaTheme="minorHAnsi"/>
          <w:color w:val="000000"/>
          <w:sz w:val="24"/>
          <w:szCs w:val="24"/>
          <w:lang w:eastAsia="en-US"/>
        </w:rPr>
        <w:t>moderates the prediction of turnover intention. R</w:t>
      </w:r>
      <w:r w:rsidRPr="003B2768">
        <w:rPr>
          <w:rFonts w:eastAsiaTheme="minorHAnsi"/>
          <w:sz w:val="24"/>
          <w:szCs w:val="24"/>
          <w:lang w:eastAsia="en-US"/>
        </w:rPr>
        <w:t>esearch indicates a significant relationship between age of an employee and turnover intention, with turnover intentions decreasing a</w:t>
      </w:r>
      <w:r w:rsidR="00595BBA">
        <w:rPr>
          <w:rFonts w:eastAsiaTheme="minorHAnsi"/>
          <w:sz w:val="24"/>
          <w:szCs w:val="24"/>
          <w:lang w:eastAsia="en-US"/>
        </w:rPr>
        <w:t xml:space="preserve">s age increased (Chawla &amp; </w:t>
      </w:r>
      <w:proofErr w:type="spellStart"/>
      <w:r w:rsidR="00595BBA">
        <w:rPr>
          <w:rFonts w:eastAsiaTheme="minorHAnsi"/>
          <w:sz w:val="24"/>
          <w:szCs w:val="24"/>
          <w:lang w:eastAsia="en-US"/>
        </w:rPr>
        <w:t>Sondhi</w:t>
      </w:r>
      <w:proofErr w:type="spellEnd"/>
      <w:r w:rsidR="00595BBA">
        <w:rPr>
          <w:rFonts w:eastAsiaTheme="minorHAnsi"/>
          <w:sz w:val="24"/>
          <w:szCs w:val="24"/>
          <w:lang w:eastAsia="en-US"/>
        </w:rPr>
        <w:t xml:space="preserve"> 2011; </w:t>
      </w:r>
      <w:proofErr w:type="spellStart"/>
      <w:r w:rsidR="00595BBA">
        <w:rPr>
          <w:rFonts w:eastAsiaTheme="minorHAnsi"/>
          <w:sz w:val="24"/>
          <w:szCs w:val="24"/>
          <w:lang w:eastAsia="en-US"/>
        </w:rPr>
        <w:t>Ferres</w:t>
      </w:r>
      <w:proofErr w:type="spellEnd"/>
      <w:r w:rsidR="00595BBA">
        <w:rPr>
          <w:rFonts w:eastAsiaTheme="minorHAnsi"/>
          <w:sz w:val="24"/>
          <w:szCs w:val="24"/>
          <w:lang w:eastAsia="en-US"/>
        </w:rPr>
        <w:t xml:space="preserve"> et al.</w:t>
      </w:r>
      <w:r w:rsidRPr="003B2768">
        <w:rPr>
          <w:rFonts w:eastAsiaTheme="minorHAnsi"/>
          <w:sz w:val="24"/>
          <w:szCs w:val="24"/>
          <w:lang w:eastAsia="en-US"/>
        </w:rPr>
        <w:t xml:space="preserve"> 2003</w:t>
      </w:r>
      <w:r w:rsidR="006744C6">
        <w:rPr>
          <w:rFonts w:eastAsiaTheme="minorHAnsi"/>
          <w:sz w:val="24"/>
          <w:szCs w:val="24"/>
          <w:lang w:eastAsia="en-US"/>
        </w:rPr>
        <w:t xml:space="preserve">; Martin &amp; </w:t>
      </w:r>
      <w:proofErr w:type="spellStart"/>
      <w:r w:rsidR="006744C6">
        <w:rPr>
          <w:rFonts w:eastAsiaTheme="minorHAnsi"/>
          <w:sz w:val="24"/>
          <w:szCs w:val="24"/>
          <w:lang w:eastAsia="en-US"/>
        </w:rPr>
        <w:t>Roodt</w:t>
      </w:r>
      <w:proofErr w:type="spellEnd"/>
      <w:r w:rsidR="006744C6">
        <w:rPr>
          <w:rFonts w:eastAsiaTheme="minorHAnsi"/>
          <w:sz w:val="24"/>
          <w:szCs w:val="24"/>
          <w:lang w:eastAsia="en-US"/>
        </w:rPr>
        <w:t xml:space="preserve"> 2008</w:t>
      </w:r>
      <w:r w:rsidRPr="003B2768">
        <w:rPr>
          <w:rFonts w:eastAsiaTheme="minorHAnsi"/>
          <w:sz w:val="24"/>
          <w:szCs w:val="24"/>
          <w:lang w:eastAsia="en-US"/>
        </w:rPr>
        <w:t xml:space="preserve">). Du Plooy and </w:t>
      </w:r>
      <w:proofErr w:type="spellStart"/>
      <w:r w:rsidRPr="003B2768">
        <w:rPr>
          <w:rFonts w:eastAsiaTheme="minorHAnsi"/>
          <w:sz w:val="24"/>
          <w:szCs w:val="24"/>
          <w:lang w:eastAsia="en-US"/>
        </w:rPr>
        <w:t>Roodt</w:t>
      </w:r>
      <w:proofErr w:type="spellEnd"/>
      <w:r w:rsidRPr="003B2768">
        <w:rPr>
          <w:rFonts w:eastAsiaTheme="minorHAnsi"/>
          <w:sz w:val="24"/>
          <w:szCs w:val="24"/>
          <w:lang w:eastAsia="en-US"/>
        </w:rPr>
        <w:t xml:space="preserve"> (2013) found that </w:t>
      </w:r>
      <w:r w:rsidRPr="003B2768">
        <w:rPr>
          <w:rFonts w:eastAsiaTheme="minorHAnsi"/>
          <w:iCs/>
          <w:color w:val="000000"/>
          <w:sz w:val="24"/>
          <w:szCs w:val="24"/>
          <w:lang w:eastAsia="en-US"/>
        </w:rPr>
        <w:t xml:space="preserve">age </w:t>
      </w:r>
      <w:r w:rsidRPr="003B2768">
        <w:rPr>
          <w:rFonts w:eastAsiaTheme="minorHAnsi"/>
          <w:color w:val="000000"/>
          <w:sz w:val="24"/>
          <w:szCs w:val="24"/>
          <w:lang w:eastAsia="en-US"/>
        </w:rPr>
        <w:t xml:space="preserve">moderates the prediction of turnover intention. </w:t>
      </w:r>
      <w:r w:rsidRPr="003B2768">
        <w:rPr>
          <w:rFonts w:eastAsiaTheme="minorHAnsi"/>
          <w:sz w:val="24"/>
          <w:szCs w:val="24"/>
          <w:lang w:eastAsia="en-US"/>
        </w:rPr>
        <w:t>A significant relationship exists between job tenure and turno</w:t>
      </w:r>
      <w:r w:rsidR="00595BBA">
        <w:rPr>
          <w:rFonts w:eastAsiaTheme="minorHAnsi"/>
          <w:sz w:val="24"/>
          <w:szCs w:val="24"/>
          <w:lang w:eastAsia="en-US"/>
        </w:rPr>
        <w:t>ver intention (</w:t>
      </w:r>
      <w:proofErr w:type="spellStart"/>
      <w:r w:rsidR="00595BBA">
        <w:rPr>
          <w:rFonts w:eastAsiaTheme="minorHAnsi"/>
          <w:sz w:val="24"/>
          <w:szCs w:val="24"/>
          <w:lang w:eastAsia="en-US"/>
        </w:rPr>
        <w:t>Mkavga</w:t>
      </w:r>
      <w:proofErr w:type="spellEnd"/>
      <w:r w:rsidR="00595BBA">
        <w:rPr>
          <w:rFonts w:eastAsiaTheme="minorHAnsi"/>
          <w:sz w:val="24"/>
          <w:szCs w:val="24"/>
          <w:lang w:eastAsia="en-US"/>
        </w:rPr>
        <w:t xml:space="preserve"> &amp; </w:t>
      </w:r>
      <w:proofErr w:type="spellStart"/>
      <w:r w:rsidR="00595BBA">
        <w:rPr>
          <w:rFonts w:eastAsiaTheme="minorHAnsi"/>
          <w:sz w:val="24"/>
          <w:szCs w:val="24"/>
          <w:lang w:eastAsia="en-US"/>
        </w:rPr>
        <w:t>Onyishi</w:t>
      </w:r>
      <w:proofErr w:type="spellEnd"/>
      <w:r w:rsidRPr="003B2768">
        <w:rPr>
          <w:rFonts w:eastAsiaTheme="minorHAnsi"/>
          <w:sz w:val="24"/>
          <w:szCs w:val="24"/>
          <w:lang w:eastAsia="en-US"/>
        </w:rPr>
        <w:t xml:space="preserve"> 2012).</w:t>
      </w:r>
    </w:p>
    <w:p w:rsidR="008946EA" w:rsidRDefault="008946EA" w:rsidP="002F1ECF">
      <w:pPr>
        <w:spacing w:line="360" w:lineRule="auto"/>
        <w:jc w:val="both"/>
        <w:rPr>
          <w:rFonts w:eastAsiaTheme="minorHAnsi"/>
          <w:sz w:val="24"/>
          <w:szCs w:val="24"/>
          <w:lang w:eastAsia="en-US"/>
        </w:rPr>
      </w:pPr>
    </w:p>
    <w:p w:rsidR="008946EA" w:rsidRDefault="008946EA" w:rsidP="002F1ECF">
      <w:pPr>
        <w:spacing w:line="360" w:lineRule="auto"/>
        <w:jc w:val="both"/>
        <w:rPr>
          <w:rFonts w:eastAsiaTheme="minorHAnsi"/>
          <w:sz w:val="24"/>
          <w:szCs w:val="24"/>
          <w:lang w:eastAsia="en-US"/>
        </w:rPr>
      </w:pPr>
      <w:r>
        <w:rPr>
          <w:rFonts w:eastAsiaTheme="minorHAnsi"/>
          <w:sz w:val="24"/>
          <w:szCs w:val="24"/>
          <w:lang w:eastAsia="en-US"/>
        </w:rPr>
        <w:t>Empirical research has shown positive associations between work-life balance and job satisfaction (</w:t>
      </w:r>
      <w:proofErr w:type="spellStart"/>
      <w:r>
        <w:rPr>
          <w:rFonts w:eastAsiaTheme="minorHAnsi"/>
          <w:sz w:val="24"/>
          <w:szCs w:val="24"/>
          <w:lang w:eastAsia="en-US"/>
        </w:rPr>
        <w:t>Virick</w:t>
      </w:r>
      <w:proofErr w:type="spellEnd"/>
      <w:r>
        <w:rPr>
          <w:rFonts w:eastAsiaTheme="minorHAnsi"/>
          <w:sz w:val="24"/>
          <w:szCs w:val="24"/>
          <w:lang w:eastAsia="en-US"/>
        </w:rPr>
        <w:t xml:space="preserve">, Lily &amp; Casper 2007).  An Australian study by Fox and Fallon (2003) suggested that positive experiences of work-life balance significantly increased levels of job satisfaction and decreased turnover intentions. It appears from their study that turnover intention could be reduced by improving employees’ job satisfaction through successful work-life balance. Noor (2011) also found significant associations between employees’ work-life balance, job satisfaction and intentions to leave the organisation. However, the nature of the association between these three constructs and how various biographical groups (age, gender, ethnicity, marital status and tenure) differ regarding these constructs in the South African IT environment is not well known. In the light of the increasing concerns about retaining valuable South African </w:t>
      </w:r>
      <w:r>
        <w:rPr>
          <w:rFonts w:eastAsiaTheme="minorHAnsi"/>
          <w:sz w:val="24"/>
          <w:szCs w:val="24"/>
          <w:lang w:eastAsia="en-US"/>
        </w:rPr>
        <w:lastRenderedPageBreak/>
        <w:t xml:space="preserve">IT staff, the present study is seen to be timely and important. More specifically, the study aimed to answer the following </w:t>
      </w:r>
      <w:r w:rsidR="00020343">
        <w:rPr>
          <w:rFonts w:eastAsiaTheme="minorHAnsi"/>
          <w:sz w:val="24"/>
          <w:szCs w:val="24"/>
          <w:lang w:eastAsia="en-US"/>
        </w:rPr>
        <w:t xml:space="preserve">three </w:t>
      </w:r>
      <w:r>
        <w:rPr>
          <w:rFonts w:eastAsiaTheme="minorHAnsi"/>
          <w:sz w:val="24"/>
          <w:szCs w:val="24"/>
          <w:lang w:eastAsia="en-US"/>
        </w:rPr>
        <w:t>research questions:</w:t>
      </w:r>
    </w:p>
    <w:p w:rsidR="00247824" w:rsidRPr="00247824" w:rsidRDefault="00247824" w:rsidP="00247824">
      <w:pPr>
        <w:pStyle w:val="ListParagraph"/>
        <w:numPr>
          <w:ilvl w:val="0"/>
          <w:numId w:val="38"/>
        </w:numPr>
        <w:spacing w:line="360" w:lineRule="auto"/>
        <w:jc w:val="both"/>
        <w:rPr>
          <w:rFonts w:asciiTheme="majorBidi" w:eastAsiaTheme="minorHAnsi" w:hAnsiTheme="majorBidi" w:cstheme="majorBidi"/>
          <w:sz w:val="24"/>
          <w:szCs w:val="24"/>
        </w:rPr>
      </w:pPr>
      <w:r w:rsidRPr="00247824">
        <w:rPr>
          <w:rFonts w:asciiTheme="majorBidi" w:eastAsiaTheme="minorHAnsi" w:hAnsiTheme="majorBidi" w:cstheme="majorBidi"/>
          <w:sz w:val="24"/>
          <w:szCs w:val="24"/>
        </w:rPr>
        <w:t>What is the magnitude and direction of the association between individuals’ age, gender, ethnicity, marital status, tenure, work-life balance, job satisfaction and turnover intention?</w:t>
      </w:r>
    </w:p>
    <w:p w:rsidR="00247824" w:rsidRPr="00247824" w:rsidRDefault="00247824" w:rsidP="00247824">
      <w:pPr>
        <w:pStyle w:val="ListParagraph"/>
        <w:numPr>
          <w:ilvl w:val="0"/>
          <w:numId w:val="38"/>
        </w:numPr>
        <w:spacing w:line="360" w:lineRule="auto"/>
        <w:jc w:val="both"/>
        <w:rPr>
          <w:rFonts w:asciiTheme="majorBidi" w:eastAsiaTheme="minorHAnsi" w:hAnsiTheme="majorBidi" w:cstheme="majorBidi"/>
          <w:sz w:val="24"/>
          <w:szCs w:val="24"/>
        </w:rPr>
      </w:pPr>
      <w:r w:rsidRPr="00247824">
        <w:rPr>
          <w:rFonts w:asciiTheme="majorBidi" w:eastAsiaTheme="minorHAnsi" w:hAnsiTheme="majorBidi" w:cstheme="majorBidi"/>
          <w:sz w:val="24"/>
          <w:szCs w:val="24"/>
        </w:rPr>
        <w:t>Do individuals’ experiences of work-life balance have an interaction (moderating) effect with their job satisfaction in predicting their turnover intention?</w:t>
      </w:r>
    </w:p>
    <w:p w:rsidR="00247824" w:rsidRPr="00247824" w:rsidRDefault="00247824" w:rsidP="00247824">
      <w:pPr>
        <w:pStyle w:val="ListParagraph"/>
        <w:numPr>
          <w:ilvl w:val="0"/>
          <w:numId w:val="38"/>
        </w:numPr>
        <w:spacing w:line="360" w:lineRule="auto"/>
        <w:jc w:val="both"/>
        <w:rPr>
          <w:rFonts w:eastAsiaTheme="minorHAnsi"/>
          <w:sz w:val="24"/>
          <w:szCs w:val="24"/>
        </w:rPr>
      </w:pPr>
      <w:r w:rsidRPr="00247824">
        <w:rPr>
          <w:rFonts w:asciiTheme="majorBidi" w:eastAsiaTheme="minorHAnsi" w:hAnsiTheme="majorBidi" w:cstheme="majorBidi"/>
          <w:sz w:val="24"/>
          <w:szCs w:val="24"/>
        </w:rPr>
        <w:t>Do individuals from various age, gender, ethnicity, marital status and tenure groups differ significantly regarding their experiences of work-life balance, job satisfaction and turnover intention</w:t>
      </w:r>
      <w:r w:rsidRPr="00247824">
        <w:rPr>
          <w:rFonts w:eastAsiaTheme="minorHAnsi"/>
          <w:sz w:val="24"/>
          <w:szCs w:val="24"/>
        </w:rPr>
        <w:t>?</w:t>
      </w:r>
    </w:p>
    <w:p w:rsidR="00384710" w:rsidRPr="003B2768" w:rsidRDefault="004E64AB" w:rsidP="004E64AB">
      <w:pPr>
        <w:spacing w:line="360" w:lineRule="auto"/>
        <w:jc w:val="both"/>
        <w:rPr>
          <w:rFonts w:eastAsia="Calibri"/>
          <w:sz w:val="24"/>
          <w:szCs w:val="24"/>
          <w:lang w:val="en-ZA" w:eastAsia="en-US"/>
        </w:rPr>
      </w:pPr>
      <w:r>
        <w:rPr>
          <w:rFonts w:eastAsia="Calibri"/>
          <w:sz w:val="24"/>
          <w:szCs w:val="24"/>
          <w:lang w:val="en-ZA" w:eastAsia="en-US"/>
        </w:rPr>
        <w:t xml:space="preserve">   </w:t>
      </w:r>
    </w:p>
    <w:p w:rsidR="00384710" w:rsidRPr="004E64AB" w:rsidRDefault="004E64AB" w:rsidP="00384710">
      <w:pPr>
        <w:spacing w:line="360" w:lineRule="auto"/>
        <w:jc w:val="both"/>
        <w:rPr>
          <w:rFonts w:eastAsiaTheme="minorHAnsi"/>
          <w:b/>
          <w:caps/>
          <w:sz w:val="24"/>
          <w:szCs w:val="24"/>
          <w:lang w:eastAsia="en-US"/>
        </w:rPr>
      </w:pPr>
      <w:r w:rsidRPr="004E64AB">
        <w:rPr>
          <w:rFonts w:eastAsiaTheme="minorHAnsi"/>
          <w:b/>
          <w:sz w:val="24"/>
          <w:szCs w:val="24"/>
          <w:lang w:eastAsia="en-US"/>
        </w:rPr>
        <w:t>Method</w:t>
      </w:r>
    </w:p>
    <w:p w:rsidR="00384710" w:rsidRPr="003B2768" w:rsidRDefault="004E64AB" w:rsidP="00384710">
      <w:pPr>
        <w:spacing w:line="360" w:lineRule="auto"/>
        <w:jc w:val="both"/>
        <w:rPr>
          <w:rFonts w:eastAsiaTheme="minorHAnsi"/>
          <w:b/>
          <w:bCs/>
          <w:sz w:val="24"/>
          <w:szCs w:val="24"/>
          <w:lang w:eastAsia="en-US"/>
        </w:rPr>
      </w:pPr>
      <w:r>
        <w:rPr>
          <w:rFonts w:eastAsiaTheme="minorHAnsi"/>
          <w:b/>
          <w:bCs/>
          <w:sz w:val="24"/>
          <w:szCs w:val="24"/>
          <w:lang w:eastAsia="en-US"/>
        </w:rPr>
        <w:t>Participants and procedure</w:t>
      </w:r>
      <w:r w:rsidR="00384710" w:rsidRPr="003B2768">
        <w:rPr>
          <w:rFonts w:eastAsiaTheme="minorHAnsi"/>
          <w:b/>
          <w:bCs/>
          <w:sz w:val="24"/>
          <w:szCs w:val="24"/>
          <w:lang w:eastAsia="en-US"/>
        </w:rPr>
        <w:t xml:space="preserve"> </w:t>
      </w:r>
    </w:p>
    <w:p w:rsidR="00E71602" w:rsidRPr="00E71602" w:rsidRDefault="00384710" w:rsidP="00E71602">
      <w:pPr>
        <w:spacing w:line="360" w:lineRule="auto"/>
        <w:jc w:val="both"/>
        <w:rPr>
          <w:rFonts w:eastAsiaTheme="minorHAnsi"/>
          <w:sz w:val="24"/>
          <w:szCs w:val="24"/>
          <w:lang w:eastAsia="en-US"/>
        </w:rPr>
      </w:pPr>
      <w:r w:rsidRPr="00E71602">
        <w:rPr>
          <w:rFonts w:eastAsiaTheme="minorHAnsi"/>
          <w:sz w:val="24"/>
          <w:szCs w:val="24"/>
          <w:lang w:eastAsia="en-US"/>
        </w:rPr>
        <w:t xml:space="preserve">A quantitative cross-sectional survey-based research design was applied in this study. </w:t>
      </w:r>
      <w:r w:rsidR="00E71602" w:rsidRPr="00E71602">
        <w:rPr>
          <w:rFonts w:eastAsiaTheme="minorHAnsi"/>
          <w:sz w:val="24"/>
          <w:szCs w:val="24"/>
          <w:lang w:eastAsia="en-US"/>
        </w:rPr>
        <w:t>)</w:t>
      </w:r>
      <w:r w:rsidR="00E71602" w:rsidRPr="00E71602">
        <w:rPr>
          <w:rFonts w:eastAsiaTheme="minorHAnsi"/>
          <w:sz w:val="24"/>
          <w:szCs w:val="24"/>
          <w:lang w:val="en-ZA" w:eastAsia="en-US"/>
        </w:rPr>
        <w:t xml:space="preserve">. </w:t>
      </w:r>
      <w:r w:rsidR="00E71602" w:rsidRPr="00E71602">
        <w:rPr>
          <w:rFonts w:eastAsiaTheme="minorHAnsi"/>
          <w:sz w:val="24"/>
          <w:szCs w:val="24"/>
          <w:lang w:eastAsia="en-US"/>
        </w:rPr>
        <w:t>The population for this empirical research was all the employees of an IT organisation in South Africa with IT skills and experience (N = 440). A stratified random sample of 260 (n = 260) was invited to participate voluntarily.</w:t>
      </w:r>
      <w:r w:rsidR="00E71602" w:rsidRPr="00E71602">
        <w:rPr>
          <w:rFonts w:eastAsiaTheme="minorHAnsi"/>
          <w:color w:val="FF0000"/>
          <w:sz w:val="24"/>
          <w:szCs w:val="24"/>
          <w:lang w:eastAsia="en-US"/>
        </w:rPr>
        <w:t xml:space="preserve"> </w:t>
      </w:r>
      <w:r w:rsidR="00E71602" w:rsidRPr="00E71602">
        <w:rPr>
          <w:rFonts w:eastAsiaTheme="minorHAnsi"/>
          <w:sz w:val="24"/>
          <w:szCs w:val="24"/>
          <w:lang w:eastAsia="en-US"/>
        </w:rPr>
        <w:t>A final sample of 79 respondents (n = 79) completed the surveys, yielding a response rate of 30.38%. The participants were represented by predominantly white (68%) and black (African, coloured and Indian: 32%) people. Married (66%) and unmarried (single and divorced: 34%) people between the ages of 26 and 45 (46%), and people with more than 10 years tenure (62%) were representative of the sample.</w:t>
      </w:r>
    </w:p>
    <w:p w:rsidR="007C5EA0" w:rsidRPr="003B2768" w:rsidRDefault="007C5EA0" w:rsidP="00384710">
      <w:pPr>
        <w:spacing w:line="360" w:lineRule="auto"/>
        <w:jc w:val="both"/>
        <w:rPr>
          <w:rFonts w:eastAsiaTheme="minorHAnsi"/>
          <w:i/>
          <w:iCs/>
          <w:sz w:val="24"/>
          <w:szCs w:val="24"/>
          <w:lang w:eastAsia="en-US"/>
        </w:rPr>
      </w:pPr>
    </w:p>
    <w:p w:rsidR="00384710" w:rsidRPr="008553E0" w:rsidRDefault="008553E0" w:rsidP="008553E0">
      <w:pPr>
        <w:spacing w:line="360" w:lineRule="auto"/>
        <w:jc w:val="both"/>
        <w:rPr>
          <w:rFonts w:eastAsiaTheme="minorHAnsi"/>
          <w:b/>
          <w:bCs/>
          <w:sz w:val="24"/>
          <w:szCs w:val="24"/>
          <w:lang w:eastAsia="en-US"/>
        </w:rPr>
      </w:pPr>
      <w:r>
        <w:rPr>
          <w:rFonts w:eastAsiaTheme="minorHAnsi"/>
          <w:b/>
          <w:bCs/>
          <w:sz w:val="24"/>
          <w:szCs w:val="24"/>
          <w:lang w:eastAsia="en-US"/>
        </w:rPr>
        <w:t xml:space="preserve">Measuring instruments </w:t>
      </w:r>
    </w:p>
    <w:p w:rsidR="003642C6" w:rsidRPr="00F16EEC" w:rsidRDefault="00384710" w:rsidP="00F16EEC">
      <w:pPr>
        <w:spacing w:line="360" w:lineRule="auto"/>
        <w:jc w:val="both"/>
        <w:rPr>
          <w:rFonts w:eastAsiaTheme="minorHAnsi"/>
          <w:sz w:val="24"/>
          <w:szCs w:val="24"/>
          <w:lang w:eastAsia="en-US"/>
        </w:rPr>
      </w:pPr>
      <w:r w:rsidRPr="003B2768">
        <w:rPr>
          <w:rFonts w:eastAsiaTheme="minorHAnsi"/>
          <w:sz w:val="24"/>
          <w:szCs w:val="24"/>
          <w:lang w:eastAsia="en-US"/>
        </w:rPr>
        <w:t xml:space="preserve">A biographical questionnaire was compiled and used in order to gather information pertaining to the participant’s age, gender, ethnicity, </w:t>
      </w:r>
      <w:r w:rsidR="00F16EEC">
        <w:rPr>
          <w:rFonts w:eastAsiaTheme="minorHAnsi"/>
          <w:sz w:val="24"/>
          <w:szCs w:val="24"/>
          <w:lang w:eastAsia="en-US"/>
        </w:rPr>
        <w:t>marital status and tenure</w:t>
      </w:r>
      <w:r w:rsidRPr="003B2768">
        <w:rPr>
          <w:rFonts w:eastAsiaTheme="minorHAnsi"/>
          <w:sz w:val="24"/>
          <w:szCs w:val="24"/>
          <w:lang w:eastAsia="en-US"/>
        </w:rPr>
        <w:t>. The</w:t>
      </w:r>
      <w:r>
        <w:rPr>
          <w:rFonts w:eastAsiaTheme="minorHAnsi"/>
          <w:sz w:val="24"/>
          <w:szCs w:val="24"/>
          <w:lang w:eastAsia="en-US"/>
        </w:rPr>
        <w:t xml:space="preserve"> </w:t>
      </w:r>
      <w:r w:rsidR="008553E0" w:rsidRPr="008553E0">
        <w:rPr>
          <w:rFonts w:eastAsiaTheme="minorHAnsi"/>
          <w:iCs/>
          <w:sz w:val="24"/>
          <w:szCs w:val="24"/>
          <w:lang w:eastAsia="en-US"/>
        </w:rPr>
        <w:t>Survey Work-Home Interaction-Nijmegen (SWING)</w:t>
      </w:r>
      <w:r w:rsidR="008553E0">
        <w:rPr>
          <w:rFonts w:eastAsiaTheme="minorHAnsi"/>
          <w:i/>
          <w:sz w:val="24"/>
          <w:szCs w:val="24"/>
          <w:lang w:eastAsia="en-US"/>
        </w:rPr>
        <w:t xml:space="preserve"> </w:t>
      </w:r>
      <w:r w:rsidRPr="003B2768">
        <w:rPr>
          <w:rFonts w:eastAsiaTheme="minorHAnsi"/>
          <w:sz w:val="24"/>
          <w:szCs w:val="24"/>
          <w:lang w:eastAsia="en-US"/>
        </w:rPr>
        <w:t>instrument was used to measure w</w:t>
      </w:r>
      <w:r w:rsidR="00016DE6">
        <w:rPr>
          <w:rFonts w:eastAsiaTheme="minorHAnsi"/>
          <w:sz w:val="24"/>
          <w:szCs w:val="24"/>
          <w:lang w:eastAsia="en-US"/>
        </w:rPr>
        <w:t>ork-life balance (</w:t>
      </w:r>
      <w:proofErr w:type="spellStart"/>
      <w:r w:rsidR="00016DE6">
        <w:rPr>
          <w:rFonts w:eastAsiaTheme="minorHAnsi"/>
          <w:sz w:val="24"/>
          <w:szCs w:val="24"/>
          <w:lang w:eastAsia="en-US"/>
        </w:rPr>
        <w:t>Geurts</w:t>
      </w:r>
      <w:proofErr w:type="spellEnd"/>
      <w:r w:rsidR="00016DE6">
        <w:rPr>
          <w:rFonts w:eastAsiaTheme="minorHAnsi"/>
          <w:sz w:val="24"/>
          <w:szCs w:val="24"/>
          <w:lang w:eastAsia="en-US"/>
        </w:rPr>
        <w:t xml:space="preserve"> et al.</w:t>
      </w:r>
      <w:r w:rsidRPr="003B2768">
        <w:rPr>
          <w:rFonts w:eastAsiaTheme="minorHAnsi"/>
          <w:sz w:val="24"/>
          <w:szCs w:val="24"/>
          <w:lang w:eastAsia="en-US"/>
        </w:rPr>
        <w:t xml:space="preserve"> 2005). Th</w:t>
      </w:r>
      <w:r>
        <w:rPr>
          <w:rFonts w:eastAsiaTheme="minorHAnsi"/>
          <w:sz w:val="24"/>
          <w:szCs w:val="24"/>
          <w:lang w:eastAsia="en-US"/>
        </w:rPr>
        <w:t xml:space="preserve">is </w:t>
      </w:r>
      <w:r w:rsidRPr="003B2768">
        <w:rPr>
          <w:rFonts w:eastAsiaTheme="minorHAnsi"/>
          <w:sz w:val="24"/>
          <w:szCs w:val="24"/>
          <w:lang w:eastAsia="en-US"/>
        </w:rPr>
        <w:t>instrument distinguishes</w:t>
      </w:r>
      <w:r>
        <w:rPr>
          <w:rFonts w:eastAsiaTheme="minorHAnsi"/>
          <w:sz w:val="24"/>
          <w:szCs w:val="24"/>
          <w:lang w:eastAsia="en-US"/>
        </w:rPr>
        <w:t xml:space="preserve"> between</w:t>
      </w:r>
      <w:r w:rsidRPr="003B2768">
        <w:rPr>
          <w:rFonts w:eastAsiaTheme="minorHAnsi"/>
          <w:sz w:val="24"/>
          <w:szCs w:val="24"/>
          <w:lang w:eastAsia="en-US"/>
        </w:rPr>
        <w:t xml:space="preserve"> </w:t>
      </w:r>
      <w:r>
        <w:rPr>
          <w:rFonts w:eastAsiaTheme="minorHAnsi"/>
          <w:sz w:val="24"/>
          <w:szCs w:val="24"/>
          <w:lang w:eastAsia="en-US"/>
        </w:rPr>
        <w:t>four</w:t>
      </w:r>
      <w:r w:rsidRPr="003B2768">
        <w:rPr>
          <w:rFonts w:eastAsiaTheme="minorHAnsi"/>
          <w:sz w:val="24"/>
          <w:szCs w:val="24"/>
          <w:lang w:eastAsia="en-US"/>
        </w:rPr>
        <w:t xml:space="preserve"> types of home-work-interaction, namely </w:t>
      </w:r>
      <w:r>
        <w:rPr>
          <w:rFonts w:eastAsiaTheme="minorHAnsi"/>
          <w:sz w:val="24"/>
          <w:szCs w:val="24"/>
          <w:lang w:eastAsia="en-US"/>
        </w:rPr>
        <w:t>n</w:t>
      </w:r>
      <w:r w:rsidRPr="003B2768">
        <w:rPr>
          <w:rFonts w:eastAsiaTheme="minorHAnsi"/>
          <w:sz w:val="24"/>
          <w:szCs w:val="24"/>
          <w:lang w:eastAsia="en-US"/>
        </w:rPr>
        <w:t>egative home-work-interaction (NHWI); positive home-work-interaction (PHWI); negative work-home-interaction (NWHI); and positive work-home-interaction (PWHI) (</w:t>
      </w:r>
      <w:proofErr w:type="spellStart"/>
      <w:r w:rsidRPr="003B2768">
        <w:rPr>
          <w:rFonts w:eastAsiaTheme="minorHAnsi"/>
          <w:sz w:val="24"/>
          <w:szCs w:val="24"/>
          <w:lang w:eastAsia="en-US"/>
        </w:rPr>
        <w:t>Geurts</w:t>
      </w:r>
      <w:proofErr w:type="spellEnd"/>
      <w:r w:rsidRPr="003B2768">
        <w:rPr>
          <w:rFonts w:eastAsiaTheme="minorHAnsi"/>
          <w:sz w:val="24"/>
          <w:szCs w:val="24"/>
          <w:lang w:eastAsia="en-US"/>
        </w:rPr>
        <w:t xml:space="preserve"> et al</w:t>
      </w:r>
      <w:r w:rsidR="00016DE6">
        <w:rPr>
          <w:rFonts w:eastAsiaTheme="minorHAnsi"/>
          <w:sz w:val="24"/>
          <w:szCs w:val="24"/>
          <w:lang w:eastAsia="en-US"/>
        </w:rPr>
        <w:t>. 2005; Marais et al.</w:t>
      </w:r>
      <w:r w:rsidR="003642C6">
        <w:rPr>
          <w:rFonts w:eastAsiaTheme="minorHAnsi"/>
          <w:sz w:val="24"/>
          <w:szCs w:val="24"/>
          <w:lang w:eastAsia="en-US"/>
        </w:rPr>
        <w:t xml:space="preserve"> 2009). </w:t>
      </w:r>
      <w:r w:rsidRPr="003B2768">
        <w:rPr>
          <w:rFonts w:eastAsiaTheme="minorHAnsi"/>
          <w:sz w:val="24"/>
          <w:szCs w:val="24"/>
          <w:lang w:eastAsia="en-US"/>
        </w:rPr>
        <w:t xml:space="preserve">The items </w:t>
      </w:r>
      <w:r>
        <w:rPr>
          <w:rFonts w:eastAsiaTheme="minorHAnsi"/>
          <w:sz w:val="24"/>
          <w:szCs w:val="24"/>
          <w:lang w:eastAsia="en-US"/>
        </w:rPr>
        <w:t>were</w:t>
      </w:r>
      <w:r w:rsidRPr="003B2768">
        <w:rPr>
          <w:rFonts w:eastAsiaTheme="minorHAnsi"/>
          <w:sz w:val="24"/>
          <w:szCs w:val="24"/>
          <w:lang w:eastAsia="en-US"/>
        </w:rPr>
        <w:t xml:space="preserve"> answered on a </w:t>
      </w:r>
      <w:r>
        <w:rPr>
          <w:rFonts w:eastAsiaTheme="minorHAnsi"/>
          <w:sz w:val="24"/>
          <w:szCs w:val="24"/>
          <w:lang w:eastAsia="en-US"/>
        </w:rPr>
        <w:t>four</w:t>
      </w:r>
      <w:r w:rsidRPr="003B2768">
        <w:rPr>
          <w:rFonts w:eastAsiaTheme="minorHAnsi"/>
          <w:sz w:val="24"/>
          <w:szCs w:val="24"/>
          <w:lang w:eastAsia="en-US"/>
        </w:rPr>
        <w:t xml:space="preserve">-response format varying from 0 (never) to 3 (always). The following reliabilities have been found in South Africa, NWHI 0.85 – 0.90; PWHI 0.67 – 0.79; NHWI 0.78 – 0.79; </w:t>
      </w:r>
      <w:r w:rsidR="00016DE6">
        <w:rPr>
          <w:rFonts w:eastAsiaTheme="minorHAnsi"/>
          <w:sz w:val="24"/>
          <w:szCs w:val="24"/>
          <w:lang w:eastAsia="en-US"/>
        </w:rPr>
        <w:t>PHWI 0.77 – 0.79 (Marais et al.</w:t>
      </w:r>
      <w:r w:rsidRPr="003B2768">
        <w:rPr>
          <w:rFonts w:eastAsiaTheme="minorHAnsi"/>
          <w:sz w:val="24"/>
          <w:szCs w:val="24"/>
          <w:lang w:eastAsia="en-US"/>
        </w:rPr>
        <w:t xml:space="preserve"> 2009). </w:t>
      </w:r>
      <w:r>
        <w:rPr>
          <w:rFonts w:eastAsiaTheme="minorHAnsi"/>
          <w:sz w:val="24"/>
          <w:szCs w:val="24"/>
          <w:lang w:eastAsia="en-US"/>
        </w:rPr>
        <w:t>In</w:t>
      </w:r>
      <w:r w:rsidRPr="003B2768">
        <w:rPr>
          <w:rFonts w:eastAsiaTheme="minorHAnsi"/>
          <w:sz w:val="24"/>
          <w:szCs w:val="24"/>
          <w:lang w:eastAsia="en-US"/>
        </w:rPr>
        <w:t xml:space="preserve"> the </w:t>
      </w:r>
      <w:r w:rsidRPr="003B2768">
        <w:rPr>
          <w:rFonts w:eastAsiaTheme="minorHAnsi"/>
          <w:sz w:val="24"/>
          <w:szCs w:val="24"/>
          <w:lang w:eastAsia="en-US"/>
        </w:rPr>
        <w:lastRenderedPageBreak/>
        <w:t xml:space="preserve">present study, Cronbach </w:t>
      </w:r>
      <w:r>
        <w:rPr>
          <w:rFonts w:eastAsiaTheme="minorHAnsi"/>
          <w:sz w:val="24"/>
          <w:szCs w:val="24"/>
          <w:lang w:eastAsia="en-US"/>
        </w:rPr>
        <w:t>a</w:t>
      </w:r>
      <w:r w:rsidRPr="003B2768">
        <w:rPr>
          <w:rFonts w:eastAsiaTheme="minorHAnsi"/>
          <w:sz w:val="24"/>
          <w:szCs w:val="24"/>
          <w:lang w:eastAsia="en-US"/>
        </w:rPr>
        <w:t xml:space="preserve">lpha coefficients for the SWING and its sub-dimensions </w:t>
      </w:r>
      <w:r>
        <w:rPr>
          <w:rFonts w:eastAsiaTheme="minorHAnsi"/>
          <w:sz w:val="24"/>
          <w:szCs w:val="24"/>
          <w:lang w:eastAsia="en-US"/>
        </w:rPr>
        <w:t>were</w:t>
      </w:r>
      <w:r w:rsidR="003642C6">
        <w:rPr>
          <w:rFonts w:eastAsiaTheme="minorHAnsi"/>
          <w:sz w:val="24"/>
          <w:szCs w:val="24"/>
          <w:lang w:eastAsia="en-US"/>
        </w:rPr>
        <w:t xml:space="preserve"> greater or equal to 0.74</w:t>
      </w:r>
      <w:r w:rsidR="006B0EE5">
        <w:rPr>
          <w:rFonts w:eastAsiaTheme="minorHAnsi"/>
          <w:sz w:val="24"/>
          <w:szCs w:val="24"/>
          <w:lang w:eastAsia="en-US"/>
        </w:rPr>
        <w:t xml:space="preserve"> (high internal consistency reliability)</w:t>
      </w:r>
      <w:r w:rsidR="003642C6">
        <w:rPr>
          <w:rFonts w:eastAsiaTheme="minorHAnsi"/>
          <w:sz w:val="24"/>
          <w:szCs w:val="24"/>
          <w:lang w:eastAsia="en-US"/>
        </w:rPr>
        <w:t>.</w:t>
      </w:r>
    </w:p>
    <w:p w:rsidR="00F16EEC" w:rsidRDefault="00F16EEC" w:rsidP="00F16EEC">
      <w:pPr>
        <w:spacing w:line="360" w:lineRule="auto"/>
        <w:jc w:val="both"/>
        <w:rPr>
          <w:rFonts w:eastAsiaTheme="minorHAnsi"/>
          <w:sz w:val="24"/>
          <w:szCs w:val="24"/>
          <w:lang w:val="en-ZA" w:eastAsia="en-US"/>
        </w:rPr>
      </w:pPr>
    </w:p>
    <w:p w:rsidR="00384710" w:rsidRPr="009B6BE1" w:rsidRDefault="008553E0" w:rsidP="00F16EEC">
      <w:pPr>
        <w:spacing w:line="360" w:lineRule="auto"/>
        <w:jc w:val="both"/>
        <w:rPr>
          <w:rFonts w:eastAsiaTheme="minorHAnsi"/>
          <w:i/>
          <w:sz w:val="24"/>
          <w:szCs w:val="24"/>
          <w:lang w:val="en-ZA" w:eastAsia="en-US"/>
        </w:rPr>
      </w:pPr>
      <w:proofErr w:type="gramStart"/>
      <w:r w:rsidRPr="008553E0">
        <w:rPr>
          <w:rFonts w:eastAsiaTheme="minorHAnsi"/>
          <w:sz w:val="24"/>
          <w:szCs w:val="24"/>
          <w:lang w:val="en-ZA" w:eastAsia="en-US"/>
        </w:rPr>
        <w:t xml:space="preserve">The </w:t>
      </w:r>
      <w:r w:rsidRPr="008553E0">
        <w:rPr>
          <w:rFonts w:eastAsiaTheme="minorHAnsi"/>
          <w:iCs/>
          <w:sz w:val="24"/>
          <w:szCs w:val="24"/>
          <w:lang w:val="en-ZA" w:eastAsia="en-US"/>
        </w:rPr>
        <w:t>Minnesota Satisfaction Questionnaire (MSQ20)</w:t>
      </w:r>
      <w:r w:rsidR="00384710" w:rsidRPr="008553E0">
        <w:rPr>
          <w:rFonts w:eastAsiaTheme="minorHAnsi"/>
          <w:sz w:val="24"/>
          <w:szCs w:val="24"/>
          <w:lang w:val="en-ZA" w:eastAsia="en-US"/>
        </w:rPr>
        <w:t xml:space="preserve"> </w:t>
      </w:r>
      <w:r w:rsidR="00016DE6">
        <w:rPr>
          <w:rFonts w:eastAsiaTheme="minorHAnsi"/>
          <w:sz w:val="24"/>
          <w:szCs w:val="24"/>
          <w:lang w:eastAsia="en-US"/>
        </w:rPr>
        <w:t>(Weiss et al.</w:t>
      </w:r>
      <w:r w:rsidR="00384710" w:rsidRPr="003B2768">
        <w:rPr>
          <w:rFonts w:eastAsiaTheme="minorHAnsi"/>
          <w:sz w:val="24"/>
          <w:szCs w:val="24"/>
          <w:lang w:eastAsia="en-US"/>
        </w:rPr>
        <w:t xml:space="preserve"> 1967) was used to measure job satisfaction.</w:t>
      </w:r>
      <w:proofErr w:type="gramEnd"/>
      <w:r w:rsidR="00384710" w:rsidRPr="003B2768">
        <w:rPr>
          <w:rFonts w:eastAsiaTheme="minorHAnsi"/>
          <w:sz w:val="24"/>
          <w:szCs w:val="24"/>
          <w:lang w:eastAsia="en-US"/>
        </w:rPr>
        <w:t xml:space="preserve"> The MSQ measures both intrinsic and extrinsic dimensions of job sati</w:t>
      </w:r>
      <w:r w:rsidR="00016DE6">
        <w:rPr>
          <w:rFonts w:eastAsiaTheme="minorHAnsi"/>
          <w:sz w:val="24"/>
          <w:szCs w:val="24"/>
          <w:lang w:eastAsia="en-US"/>
        </w:rPr>
        <w:t>sfaction (</w:t>
      </w:r>
      <w:proofErr w:type="spellStart"/>
      <w:r w:rsidR="00016DE6">
        <w:rPr>
          <w:rFonts w:eastAsiaTheme="minorHAnsi"/>
          <w:sz w:val="24"/>
          <w:szCs w:val="24"/>
          <w:lang w:eastAsia="en-US"/>
        </w:rPr>
        <w:t>Foxcroft</w:t>
      </w:r>
      <w:proofErr w:type="spellEnd"/>
      <w:r w:rsidR="00016DE6">
        <w:rPr>
          <w:rFonts w:eastAsiaTheme="minorHAnsi"/>
          <w:sz w:val="24"/>
          <w:szCs w:val="24"/>
          <w:lang w:eastAsia="en-US"/>
        </w:rPr>
        <w:t xml:space="preserve"> &amp; </w:t>
      </w:r>
      <w:proofErr w:type="spellStart"/>
      <w:r w:rsidR="00016DE6">
        <w:rPr>
          <w:rFonts w:eastAsiaTheme="minorHAnsi"/>
          <w:sz w:val="24"/>
          <w:szCs w:val="24"/>
          <w:lang w:eastAsia="en-US"/>
        </w:rPr>
        <w:t>Roodt</w:t>
      </w:r>
      <w:proofErr w:type="spellEnd"/>
      <w:r w:rsidR="00384710" w:rsidRPr="003B2768">
        <w:rPr>
          <w:rFonts w:eastAsiaTheme="minorHAnsi"/>
          <w:sz w:val="24"/>
          <w:szCs w:val="24"/>
          <w:lang w:eastAsia="en-US"/>
        </w:rPr>
        <w:t xml:space="preserve"> 2010). This study used the short form of the MSQ, namely the MSQ20. The MSQ20 consists of 20 items and uses a </w:t>
      </w:r>
      <w:r w:rsidR="00384710">
        <w:rPr>
          <w:rFonts w:eastAsiaTheme="minorHAnsi"/>
          <w:sz w:val="24"/>
          <w:szCs w:val="24"/>
          <w:lang w:eastAsia="en-US"/>
        </w:rPr>
        <w:t>five-</w:t>
      </w:r>
      <w:r w:rsidR="00384710" w:rsidRPr="003B2768">
        <w:rPr>
          <w:rFonts w:eastAsiaTheme="minorHAnsi"/>
          <w:sz w:val="24"/>
          <w:szCs w:val="24"/>
          <w:lang w:eastAsia="en-US"/>
        </w:rPr>
        <w:t xml:space="preserve">point Likert-type response format. Reliabilities in the South African context have been reported with alphas ranging from 0.79 </w:t>
      </w:r>
      <w:r w:rsidR="00384710">
        <w:rPr>
          <w:rFonts w:eastAsiaTheme="minorHAnsi"/>
          <w:sz w:val="24"/>
          <w:szCs w:val="24"/>
          <w:lang w:eastAsia="en-US"/>
        </w:rPr>
        <w:t>to</w:t>
      </w:r>
      <w:r w:rsidR="00016DE6">
        <w:rPr>
          <w:rFonts w:eastAsiaTheme="minorHAnsi"/>
          <w:sz w:val="24"/>
          <w:szCs w:val="24"/>
          <w:lang w:eastAsia="en-US"/>
        </w:rPr>
        <w:t xml:space="preserve"> 0.85 (</w:t>
      </w:r>
      <w:proofErr w:type="spellStart"/>
      <w:r w:rsidR="00016DE6">
        <w:rPr>
          <w:rFonts w:eastAsiaTheme="minorHAnsi"/>
          <w:sz w:val="24"/>
          <w:szCs w:val="24"/>
          <w:lang w:eastAsia="en-US"/>
        </w:rPr>
        <w:t>Buitendach</w:t>
      </w:r>
      <w:proofErr w:type="spellEnd"/>
      <w:r w:rsidR="00016DE6">
        <w:rPr>
          <w:rFonts w:eastAsiaTheme="minorHAnsi"/>
          <w:sz w:val="24"/>
          <w:szCs w:val="24"/>
          <w:lang w:eastAsia="en-US"/>
        </w:rPr>
        <w:t xml:space="preserve"> &amp; </w:t>
      </w:r>
      <w:proofErr w:type="spellStart"/>
      <w:r w:rsidR="00016DE6">
        <w:rPr>
          <w:rFonts w:eastAsiaTheme="minorHAnsi"/>
          <w:sz w:val="24"/>
          <w:szCs w:val="24"/>
          <w:lang w:eastAsia="en-US"/>
        </w:rPr>
        <w:t>Rothmann</w:t>
      </w:r>
      <w:proofErr w:type="spellEnd"/>
      <w:r w:rsidR="00384710" w:rsidRPr="003B2768">
        <w:rPr>
          <w:rFonts w:eastAsiaTheme="minorHAnsi"/>
          <w:sz w:val="24"/>
          <w:szCs w:val="24"/>
          <w:lang w:eastAsia="en-US"/>
        </w:rPr>
        <w:t xml:space="preserve"> 2009). For the present study, Cronbach </w:t>
      </w:r>
      <w:r w:rsidR="00384710">
        <w:rPr>
          <w:rFonts w:eastAsiaTheme="minorHAnsi"/>
          <w:sz w:val="24"/>
          <w:szCs w:val="24"/>
          <w:lang w:eastAsia="en-US"/>
        </w:rPr>
        <w:t>a</w:t>
      </w:r>
      <w:r w:rsidR="00384710" w:rsidRPr="003B2768">
        <w:rPr>
          <w:rFonts w:eastAsiaTheme="minorHAnsi"/>
          <w:sz w:val="24"/>
          <w:szCs w:val="24"/>
          <w:lang w:eastAsia="en-US"/>
        </w:rPr>
        <w:t xml:space="preserve">lpha coefficients for the MSQ20 and its sub-dimensions </w:t>
      </w:r>
      <w:r w:rsidR="00384710">
        <w:rPr>
          <w:rFonts w:eastAsiaTheme="minorHAnsi"/>
          <w:sz w:val="24"/>
          <w:szCs w:val="24"/>
          <w:lang w:eastAsia="en-US"/>
        </w:rPr>
        <w:t>were</w:t>
      </w:r>
      <w:r w:rsidR="003642C6">
        <w:rPr>
          <w:rFonts w:eastAsiaTheme="minorHAnsi"/>
          <w:sz w:val="24"/>
          <w:szCs w:val="24"/>
          <w:lang w:eastAsia="en-US"/>
        </w:rPr>
        <w:t xml:space="preserve"> greater or equal to 0.89</w:t>
      </w:r>
      <w:r w:rsidR="006B0EE5">
        <w:rPr>
          <w:rFonts w:eastAsiaTheme="minorHAnsi"/>
          <w:sz w:val="24"/>
          <w:szCs w:val="24"/>
          <w:lang w:eastAsia="en-US"/>
        </w:rPr>
        <w:t xml:space="preserve"> (high internal consistency reliability)</w:t>
      </w:r>
      <w:r w:rsidR="003642C6">
        <w:rPr>
          <w:rFonts w:eastAsiaTheme="minorHAnsi"/>
          <w:sz w:val="24"/>
          <w:szCs w:val="24"/>
          <w:lang w:eastAsia="en-US"/>
        </w:rPr>
        <w:t>.</w:t>
      </w:r>
    </w:p>
    <w:p w:rsidR="00F16EEC" w:rsidRDefault="00F16EEC" w:rsidP="00F16EEC">
      <w:pPr>
        <w:spacing w:line="360" w:lineRule="auto"/>
        <w:jc w:val="both"/>
        <w:rPr>
          <w:rFonts w:eastAsiaTheme="minorHAnsi"/>
          <w:sz w:val="24"/>
          <w:szCs w:val="24"/>
          <w:lang w:eastAsia="en-US"/>
        </w:rPr>
      </w:pPr>
    </w:p>
    <w:p w:rsidR="00384710" w:rsidRPr="008553E0" w:rsidRDefault="00384710" w:rsidP="00F16EEC">
      <w:pPr>
        <w:spacing w:line="360" w:lineRule="auto"/>
        <w:jc w:val="both"/>
        <w:rPr>
          <w:rFonts w:eastAsiaTheme="minorHAnsi"/>
          <w:i/>
          <w:sz w:val="24"/>
          <w:szCs w:val="24"/>
          <w:lang w:eastAsia="en-US"/>
        </w:rPr>
      </w:pPr>
      <w:r w:rsidRPr="003B2768">
        <w:rPr>
          <w:rFonts w:eastAsiaTheme="minorHAnsi"/>
          <w:sz w:val="24"/>
          <w:szCs w:val="24"/>
          <w:lang w:eastAsia="en-US"/>
        </w:rPr>
        <w:t>Turnover intentions were measured with a six</w:t>
      </w:r>
      <w:r>
        <w:rPr>
          <w:rFonts w:eastAsiaTheme="minorHAnsi"/>
          <w:sz w:val="24"/>
          <w:szCs w:val="24"/>
          <w:lang w:eastAsia="en-US"/>
        </w:rPr>
        <w:t>-</w:t>
      </w:r>
      <w:r w:rsidRPr="003B2768">
        <w:rPr>
          <w:rFonts w:eastAsiaTheme="minorHAnsi"/>
          <w:sz w:val="24"/>
          <w:szCs w:val="24"/>
          <w:lang w:eastAsia="en-US"/>
        </w:rPr>
        <w:t xml:space="preserve">item </w:t>
      </w:r>
      <w:r w:rsidR="008553E0" w:rsidRPr="008553E0">
        <w:rPr>
          <w:rFonts w:eastAsiaTheme="minorHAnsi"/>
          <w:iCs/>
          <w:sz w:val="24"/>
          <w:szCs w:val="24"/>
          <w:lang w:eastAsia="en-US"/>
        </w:rPr>
        <w:t>Turnover Intention Scale (TIS-6)</w:t>
      </w:r>
      <w:r w:rsidR="00016DE6">
        <w:rPr>
          <w:rFonts w:eastAsiaTheme="minorHAnsi"/>
          <w:sz w:val="24"/>
          <w:szCs w:val="24"/>
          <w:lang w:eastAsia="en-US"/>
        </w:rPr>
        <w:t xml:space="preserve"> (Bothma &amp; </w:t>
      </w:r>
      <w:proofErr w:type="spellStart"/>
      <w:r w:rsidR="00016DE6">
        <w:rPr>
          <w:rFonts w:eastAsiaTheme="minorHAnsi"/>
          <w:sz w:val="24"/>
          <w:szCs w:val="24"/>
          <w:lang w:eastAsia="en-US"/>
        </w:rPr>
        <w:t>Roodt</w:t>
      </w:r>
      <w:proofErr w:type="spellEnd"/>
      <w:r w:rsidRPr="003B2768">
        <w:rPr>
          <w:rFonts w:eastAsiaTheme="minorHAnsi"/>
          <w:sz w:val="24"/>
          <w:szCs w:val="24"/>
          <w:lang w:eastAsia="en-US"/>
        </w:rPr>
        <w:t xml:space="preserve"> 2013). The response scale was scored on a </w:t>
      </w:r>
      <w:r>
        <w:rPr>
          <w:rFonts w:eastAsiaTheme="minorHAnsi"/>
          <w:sz w:val="24"/>
          <w:szCs w:val="24"/>
          <w:lang w:eastAsia="en-US"/>
        </w:rPr>
        <w:t>five-</w:t>
      </w:r>
      <w:r w:rsidRPr="003B2768">
        <w:rPr>
          <w:rFonts w:eastAsiaTheme="minorHAnsi"/>
          <w:sz w:val="24"/>
          <w:szCs w:val="24"/>
          <w:lang w:eastAsia="en-US"/>
        </w:rPr>
        <w:t xml:space="preserve">item Likert scale varying between poles of intensity with 1 (never) </w:t>
      </w:r>
      <w:r w:rsidR="00016DE6">
        <w:rPr>
          <w:rFonts w:eastAsiaTheme="minorHAnsi"/>
          <w:sz w:val="24"/>
          <w:szCs w:val="24"/>
          <w:lang w:eastAsia="en-US"/>
        </w:rPr>
        <w:t xml:space="preserve">to 5 (always) (Du Plooy &amp; </w:t>
      </w:r>
      <w:proofErr w:type="spellStart"/>
      <w:r w:rsidR="00016DE6">
        <w:rPr>
          <w:rFonts w:eastAsiaTheme="minorHAnsi"/>
          <w:sz w:val="24"/>
          <w:szCs w:val="24"/>
          <w:lang w:eastAsia="en-US"/>
        </w:rPr>
        <w:t>Roodt</w:t>
      </w:r>
      <w:proofErr w:type="spellEnd"/>
      <w:r w:rsidRPr="003B2768">
        <w:rPr>
          <w:rFonts w:eastAsiaTheme="minorHAnsi"/>
          <w:sz w:val="24"/>
          <w:szCs w:val="24"/>
          <w:lang w:eastAsia="en-US"/>
        </w:rPr>
        <w:t xml:space="preserve"> 2010). A Cronbach alpha reliability coefficient of 0.80 has been reporte</w:t>
      </w:r>
      <w:r w:rsidR="00016DE6">
        <w:rPr>
          <w:rFonts w:eastAsiaTheme="minorHAnsi"/>
          <w:sz w:val="24"/>
          <w:szCs w:val="24"/>
          <w:lang w:eastAsia="en-US"/>
        </w:rPr>
        <w:t xml:space="preserve">d for the TIS-6 (Bothma &amp; </w:t>
      </w:r>
      <w:proofErr w:type="spellStart"/>
      <w:r w:rsidR="00016DE6">
        <w:rPr>
          <w:rFonts w:eastAsiaTheme="minorHAnsi"/>
          <w:sz w:val="24"/>
          <w:szCs w:val="24"/>
          <w:lang w:eastAsia="en-US"/>
        </w:rPr>
        <w:t>Roodt</w:t>
      </w:r>
      <w:proofErr w:type="spellEnd"/>
      <w:r w:rsidRPr="003B2768">
        <w:rPr>
          <w:rFonts w:eastAsiaTheme="minorHAnsi"/>
          <w:sz w:val="24"/>
          <w:szCs w:val="24"/>
          <w:lang w:eastAsia="en-US"/>
        </w:rPr>
        <w:t xml:space="preserve"> 2013). For the present study, Cronbach </w:t>
      </w:r>
      <w:r>
        <w:rPr>
          <w:rFonts w:eastAsiaTheme="minorHAnsi"/>
          <w:sz w:val="24"/>
          <w:szCs w:val="24"/>
          <w:lang w:eastAsia="en-US"/>
        </w:rPr>
        <w:t>a</w:t>
      </w:r>
      <w:r w:rsidRPr="003B2768">
        <w:rPr>
          <w:rFonts w:eastAsiaTheme="minorHAnsi"/>
          <w:sz w:val="24"/>
          <w:szCs w:val="24"/>
          <w:lang w:eastAsia="en-US"/>
        </w:rPr>
        <w:t>lpha coefficients for the TIS-6 were 0.88</w:t>
      </w:r>
      <w:r>
        <w:rPr>
          <w:rFonts w:eastAsiaTheme="minorHAnsi"/>
          <w:sz w:val="24"/>
          <w:szCs w:val="24"/>
          <w:lang w:eastAsia="en-US"/>
        </w:rPr>
        <w:t>,</w:t>
      </w:r>
      <w:r w:rsidRPr="003B2768">
        <w:rPr>
          <w:rFonts w:eastAsiaTheme="minorHAnsi"/>
          <w:sz w:val="24"/>
          <w:szCs w:val="24"/>
          <w:lang w:eastAsia="en-US"/>
        </w:rPr>
        <w:t xml:space="preserve"> indicating</w:t>
      </w:r>
      <w:r w:rsidR="006B0EE5">
        <w:rPr>
          <w:rFonts w:eastAsiaTheme="minorHAnsi"/>
          <w:sz w:val="24"/>
          <w:szCs w:val="24"/>
          <w:lang w:eastAsia="en-US"/>
        </w:rPr>
        <w:t xml:space="preserve"> high</w:t>
      </w:r>
      <w:r w:rsidRPr="003B2768">
        <w:rPr>
          <w:rFonts w:eastAsiaTheme="minorHAnsi"/>
          <w:sz w:val="24"/>
          <w:szCs w:val="24"/>
          <w:lang w:eastAsia="en-US"/>
        </w:rPr>
        <w:t xml:space="preserve"> internal </w:t>
      </w:r>
      <w:r w:rsidR="006B0EE5">
        <w:rPr>
          <w:rFonts w:eastAsiaTheme="minorHAnsi"/>
          <w:sz w:val="24"/>
          <w:szCs w:val="24"/>
          <w:lang w:eastAsia="en-US"/>
        </w:rPr>
        <w:t xml:space="preserve">consistency </w:t>
      </w:r>
      <w:r w:rsidRPr="003B2768">
        <w:rPr>
          <w:rFonts w:eastAsiaTheme="minorHAnsi"/>
          <w:sz w:val="24"/>
          <w:szCs w:val="24"/>
          <w:lang w:eastAsia="en-US"/>
        </w:rPr>
        <w:t>reliability.</w:t>
      </w:r>
    </w:p>
    <w:p w:rsidR="00384710" w:rsidRPr="003B2768" w:rsidRDefault="00384710" w:rsidP="00384710">
      <w:pPr>
        <w:spacing w:line="360" w:lineRule="auto"/>
        <w:jc w:val="both"/>
        <w:rPr>
          <w:rFonts w:eastAsiaTheme="minorHAnsi"/>
          <w:i/>
          <w:iCs/>
          <w:sz w:val="24"/>
          <w:szCs w:val="24"/>
          <w:lang w:eastAsia="en-US"/>
        </w:rPr>
      </w:pPr>
    </w:p>
    <w:p w:rsidR="00384710" w:rsidRPr="008553E0" w:rsidRDefault="00CB0C42" w:rsidP="00384710">
      <w:pPr>
        <w:spacing w:line="360" w:lineRule="auto"/>
        <w:jc w:val="both"/>
        <w:rPr>
          <w:rFonts w:eastAsiaTheme="minorHAnsi"/>
          <w:b/>
          <w:bCs/>
          <w:sz w:val="24"/>
          <w:szCs w:val="24"/>
          <w:lang w:eastAsia="en-US"/>
        </w:rPr>
      </w:pPr>
      <w:r>
        <w:rPr>
          <w:rFonts w:eastAsiaTheme="minorHAnsi"/>
          <w:b/>
          <w:bCs/>
          <w:sz w:val="24"/>
          <w:szCs w:val="24"/>
          <w:lang w:eastAsia="en-US"/>
        </w:rPr>
        <w:t>Procedure and e</w:t>
      </w:r>
      <w:r w:rsidR="00384710" w:rsidRPr="008553E0">
        <w:rPr>
          <w:rFonts w:eastAsiaTheme="minorHAnsi"/>
          <w:b/>
          <w:bCs/>
          <w:sz w:val="24"/>
          <w:szCs w:val="24"/>
          <w:lang w:eastAsia="en-US"/>
        </w:rPr>
        <w:t>thical considerations</w:t>
      </w:r>
    </w:p>
    <w:p w:rsidR="00384710" w:rsidRPr="008553E0" w:rsidRDefault="00CB0C42" w:rsidP="00CB0C42">
      <w:pPr>
        <w:spacing w:line="360" w:lineRule="auto"/>
        <w:jc w:val="both"/>
        <w:rPr>
          <w:rFonts w:eastAsiaTheme="minorHAnsi"/>
          <w:sz w:val="24"/>
          <w:szCs w:val="24"/>
          <w:lang w:eastAsia="en-US"/>
        </w:rPr>
      </w:pPr>
      <w:r>
        <w:rPr>
          <w:rFonts w:eastAsiaTheme="minorHAnsi"/>
          <w:sz w:val="24"/>
          <w:szCs w:val="24"/>
          <w:lang w:eastAsia="en-US"/>
        </w:rPr>
        <w:t xml:space="preserve">Ethical clearance to conduct the study was obtained from the Research Ethics Committee of the institution while permission to conduct the research was obtained in writing from </w:t>
      </w:r>
      <w:r w:rsidR="00384710" w:rsidRPr="003B2768">
        <w:rPr>
          <w:rFonts w:eastAsiaTheme="minorHAnsi"/>
          <w:sz w:val="24"/>
          <w:szCs w:val="24"/>
          <w:lang w:eastAsia="en-US"/>
        </w:rPr>
        <w:t xml:space="preserve">the </w:t>
      </w:r>
      <w:r>
        <w:rPr>
          <w:rFonts w:eastAsiaTheme="minorHAnsi"/>
          <w:sz w:val="24"/>
          <w:szCs w:val="24"/>
          <w:lang w:eastAsia="en-US"/>
        </w:rPr>
        <w:t xml:space="preserve">directors of the organisation. </w:t>
      </w:r>
      <w:r w:rsidR="00384710">
        <w:rPr>
          <w:rFonts w:eastAsiaTheme="minorHAnsi"/>
          <w:sz w:val="24"/>
          <w:szCs w:val="24"/>
          <w:lang w:eastAsia="en-US"/>
        </w:rPr>
        <w:t>All the</w:t>
      </w:r>
      <w:r w:rsidR="00384710" w:rsidRPr="003B2768">
        <w:rPr>
          <w:rFonts w:eastAsiaTheme="minorHAnsi"/>
          <w:sz w:val="24"/>
          <w:szCs w:val="24"/>
          <w:lang w:eastAsia="en-US"/>
        </w:rPr>
        <w:t xml:space="preserve"> participant</w:t>
      </w:r>
      <w:r w:rsidR="00384710">
        <w:rPr>
          <w:rFonts w:eastAsiaTheme="minorHAnsi"/>
          <w:sz w:val="24"/>
          <w:szCs w:val="24"/>
          <w:lang w:eastAsia="en-US"/>
        </w:rPr>
        <w:t>s</w:t>
      </w:r>
      <w:r w:rsidR="00384710" w:rsidRPr="003B2768">
        <w:rPr>
          <w:rFonts w:eastAsiaTheme="minorHAnsi"/>
          <w:sz w:val="24"/>
          <w:szCs w:val="24"/>
          <w:lang w:eastAsia="en-US"/>
        </w:rPr>
        <w:t xml:space="preserve"> received in electronic format an information leaflet from the researcher informing them of the nature of, reason for, confidentiality, ethical procedures and voluntary nature of the study, together with a letter from the </w:t>
      </w:r>
      <w:r w:rsidR="00384710">
        <w:rPr>
          <w:rFonts w:eastAsiaTheme="minorHAnsi"/>
          <w:sz w:val="24"/>
          <w:szCs w:val="24"/>
          <w:lang w:eastAsia="en-US"/>
        </w:rPr>
        <w:t>m</w:t>
      </w:r>
      <w:r w:rsidR="00384710" w:rsidRPr="003B2768">
        <w:rPr>
          <w:rFonts w:eastAsiaTheme="minorHAnsi"/>
          <w:sz w:val="24"/>
          <w:szCs w:val="24"/>
          <w:lang w:eastAsia="en-US"/>
        </w:rPr>
        <w:t xml:space="preserve">anaging </w:t>
      </w:r>
      <w:r w:rsidR="00384710">
        <w:rPr>
          <w:rFonts w:eastAsiaTheme="minorHAnsi"/>
          <w:sz w:val="24"/>
          <w:szCs w:val="24"/>
          <w:lang w:eastAsia="en-US"/>
        </w:rPr>
        <w:t>d</w:t>
      </w:r>
      <w:r w:rsidR="00384710" w:rsidRPr="003B2768">
        <w:rPr>
          <w:rFonts w:eastAsiaTheme="minorHAnsi"/>
          <w:sz w:val="24"/>
          <w:szCs w:val="24"/>
          <w:lang w:eastAsia="en-US"/>
        </w:rPr>
        <w:t>irector of the organisation informing participants of the benefits and value of the study for the organisation</w:t>
      </w:r>
      <w:r w:rsidR="00384710">
        <w:rPr>
          <w:rFonts w:eastAsiaTheme="minorHAnsi"/>
          <w:sz w:val="24"/>
          <w:szCs w:val="24"/>
          <w:lang w:eastAsia="en-US"/>
        </w:rPr>
        <w:t>,</w:t>
      </w:r>
      <w:r w:rsidR="00384710" w:rsidRPr="003B2768">
        <w:rPr>
          <w:rFonts w:eastAsiaTheme="minorHAnsi"/>
          <w:sz w:val="24"/>
          <w:szCs w:val="24"/>
          <w:lang w:eastAsia="en-US"/>
        </w:rPr>
        <w:t xml:space="preserve"> and encouraging participation. The electronic leaflet provided each participant with a URL link which directed </w:t>
      </w:r>
      <w:r w:rsidR="00384710">
        <w:rPr>
          <w:rFonts w:eastAsiaTheme="minorHAnsi"/>
          <w:sz w:val="24"/>
          <w:szCs w:val="24"/>
          <w:lang w:eastAsia="en-US"/>
        </w:rPr>
        <w:t>him or her</w:t>
      </w:r>
      <w:r w:rsidR="00384710" w:rsidRPr="003B2768">
        <w:rPr>
          <w:rFonts w:eastAsiaTheme="minorHAnsi"/>
          <w:sz w:val="24"/>
          <w:szCs w:val="24"/>
          <w:lang w:eastAsia="en-US"/>
        </w:rPr>
        <w:t xml:space="preserve"> to the survey. </w:t>
      </w:r>
      <w:r w:rsidR="00384710">
        <w:rPr>
          <w:rFonts w:eastAsiaTheme="minorHAnsi"/>
          <w:sz w:val="24"/>
          <w:szCs w:val="24"/>
          <w:lang w:eastAsia="en-US"/>
        </w:rPr>
        <w:t>Owing</w:t>
      </w:r>
      <w:r w:rsidR="00384710" w:rsidRPr="003B2768">
        <w:rPr>
          <w:rFonts w:eastAsiaTheme="minorHAnsi"/>
          <w:sz w:val="24"/>
          <w:szCs w:val="24"/>
          <w:lang w:eastAsia="en-US"/>
        </w:rPr>
        <w:t xml:space="preserve"> to the possible sensitive nature of the study, participants were requested to complete the survey anonymously. The data </w:t>
      </w:r>
      <w:r w:rsidR="00384710">
        <w:rPr>
          <w:rFonts w:eastAsiaTheme="minorHAnsi"/>
          <w:sz w:val="24"/>
          <w:szCs w:val="24"/>
          <w:lang w:eastAsia="en-US"/>
        </w:rPr>
        <w:t>was</w:t>
      </w:r>
      <w:r w:rsidR="00384710" w:rsidRPr="003B2768">
        <w:rPr>
          <w:rFonts w:eastAsiaTheme="minorHAnsi"/>
          <w:sz w:val="24"/>
          <w:szCs w:val="24"/>
          <w:lang w:eastAsia="en-US"/>
        </w:rPr>
        <w:t xml:space="preserve"> collected over a two</w:t>
      </w:r>
      <w:r w:rsidR="00384710">
        <w:rPr>
          <w:rFonts w:eastAsiaTheme="minorHAnsi"/>
          <w:sz w:val="24"/>
          <w:szCs w:val="24"/>
          <w:lang w:eastAsia="en-US"/>
        </w:rPr>
        <w:t>-</w:t>
      </w:r>
      <w:r w:rsidR="00384710" w:rsidRPr="003B2768">
        <w:rPr>
          <w:rFonts w:eastAsiaTheme="minorHAnsi"/>
          <w:sz w:val="24"/>
          <w:szCs w:val="24"/>
          <w:lang w:eastAsia="en-US"/>
        </w:rPr>
        <w:t>week period. The researcher maintained confidentiality, respected participants’ privacy and kept the completed questionnaires secure. No harm was done to the participants during the study</w:t>
      </w:r>
      <w:r w:rsidR="00236AB9">
        <w:rPr>
          <w:rFonts w:eastAsiaTheme="minorHAnsi"/>
          <w:sz w:val="22"/>
          <w:szCs w:val="22"/>
          <w:lang w:eastAsia="en-US"/>
        </w:rPr>
        <w:t xml:space="preserve">. </w:t>
      </w:r>
    </w:p>
    <w:p w:rsidR="008553E0" w:rsidRDefault="008553E0" w:rsidP="00384710">
      <w:pPr>
        <w:spacing w:line="360" w:lineRule="auto"/>
        <w:jc w:val="both"/>
        <w:rPr>
          <w:rFonts w:eastAsiaTheme="minorHAnsi"/>
          <w:i/>
          <w:iCs/>
          <w:sz w:val="24"/>
          <w:szCs w:val="24"/>
          <w:lang w:eastAsia="en-US"/>
        </w:rPr>
      </w:pPr>
    </w:p>
    <w:p w:rsidR="00384710" w:rsidRPr="008553E0" w:rsidRDefault="00384710" w:rsidP="00384710">
      <w:pPr>
        <w:spacing w:line="360" w:lineRule="auto"/>
        <w:jc w:val="both"/>
        <w:rPr>
          <w:rFonts w:eastAsiaTheme="minorHAnsi"/>
          <w:b/>
          <w:bCs/>
          <w:sz w:val="24"/>
          <w:szCs w:val="24"/>
          <w:lang w:eastAsia="en-US"/>
        </w:rPr>
      </w:pPr>
      <w:r w:rsidRPr="008553E0">
        <w:rPr>
          <w:rFonts w:eastAsiaTheme="minorHAnsi"/>
          <w:b/>
          <w:bCs/>
          <w:sz w:val="24"/>
          <w:szCs w:val="24"/>
          <w:lang w:eastAsia="en-US"/>
        </w:rPr>
        <w:lastRenderedPageBreak/>
        <w:t xml:space="preserve">Statistical analysis </w:t>
      </w:r>
    </w:p>
    <w:p w:rsidR="00384710" w:rsidRPr="00A77B27" w:rsidRDefault="00384710" w:rsidP="00A77B27">
      <w:pPr>
        <w:spacing w:line="360" w:lineRule="auto"/>
        <w:jc w:val="both"/>
        <w:rPr>
          <w:rFonts w:eastAsiaTheme="minorHAnsi"/>
          <w:sz w:val="24"/>
          <w:szCs w:val="24"/>
          <w:lang w:val="en-ZA" w:eastAsia="en-US"/>
        </w:rPr>
      </w:pPr>
      <w:r w:rsidRPr="003B2768">
        <w:rPr>
          <w:rFonts w:eastAsiaTheme="minorHAnsi"/>
          <w:sz w:val="24"/>
          <w:szCs w:val="24"/>
          <w:lang w:eastAsia="en-US"/>
        </w:rPr>
        <w:t xml:space="preserve">The SPSS (Statistical </w:t>
      </w:r>
      <w:r w:rsidR="00016DE6">
        <w:rPr>
          <w:rFonts w:eastAsiaTheme="minorHAnsi"/>
          <w:sz w:val="24"/>
          <w:szCs w:val="24"/>
          <w:lang w:eastAsia="en-US"/>
        </w:rPr>
        <w:t>Package for the Social Sciences Version 23</w:t>
      </w:r>
      <w:r>
        <w:rPr>
          <w:rFonts w:eastAsiaTheme="minorHAnsi"/>
          <w:sz w:val="24"/>
          <w:szCs w:val="24"/>
          <w:lang w:eastAsia="en-US"/>
        </w:rPr>
        <w:t xml:space="preserve"> 198</w:t>
      </w:r>
      <w:r w:rsidRPr="003B2768">
        <w:rPr>
          <w:rFonts w:eastAsiaTheme="minorHAnsi"/>
          <w:sz w:val="24"/>
          <w:szCs w:val="24"/>
          <w:lang w:eastAsia="en-US"/>
        </w:rPr>
        <w:t>9; 2015) and the S</w:t>
      </w:r>
      <w:r w:rsidR="00016DE6">
        <w:rPr>
          <w:rFonts w:eastAsiaTheme="minorHAnsi"/>
          <w:sz w:val="24"/>
          <w:szCs w:val="24"/>
          <w:lang w:eastAsia="en-US"/>
        </w:rPr>
        <w:t>AS (Statistical Analysis System Version 9.4</w:t>
      </w:r>
      <w:r w:rsidRPr="003B2768">
        <w:rPr>
          <w:rFonts w:eastAsiaTheme="minorHAnsi"/>
          <w:sz w:val="24"/>
          <w:szCs w:val="24"/>
          <w:lang w:eastAsia="en-US"/>
        </w:rPr>
        <w:t xml:space="preserve"> 2002; 2012) program</w:t>
      </w:r>
      <w:r>
        <w:rPr>
          <w:rFonts w:eastAsiaTheme="minorHAnsi"/>
          <w:sz w:val="24"/>
          <w:szCs w:val="24"/>
          <w:lang w:eastAsia="en-US"/>
        </w:rPr>
        <w:t>s</w:t>
      </w:r>
      <w:r w:rsidRPr="003B2768">
        <w:rPr>
          <w:rFonts w:eastAsiaTheme="minorHAnsi"/>
          <w:sz w:val="24"/>
          <w:szCs w:val="24"/>
          <w:lang w:eastAsia="en-US"/>
        </w:rPr>
        <w:t xml:space="preserve"> were used to analyse the data. Descriptive statistics summarised the means, deviation</w:t>
      </w:r>
      <w:r>
        <w:rPr>
          <w:rFonts w:eastAsiaTheme="minorHAnsi"/>
          <w:sz w:val="24"/>
          <w:szCs w:val="24"/>
          <w:lang w:eastAsia="en-US"/>
        </w:rPr>
        <w:t>s</w:t>
      </w:r>
      <w:r w:rsidRPr="003B2768">
        <w:rPr>
          <w:rFonts w:eastAsiaTheme="minorHAnsi"/>
          <w:sz w:val="24"/>
          <w:szCs w:val="24"/>
          <w:lang w:eastAsia="en-US"/>
        </w:rPr>
        <w:t xml:space="preserve"> and Cronbach al</w:t>
      </w:r>
      <w:r w:rsidR="00A77B27">
        <w:rPr>
          <w:rFonts w:eastAsiaTheme="minorHAnsi"/>
          <w:sz w:val="24"/>
          <w:szCs w:val="24"/>
          <w:lang w:eastAsia="en-US"/>
        </w:rPr>
        <w:t>phas. C</w:t>
      </w:r>
      <w:r w:rsidRPr="003B2768">
        <w:rPr>
          <w:rFonts w:eastAsiaTheme="minorHAnsi"/>
          <w:sz w:val="24"/>
          <w:szCs w:val="24"/>
          <w:lang w:eastAsia="en-US"/>
        </w:rPr>
        <w:t>orrelation coefficients were calculated to indicate the correlations between the different biographical groups and between the variables. It was decided to set the significance value at a 95% confidence interval level (</w:t>
      </w:r>
      <w:r w:rsidRPr="003B2768">
        <w:rPr>
          <w:rFonts w:eastAsiaTheme="minorHAnsi"/>
          <w:i/>
          <w:sz w:val="24"/>
          <w:szCs w:val="24"/>
          <w:lang w:eastAsia="en-US"/>
        </w:rPr>
        <w:t>p</w:t>
      </w:r>
      <w:r w:rsidRPr="003B2768">
        <w:rPr>
          <w:rFonts w:eastAsiaTheme="minorHAnsi"/>
          <w:sz w:val="24"/>
          <w:szCs w:val="24"/>
          <w:lang w:eastAsia="en-US"/>
        </w:rPr>
        <w:t xml:space="preserve"> ≤ 0.05), in order to counter the probability of a T</w:t>
      </w:r>
      <w:r w:rsidR="00016DE6">
        <w:rPr>
          <w:rFonts w:eastAsiaTheme="minorHAnsi"/>
          <w:sz w:val="24"/>
          <w:szCs w:val="24"/>
          <w:lang w:eastAsia="en-US"/>
        </w:rPr>
        <w:t>ype I error (</w:t>
      </w:r>
      <w:proofErr w:type="spellStart"/>
      <w:r w:rsidR="00016DE6">
        <w:rPr>
          <w:rFonts w:eastAsiaTheme="minorHAnsi"/>
          <w:sz w:val="24"/>
          <w:szCs w:val="24"/>
          <w:lang w:eastAsia="en-US"/>
        </w:rPr>
        <w:t>Tredoux</w:t>
      </w:r>
      <w:proofErr w:type="spellEnd"/>
      <w:r w:rsidR="00016DE6">
        <w:rPr>
          <w:rFonts w:eastAsiaTheme="minorHAnsi"/>
          <w:sz w:val="24"/>
          <w:szCs w:val="24"/>
          <w:lang w:eastAsia="en-US"/>
        </w:rPr>
        <w:t xml:space="preserve"> &amp; </w:t>
      </w:r>
      <w:proofErr w:type="spellStart"/>
      <w:r w:rsidR="00016DE6">
        <w:rPr>
          <w:rFonts w:eastAsiaTheme="minorHAnsi"/>
          <w:sz w:val="24"/>
          <w:szCs w:val="24"/>
          <w:lang w:eastAsia="en-US"/>
        </w:rPr>
        <w:t>Durrheim</w:t>
      </w:r>
      <w:proofErr w:type="spellEnd"/>
      <w:r w:rsidRPr="003B2768">
        <w:rPr>
          <w:rFonts w:eastAsiaTheme="minorHAnsi"/>
          <w:sz w:val="24"/>
          <w:szCs w:val="24"/>
          <w:lang w:eastAsia="en-US"/>
        </w:rPr>
        <w:t xml:space="preserve"> 2009). For the purposes of this study, </w:t>
      </w:r>
      <w:r w:rsidRPr="00A77B27">
        <w:rPr>
          <w:rFonts w:eastAsiaTheme="minorHAnsi"/>
          <w:i/>
          <w:iCs/>
          <w:sz w:val="24"/>
          <w:szCs w:val="24"/>
          <w:lang w:eastAsia="en-US"/>
        </w:rPr>
        <w:t>r</w:t>
      </w:r>
      <w:r w:rsidRPr="003B2768">
        <w:rPr>
          <w:rFonts w:eastAsiaTheme="minorHAnsi"/>
          <w:sz w:val="24"/>
          <w:szCs w:val="24"/>
          <w:lang w:eastAsia="en-US"/>
        </w:rPr>
        <w:t xml:space="preserve"> values larger than 0.30 (medium effect) were regarded as</w:t>
      </w:r>
      <w:r w:rsidR="00016DE6">
        <w:rPr>
          <w:rFonts w:eastAsiaTheme="minorHAnsi"/>
          <w:sz w:val="24"/>
          <w:szCs w:val="24"/>
          <w:lang w:eastAsia="en-US"/>
        </w:rPr>
        <w:t xml:space="preserve"> practically significant (Cohen</w:t>
      </w:r>
      <w:r w:rsidRPr="003B2768">
        <w:rPr>
          <w:rFonts w:eastAsiaTheme="minorHAnsi"/>
          <w:sz w:val="24"/>
          <w:szCs w:val="24"/>
          <w:lang w:eastAsia="en-US"/>
        </w:rPr>
        <w:t xml:space="preserve"> 1992). </w:t>
      </w:r>
      <w:r w:rsidRPr="003B2768">
        <w:rPr>
          <w:rFonts w:eastAsiaTheme="minorHAnsi"/>
          <w:sz w:val="24"/>
          <w:szCs w:val="24"/>
          <w:lang w:val="en-ZA" w:eastAsia="en-US"/>
        </w:rPr>
        <w:t xml:space="preserve">Regression analysis was conducted to </w:t>
      </w:r>
      <w:r w:rsidR="00A77B27">
        <w:rPr>
          <w:rFonts w:eastAsiaTheme="minorHAnsi"/>
          <w:sz w:val="24"/>
          <w:szCs w:val="24"/>
          <w:lang w:val="en-ZA" w:eastAsia="en-US"/>
        </w:rPr>
        <w:t xml:space="preserve">assess whether the biographical variables and the work-life balance and job satisfaction variables significantly predict turnover intention and whether work-life balance had a significant interaction effect with job satisfaction in predicting turnover intention. </w:t>
      </w:r>
      <w:r w:rsidRPr="003B2768">
        <w:rPr>
          <w:rFonts w:eastAsiaTheme="minorHAnsi"/>
          <w:sz w:val="24"/>
          <w:szCs w:val="24"/>
          <w:lang w:eastAsia="en-US"/>
        </w:rPr>
        <w:t xml:space="preserve">The value of the adjusted </w:t>
      </w:r>
      <w:r w:rsidRPr="003B2768">
        <w:rPr>
          <w:rFonts w:eastAsiaTheme="minorHAnsi"/>
          <w:i/>
          <w:sz w:val="24"/>
          <w:szCs w:val="24"/>
          <w:lang w:eastAsia="en-US"/>
        </w:rPr>
        <w:t>R²</w:t>
      </w:r>
      <w:r w:rsidRPr="003B2768">
        <w:rPr>
          <w:rFonts w:eastAsiaTheme="minorHAnsi"/>
          <w:sz w:val="24"/>
          <w:szCs w:val="24"/>
          <w:lang w:eastAsia="en-US"/>
        </w:rPr>
        <w:t xml:space="preserve"> was used to interpret the results, as a number of independent variables had to be considered, with </w:t>
      </w:r>
      <w:r w:rsidRPr="003B2768">
        <w:rPr>
          <w:rFonts w:eastAsiaTheme="minorHAnsi"/>
          <w:i/>
          <w:sz w:val="24"/>
          <w:szCs w:val="24"/>
          <w:lang w:eastAsia="en-US"/>
        </w:rPr>
        <w:t>R</w:t>
      </w:r>
      <w:r w:rsidRPr="003B2768">
        <w:rPr>
          <w:rFonts w:eastAsiaTheme="minorHAnsi"/>
          <w:i/>
          <w:iCs/>
          <w:sz w:val="24"/>
          <w:szCs w:val="24"/>
          <w:lang w:eastAsia="en-US"/>
        </w:rPr>
        <w:t xml:space="preserve">² </w:t>
      </w:r>
      <w:r w:rsidRPr="003B2768">
        <w:rPr>
          <w:rFonts w:eastAsiaTheme="minorHAnsi"/>
          <w:sz w:val="24"/>
          <w:szCs w:val="24"/>
          <w:lang w:eastAsia="en-US"/>
        </w:rPr>
        <w:t>values larger than 0.13 (medium effect) regarded as</w:t>
      </w:r>
      <w:r w:rsidR="00016DE6">
        <w:rPr>
          <w:rFonts w:eastAsiaTheme="minorHAnsi"/>
          <w:sz w:val="24"/>
          <w:szCs w:val="24"/>
          <w:lang w:eastAsia="en-US"/>
        </w:rPr>
        <w:t xml:space="preserve"> practically significant (Cohen</w:t>
      </w:r>
      <w:r w:rsidRPr="003B2768">
        <w:rPr>
          <w:rFonts w:eastAsiaTheme="minorHAnsi"/>
          <w:sz w:val="24"/>
          <w:szCs w:val="24"/>
          <w:lang w:eastAsia="en-US"/>
        </w:rPr>
        <w:t xml:space="preserve"> 1992). The significance value for interpreting the results was set at </w:t>
      </w:r>
      <w:proofErr w:type="spellStart"/>
      <w:r w:rsidRPr="003B2768">
        <w:rPr>
          <w:rFonts w:eastAsiaTheme="minorHAnsi"/>
          <w:i/>
          <w:sz w:val="24"/>
          <w:szCs w:val="24"/>
          <w:lang w:eastAsia="en-US"/>
        </w:rPr>
        <w:t>F</w:t>
      </w:r>
      <w:r w:rsidRPr="003B2768">
        <w:rPr>
          <w:rFonts w:eastAsiaTheme="minorHAnsi"/>
          <w:i/>
          <w:iCs/>
          <w:sz w:val="24"/>
          <w:szCs w:val="24"/>
          <w:lang w:eastAsia="en-US"/>
        </w:rPr>
        <w:t>p</w:t>
      </w:r>
      <w:proofErr w:type="spellEnd"/>
      <w:r w:rsidRPr="003B2768">
        <w:rPr>
          <w:rFonts w:eastAsiaTheme="minorHAnsi"/>
          <w:i/>
          <w:iCs/>
          <w:sz w:val="24"/>
          <w:szCs w:val="24"/>
          <w:lang w:eastAsia="en-US"/>
        </w:rPr>
        <w:t xml:space="preserve"> </w:t>
      </w:r>
      <w:r w:rsidRPr="003B2768">
        <w:rPr>
          <w:rFonts w:eastAsiaTheme="minorHAnsi"/>
          <w:sz w:val="24"/>
          <w:szCs w:val="24"/>
          <w:lang w:eastAsia="en-US"/>
        </w:rPr>
        <w:t xml:space="preserve">≤ .05. </w:t>
      </w:r>
    </w:p>
    <w:p w:rsidR="00A77B27" w:rsidRDefault="00A77B27" w:rsidP="00A77B27">
      <w:pPr>
        <w:spacing w:line="360" w:lineRule="auto"/>
        <w:jc w:val="both"/>
        <w:rPr>
          <w:rFonts w:eastAsiaTheme="minorHAnsi"/>
          <w:sz w:val="24"/>
          <w:szCs w:val="24"/>
          <w:lang w:eastAsia="en-US"/>
        </w:rPr>
      </w:pPr>
    </w:p>
    <w:p w:rsidR="00384710" w:rsidRPr="00F765F2" w:rsidRDefault="00384710" w:rsidP="00A77B27">
      <w:pPr>
        <w:spacing w:line="360" w:lineRule="auto"/>
        <w:jc w:val="both"/>
        <w:rPr>
          <w:rFonts w:eastAsiaTheme="minorHAnsi"/>
          <w:sz w:val="24"/>
          <w:szCs w:val="24"/>
          <w:lang w:eastAsia="en-US"/>
        </w:rPr>
      </w:pPr>
      <w:r w:rsidRPr="003B2768">
        <w:rPr>
          <w:rFonts w:eastAsiaTheme="minorHAnsi"/>
          <w:sz w:val="24"/>
          <w:szCs w:val="24"/>
          <w:lang w:eastAsia="en-US"/>
        </w:rPr>
        <w:t>Independent</w:t>
      </w:r>
      <w:r w:rsidR="00A77B27">
        <w:rPr>
          <w:rFonts w:eastAsiaTheme="minorHAnsi"/>
          <w:sz w:val="24"/>
          <w:szCs w:val="24"/>
          <w:lang w:eastAsia="en-US"/>
        </w:rPr>
        <w:t xml:space="preserve"> samples</w:t>
      </w:r>
      <w:r w:rsidRPr="003B2768">
        <w:rPr>
          <w:rFonts w:eastAsiaTheme="minorHAnsi"/>
          <w:sz w:val="24"/>
          <w:szCs w:val="24"/>
          <w:lang w:eastAsia="en-US"/>
        </w:rPr>
        <w:t xml:space="preserve"> T-tests determined whether there were significant mean differences between the various biographical groups in relation to the respective variables. </w:t>
      </w:r>
      <w:proofErr w:type="spellStart"/>
      <w:r w:rsidRPr="003B2768">
        <w:rPr>
          <w:rFonts w:eastAsiaTheme="minorHAnsi"/>
          <w:sz w:val="24"/>
          <w:szCs w:val="24"/>
          <w:lang w:eastAsia="en-US"/>
        </w:rPr>
        <w:t>Levene’s</w:t>
      </w:r>
      <w:proofErr w:type="spellEnd"/>
      <w:r w:rsidRPr="003B2768">
        <w:rPr>
          <w:rFonts w:eastAsiaTheme="minorHAnsi"/>
          <w:sz w:val="24"/>
          <w:szCs w:val="24"/>
          <w:lang w:eastAsia="en-US"/>
        </w:rPr>
        <w:t xml:space="preserve"> test for equality of variances was performed to determine variances between the biographical groups. The significance value for interpreting the results was set at </w:t>
      </w:r>
      <w:r w:rsidRPr="003B2768">
        <w:rPr>
          <w:rFonts w:eastAsiaTheme="minorHAnsi"/>
          <w:i/>
          <w:iCs/>
          <w:sz w:val="24"/>
          <w:szCs w:val="24"/>
          <w:lang w:eastAsia="en-US"/>
        </w:rPr>
        <w:t xml:space="preserve">p </w:t>
      </w:r>
      <w:r w:rsidRPr="003B2768">
        <w:rPr>
          <w:rFonts w:eastAsiaTheme="minorHAnsi"/>
          <w:sz w:val="24"/>
          <w:szCs w:val="24"/>
          <w:lang w:eastAsia="en-US"/>
        </w:rPr>
        <w:t xml:space="preserve">≤ .05. </w:t>
      </w:r>
      <w:r>
        <w:rPr>
          <w:rFonts w:eastAsiaTheme="minorHAnsi"/>
          <w:sz w:val="24"/>
          <w:szCs w:val="24"/>
          <w:lang w:eastAsia="en-US"/>
        </w:rPr>
        <w:t>O</w:t>
      </w:r>
      <w:r w:rsidRPr="003B2768">
        <w:rPr>
          <w:rFonts w:eastAsiaTheme="minorHAnsi"/>
          <w:sz w:val="24"/>
          <w:szCs w:val="24"/>
          <w:lang w:eastAsia="en-US"/>
        </w:rPr>
        <w:t>ne-</w:t>
      </w:r>
      <w:r>
        <w:rPr>
          <w:rFonts w:eastAsiaTheme="minorHAnsi"/>
          <w:sz w:val="24"/>
          <w:szCs w:val="24"/>
          <w:lang w:eastAsia="en-US"/>
        </w:rPr>
        <w:t>s</w:t>
      </w:r>
      <w:r w:rsidRPr="003B2768">
        <w:rPr>
          <w:rFonts w:eastAsiaTheme="minorHAnsi"/>
          <w:sz w:val="24"/>
          <w:szCs w:val="24"/>
          <w:lang w:eastAsia="en-US"/>
        </w:rPr>
        <w:t xml:space="preserve">ample Kolmogorov-Smirnov tests </w:t>
      </w:r>
      <w:r>
        <w:rPr>
          <w:rFonts w:eastAsiaTheme="minorHAnsi"/>
          <w:sz w:val="24"/>
          <w:szCs w:val="24"/>
          <w:lang w:eastAsia="en-US"/>
        </w:rPr>
        <w:t>were</w:t>
      </w:r>
      <w:r w:rsidRPr="003B2768">
        <w:rPr>
          <w:rFonts w:eastAsiaTheme="minorHAnsi"/>
          <w:sz w:val="24"/>
          <w:szCs w:val="24"/>
          <w:lang w:eastAsia="en-US"/>
        </w:rPr>
        <w:t xml:space="preserve"> conducted to test for normality and determine whether the data </w:t>
      </w:r>
      <w:r>
        <w:rPr>
          <w:rFonts w:eastAsiaTheme="minorHAnsi"/>
          <w:sz w:val="24"/>
          <w:szCs w:val="24"/>
          <w:lang w:eastAsia="en-US"/>
        </w:rPr>
        <w:t>was</w:t>
      </w:r>
      <w:r w:rsidRPr="003B2768">
        <w:rPr>
          <w:rFonts w:eastAsiaTheme="minorHAnsi"/>
          <w:sz w:val="24"/>
          <w:szCs w:val="24"/>
          <w:lang w:eastAsia="en-US"/>
        </w:rPr>
        <w:t xml:space="preserve"> normally or non-normally distributed. The results revealed a normal distribution of the data. Harman’s factor analysis was conducted in order to measure common bias variance and determine whether the majority of the variance could be explained by a single factor. No evidence of common method bias was identified. </w:t>
      </w:r>
    </w:p>
    <w:p w:rsidR="00F765F2" w:rsidRDefault="00F765F2" w:rsidP="00E23A93">
      <w:pPr>
        <w:spacing w:line="360" w:lineRule="auto"/>
        <w:jc w:val="both"/>
        <w:rPr>
          <w:rFonts w:eastAsiaTheme="minorHAnsi"/>
          <w:b/>
          <w:bCs/>
          <w:sz w:val="28"/>
          <w:szCs w:val="28"/>
          <w:lang w:eastAsia="en-US"/>
        </w:rPr>
      </w:pPr>
    </w:p>
    <w:p w:rsidR="002A2A2A" w:rsidRPr="008553E0" w:rsidRDefault="00E23A93" w:rsidP="008553E0">
      <w:pPr>
        <w:spacing w:line="360" w:lineRule="auto"/>
        <w:jc w:val="both"/>
        <w:rPr>
          <w:rFonts w:eastAsiaTheme="minorHAnsi"/>
          <w:b/>
          <w:bCs/>
          <w:sz w:val="28"/>
          <w:szCs w:val="28"/>
          <w:lang w:eastAsia="en-US"/>
        </w:rPr>
      </w:pPr>
      <w:r w:rsidRPr="00E23A93">
        <w:rPr>
          <w:rFonts w:eastAsiaTheme="minorHAnsi"/>
          <w:b/>
          <w:bCs/>
          <w:sz w:val="28"/>
          <w:szCs w:val="28"/>
          <w:lang w:eastAsia="en-US"/>
        </w:rPr>
        <w:t>Results</w:t>
      </w:r>
    </w:p>
    <w:p w:rsidR="007258BF" w:rsidRDefault="00DC2AE6" w:rsidP="00480785">
      <w:pPr>
        <w:spacing w:line="360" w:lineRule="auto"/>
        <w:jc w:val="both"/>
        <w:rPr>
          <w:rFonts w:eastAsiaTheme="minorHAnsi"/>
          <w:bCs/>
          <w:sz w:val="24"/>
          <w:szCs w:val="24"/>
          <w:lang w:eastAsia="en-US"/>
        </w:rPr>
      </w:pPr>
      <w:r>
        <w:rPr>
          <w:rFonts w:eastAsiaTheme="minorHAnsi"/>
          <w:sz w:val="24"/>
          <w:szCs w:val="24"/>
          <w:lang w:eastAsia="en-US"/>
        </w:rPr>
        <w:t>Table 1</w:t>
      </w:r>
      <w:r w:rsidR="008553E0">
        <w:rPr>
          <w:rFonts w:eastAsiaTheme="minorHAnsi"/>
          <w:sz w:val="24"/>
          <w:szCs w:val="24"/>
          <w:lang w:eastAsia="en-US"/>
        </w:rPr>
        <w:t xml:space="preserve"> indicates that t</w:t>
      </w:r>
      <w:r w:rsidRPr="003B2768">
        <w:rPr>
          <w:rFonts w:eastAsiaTheme="minorHAnsi"/>
          <w:bCs/>
          <w:sz w:val="24"/>
          <w:szCs w:val="24"/>
          <w:lang w:eastAsia="en-US"/>
        </w:rPr>
        <w:t>he total</w:t>
      </w:r>
      <w:r w:rsidR="006B0EE5">
        <w:rPr>
          <w:rFonts w:eastAsiaTheme="minorHAnsi"/>
          <w:bCs/>
          <w:sz w:val="24"/>
          <w:szCs w:val="24"/>
          <w:lang w:eastAsia="en-US"/>
        </w:rPr>
        <w:t xml:space="preserve"> mean average score of overall work-life balance</w:t>
      </w:r>
      <w:r w:rsidRPr="003B2768">
        <w:rPr>
          <w:rFonts w:eastAsiaTheme="minorHAnsi"/>
          <w:bCs/>
          <w:sz w:val="24"/>
          <w:szCs w:val="24"/>
          <w:lang w:eastAsia="en-US"/>
        </w:rPr>
        <w:t xml:space="preserve"> was (</w:t>
      </w:r>
      <w:r w:rsidRPr="003B2768">
        <w:rPr>
          <w:rFonts w:eastAsiaTheme="minorHAnsi"/>
          <w:bCs/>
          <w:i/>
          <w:sz w:val="24"/>
          <w:szCs w:val="24"/>
          <w:lang w:eastAsia="en-US"/>
        </w:rPr>
        <w:t>M</w:t>
      </w:r>
      <w:r w:rsidRPr="003B2768">
        <w:rPr>
          <w:rFonts w:eastAsiaTheme="minorHAnsi"/>
          <w:bCs/>
          <w:sz w:val="24"/>
          <w:szCs w:val="24"/>
          <w:lang w:eastAsia="en-US"/>
        </w:rPr>
        <w:t xml:space="preserve"> = 2.21; </w:t>
      </w:r>
      <w:r w:rsidRPr="003B2768">
        <w:rPr>
          <w:rFonts w:eastAsiaTheme="minorHAnsi"/>
          <w:bCs/>
          <w:i/>
          <w:sz w:val="24"/>
          <w:szCs w:val="24"/>
          <w:lang w:eastAsia="en-US"/>
        </w:rPr>
        <w:t>SD</w:t>
      </w:r>
      <w:r w:rsidRPr="003B2768">
        <w:rPr>
          <w:rFonts w:eastAsiaTheme="minorHAnsi"/>
          <w:bCs/>
          <w:sz w:val="24"/>
          <w:szCs w:val="24"/>
          <w:lang w:eastAsia="en-US"/>
        </w:rPr>
        <w:t xml:space="preserve"> = 0.37), indicating a relatively low level of work-life balance. </w:t>
      </w:r>
      <w:r w:rsidR="006B0EE5">
        <w:rPr>
          <w:rFonts w:eastAsiaTheme="minorHAnsi"/>
          <w:bCs/>
          <w:sz w:val="24"/>
          <w:szCs w:val="24"/>
          <w:lang w:eastAsia="en-US"/>
        </w:rPr>
        <w:t xml:space="preserve">The </w:t>
      </w:r>
      <w:r w:rsidRPr="003B2768">
        <w:rPr>
          <w:rFonts w:eastAsiaTheme="minorHAnsi"/>
          <w:bCs/>
          <w:sz w:val="24"/>
          <w:szCs w:val="24"/>
          <w:lang w:eastAsia="en-US"/>
        </w:rPr>
        <w:t xml:space="preserve">participants obtained the highest mean score on the </w:t>
      </w:r>
      <w:r w:rsidR="006B0EE5">
        <w:rPr>
          <w:rFonts w:eastAsiaTheme="minorHAnsi"/>
          <w:bCs/>
          <w:sz w:val="24"/>
          <w:szCs w:val="24"/>
          <w:lang w:eastAsia="en-US"/>
        </w:rPr>
        <w:t>positive home-work interaction (</w:t>
      </w:r>
      <w:r w:rsidRPr="003B2768">
        <w:rPr>
          <w:rFonts w:eastAsiaTheme="minorHAnsi"/>
          <w:bCs/>
          <w:sz w:val="24"/>
          <w:szCs w:val="24"/>
          <w:lang w:eastAsia="en-US"/>
        </w:rPr>
        <w:t>PHWI</w:t>
      </w:r>
      <w:r w:rsidR="006B0EE5">
        <w:rPr>
          <w:rFonts w:eastAsiaTheme="minorHAnsi"/>
          <w:bCs/>
          <w:sz w:val="24"/>
          <w:szCs w:val="24"/>
          <w:lang w:eastAsia="en-US"/>
        </w:rPr>
        <w:t>)</w:t>
      </w:r>
      <w:r w:rsidRPr="003B2768">
        <w:rPr>
          <w:rFonts w:eastAsiaTheme="minorHAnsi"/>
          <w:bCs/>
          <w:sz w:val="24"/>
          <w:szCs w:val="24"/>
          <w:lang w:eastAsia="en-US"/>
        </w:rPr>
        <w:t xml:space="preserve"> sub</w:t>
      </w:r>
      <w:r>
        <w:rPr>
          <w:rFonts w:eastAsiaTheme="minorHAnsi"/>
          <w:bCs/>
          <w:sz w:val="24"/>
          <w:szCs w:val="24"/>
          <w:lang w:eastAsia="en-US"/>
        </w:rPr>
        <w:t>-</w:t>
      </w:r>
      <w:r w:rsidRPr="003B2768">
        <w:rPr>
          <w:rFonts w:eastAsiaTheme="minorHAnsi"/>
          <w:bCs/>
          <w:sz w:val="24"/>
          <w:szCs w:val="24"/>
          <w:lang w:eastAsia="en-US"/>
        </w:rPr>
        <w:t>scale (</w:t>
      </w:r>
      <w:r w:rsidRPr="003B2768">
        <w:rPr>
          <w:rFonts w:eastAsiaTheme="minorHAnsi"/>
          <w:bCs/>
          <w:i/>
          <w:sz w:val="24"/>
          <w:szCs w:val="24"/>
          <w:lang w:eastAsia="en-US"/>
        </w:rPr>
        <w:t>M</w:t>
      </w:r>
      <w:r w:rsidRPr="003B2768">
        <w:rPr>
          <w:rFonts w:eastAsiaTheme="minorHAnsi"/>
          <w:bCs/>
          <w:sz w:val="24"/>
          <w:szCs w:val="24"/>
          <w:lang w:eastAsia="en-US"/>
        </w:rPr>
        <w:t xml:space="preserve"> = 2.60; </w:t>
      </w:r>
      <w:r w:rsidRPr="003B2768">
        <w:rPr>
          <w:rFonts w:eastAsiaTheme="minorHAnsi"/>
          <w:bCs/>
          <w:i/>
          <w:sz w:val="24"/>
          <w:szCs w:val="24"/>
          <w:lang w:eastAsia="en-US"/>
        </w:rPr>
        <w:t>SD</w:t>
      </w:r>
      <w:r w:rsidRPr="003B2768">
        <w:rPr>
          <w:rFonts w:eastAsiaTheme="minorHAnsi"/>
          <w:bCs/>
          <w:sz w:val="24"/>
          <w:szCs w:val="24"/>
          <w:lang w:eastAsia="en-US"/>
        </w:rPr>
        <w:t xml:space="preserve"> = 0.72), indicating above average levels of positive</w:t>
      </w:r>
      <w:r>
        <w:rPr>
          <w:rFonts w:eastAsiaTheme="minorHAnsi"/>
          <w:bCs/>
          <w:sz w:val="24"/>
          <w:szCs w:val="24"/>
          <w:lang w:eastAsia="en-US"/>
        </w:rPr>
        <w:t xml:space="preserve"> </w:t>
      </w:r>
      <w:r w:rsidRPr="003B2768">
        <w:rPr>
          <w:rFonts w:eastAsiaTheme="minorHAnsi"/>
          <w:bCs/>
          <w:sz w:val="24"/>
          <w:szCs w:val="24"/>
          <w:lang w:eastAsia="en-US"/>
        </w:rPr>
        <w:t xml:space="preserve">influence from home to work, while the lowest </w:t>
      </w:r>
      <w:r w:rsidRPr="003B2768">
        <w:rPr>
          <w:rFonts w:eastAsiaTheme="minorHAnsi"/>
          <w:bCs/>
          <w:sz w:val="24"/>
          <w:szCs w:val="24"/>
          <w:lang w:eastAsia="en-US"/>
        </w:rPr>
        <w:lastRenderedPageBreak/>
        <w:t xml:space="preserve">mean score was for </w:t>
      </w:r>
      <w:r w:rsidR="00480785">
        <w:rPr>
          <w:rFonts w:eastAsiaTheme="minorHAnsi"/>
          <w:bCs/>
          <w:sz w:val="24"/>
          <w:szCs w:val="24"/>
          <w:lang w:eastAsia="en-US"/>
        </w:rPr>
        <w:t>negative home-work interaction (</w:t>
      </w:r>
      <w:r w:rsidRPr="003B2768">
        <w:rPr>
          <w:rFonts w:eastAsiaTheme="minorHAnsi"/>
          <w:bCs/>
          <w:sz w:val="24"/>
          <w:szCs w:val="24"/>
          <w:lang w:eastAsia="en-US"/>
        </w:rPr>
        <w:t>NHWI</w:t>
      </w:r>
      <w:r w:rsidR="00480785">
        <w:rPr>
          <w:rFonts w:eastAsiaTheme="minorHAnsi"/>
          <w:bCs/>
          <w:sz w:val="24"/>
          <w:szCs w:val="24"/>
          <w:lang w:eastAsia="en-US"/>
        </w:rPr>
        <w:t>)</w:t>
      </w:r>
      <w:r w:rsidRPr="003B2768">
        <w:rPr>
          <w:rFonts w:eastAsiaTheme="minorHAnsi"/>
          <w:bCs/>
          <w:sz w:val="24"/>
          <w:szCs w:val="24"/>
          <w:lang w:eastAsia="en-US"/>
        </w:rPr>
        <w:t xml:space="preserve"> (</w:t>
      </w:r>
      <w:r w:rsidRPr="003B2768">
        <w:rPr>
          <w:rFonts w:eastAsiaTheme="minorHAnsi"/>
          <w:bCs/>
          <w:i/>
          <w:sz w:val="24"/>
          <w:szCs w:val="24"/>
          <w:lang w:eastAsia="en-US"/>
        </w:rPr>
        <w:t>M</w:t>
      </w:r>
      <w:r w:rsidRPr="003B2768">
        <w:rPr>
          <w:rFonts w:eastAsiaTheme="minorHAnsi"/>
          <w:bCs/>
          <w:sz w:val="24"/>
          <w:szCs w:val="24"/>
          <w:lang w:eastAsia="en-US"/>
        </w:rPr>
        <w:t xml:space="preserve"> = 1.58; </w:t>
      </w:r>
      <w:r w:rsidRPr="003B2768">
        <w:rPr>
          <w:rFonts w:eastAsiaTheme="minorHAnsi"/>
          <w:bCs/>
          <w:i/>
          <w:sz w:val="24"/>
          <w:szCs w:val="24"/>
          <w:lang w:eastAsia="en-US"/>
        </w:rPr>
        <w:t>SD</w:t>
      </w:r>
      <w:r w:rsidRPr="003B2768">
        <w:rPr>
          <w:rFonts w:eastAsiaTheme="minorHAnsi"/>
          <w:bCs/>
          <w:sz w:val="24"/>
          <w:szCs w:val="24"/>
          <w:lang w:eastAsia="en-US"/>
        </w:rPr>
        <w:t xml:space="preserve"> = .49), indicating very low levels of negative influence from home to work. </w:t>
      </w:r>
      <w:r>
        <w:rPr>
          <w:rFonts w:eastAsiaTheme="minorHAnsi"/>
          <w:bCs/>
          <w:sz w:val="24"/>
          <w:szCs w:val="24"/>
          <w:lang w:eastAsia="en-US"/>
        </w:rPr>
        <w:t xml:space="preserve">Furthermore, </w:t>
      </w:r>
      <w:r w:rsidRPr="003B2768">
        <w:rPr>
          <w:rFonts w:eastAsiaTheme="minorHAnsi"/>
          <w:bCs/>
          <w:sz w:val="24"/>
          <w:szCs w:val="24"/>
          <w:lang w:eastAsia="en-US"/>
        </w:rPr>
        <w:t>the total</w:t>
      </w:r>
      <w:r w:rsidR="00480785">
        <w:rPr>
          <w:rFonts w:eastAsiaTheme="minorHAnsi"/>
          <w:bCs/>
          <w:sz w:val="24"/>
          <w:szCs w:val="24"/>
          <w:lang w:eastAsia="en-US"/>
        </w:rPr>
        <w:t xml:space="preserve"> mean average score of overall job satisfaction</w:t>
      </w:r>
      <w:r w:rsidRPr="003B2768">
        <w:rPr>
          <w:rFonts w:eastAsiaTheme="minorHAnsi"/>
          <w:bCs/>
          <w:sz w:val="24"/>
          <w:szCs w:val="24"/>
          <w:lang w:eastAsia="en-US"/>
        </w:rPr>
        <w:t xml:space="preserve"> was (</w:t>
      </w:r>
      <w:r w:rsidRPr="003B2768">
        <w:rPr>
          <w:rFonts w:eastAsiaTheme="minorHAnsi"/>
          <w:bCs/>
          <w:i/>
          <w:sz w:val="24"/>
          <w:szCs w:val="24"/>
          <w:lang w:eastAsia="en-US"/>
        </w:rPr>
        <w:t>M</w:t>
      </w:r>
      <w:r w:rsidRPr="003B2768">
        <w:rPr>
          <w:rFonts w:eastAsiaTheme="minorHAnsi"/>
          <w:bCs/>
          <w:sz w:val="24"/>
          <w:szCs w:val="24"/>
          <w:lang w:eastAsia="en-US"/>
        </w:rPr>
        <w:t xml:space="preserve"> = 3.65; </w:t>
      </w:r>
      <w:r w:rsidRPr="003B2768">
        <w:rPr>
          <w:rFonts w:eastAsiaTheme="minorHAnsi"/>
          <w:bCs/>
          <w:i/>
          <w:sz w:val="24"/>
          <w:szCs w:val="24"/>
          <w:lang w:eastAsia="en-US"/>
        </w:rPr>
        <w:t>SD</w:t>
      </w:r>
      <w:r w:rsidRPr="003B2768">
        <w:rPr>
          <w:rFonts w:eastAsiaTheme="minorHAnsi"/>
          <w:bCs/>
          <w:sz w:val="24"/>
          <w:szCs w:val="24"/>
          <w:lang w:eastAsia="en-US"/>
        </w:rPr>
        <w:t xml:space="preserve"> = 0.72), indicating a relatively high level of job satisfaction. </w:t>
      </w:r>
      <w:r w:rsidR="00480785">
        <w:rPr>
          <w:rFonts w:eastAsiaTheme="minorHAnsi"/>
          <w:bCs/>
          <w:sz w:val="24"/>
          <w:szCs w:val="24"/>
          <w:lang w:eastAsia="en-US"/>
        </w:rPr>
        <w:t>T</w:t>
      </w:r>
      <w:r w:rsidRPr="003B2768">
        <w:rPr>
          <w:rFonts w:eastAsiaTheme="minorHAnsi"/>
          <w:bCs/>
          <w:sz w:val="24"/>
          <w:szCs w:val="24"/>
          <w:lang w:eastAsia="en-US"/>
        </w:rPr>
        <w:t>he total me</w:t>
      </w:r>
      <w:r w:rsidR="00480785">
        <w:rPr>
          <w:rFonts w:eastAsiaTheme="minorHAnsi"/>
          <w:bCs/>
          <w:sz w:val="24"/>
          <w:szCs w:val="24"/>
          <w:lang w:eastAsia="en-US"/>
        </w:rPr>
        <w:t>an average score of turnover intention</w:t>
      </w:r>
      <w:r w:rsidRPr="003B2768">
        <w:rPr>
          <w:rFonts w:eastAsiaTheme="minorHAnsi"/>
          <w:bCs/>
          <w:sz w:val="24"/>
          <w:szCs w:val="24"/>
          <w:lang w:eastAsia="en-US"/>
        </w:rPr>
        <w:t xml:space="preserve"> was (</w:t>
      </w:r>
      <w:r w:rsidRPr="003B2768">
        <w:rPr>
          <w:rFonts w:eastAsiaTheme="minorHAnsi"/>
          <w:bCs/>
          <w:i/>
          <w:sz w:val="24"/>
          <w:szCs w:val="24"/>
          <w:lang w:eastAsia="en-US"/>
        </w:rPr>
        <w:t>M</w:t>
      </w:r>
      <w:r w:rsidRPr="003B2768">
        <w:rPr>
          <w:rFonts w:eastAsiaTheme="minorHAnsi"/>
          <w:bCs/>
          <w:sz w:val="24"/>
          <w:szCs w:val="24"/>
          <w:lang w:eastAsia="en-US"/>
        </w:rPr>
        <w:t xml:space="preserve">= 2.86; </w:t>
      </w:r>
      <w:r w:rsidRPr="003B2768">
        <w:rPr>
          <w:rFonts w:eastAsiaTheme="minorHAnsi"/>
          <w:bCs/>
          <w:i/>
          <w:sz w:val="24"/>
          <w:szCs w:val="24"/>
          <w:lang w:eastAsia="en-US"/>
        </w:rPr>
        <w:t>SD</w:t>
      </w:r>
      <w:r w:rsidRPr="003B2768">
        <w:rPr>
          <w:rFonts w:eastAsiaTheme="minorHAnsi"/>
          <w:bCs/>
          <w:sz w:val="24"/>
          <w:szCs w:val="24"/>
          <w:lang w:eastAsia="en-US"/>
        </w:rPr>
        <w:t xml:space="preserve"> = 1.08), indicating moderate levels of turnover intentions. </w:t>
      </w:r>
    </w:p>
    <w:p w:rsidR="007258BF" w:rsidRDefault="007258BF">
      <w:pPr>
        <w:spacing w:after="200" w:line="276" w:lineRule="auto"/>
        <w:rPr>
          <w:rFonts w:eastAsiaTheme="minorHAnsi"/>
          <w:bCs/>
          <w:sz w:val="24"/>
          <w:szCs w:val="24"/>
          <w:lang w:eastAsia="en-US"/>
        </w:rPr>
      </w:pPr>
    </w:p>
    <w:p w:rsidR="00402B53" w:rsidRPr="0019660F" w:rsidRDefault="0019660F" w:rsidP="0019660F">
      <w:pPr>
        <w:spacing w:line="360" w:lineRule="auto"/>
        <w:jc w:val="both"/>
        <w:rPr>
          <w:rFonts w:asciiTheme="majorBidi" w:eastAsiaTheme="minorHAnsi" w:hAnsiTheme="majorBidi" w:cstheme="majorBidi"/>
          <w:i/>
          <w:iCs/>
          <w:sz w:val="24"/>
          <w:szCs w:val="24"/>
        </w:rPr>
      </w:pPr>
      <w:r w:rsidRPr="0019660F">
        <w:rPr>
          <w:rFonts w:asciiTheme="majorBidi" w:eastAsiaTheme="minorHAnsi" w:hAnsiTheme="majorBidi" w:cstheme="majorBidi"/>
          <w:i/>
          <w:iCs/>
          <w:sz w:val="24"/>
          <w:szCs w:val="24"/>
        </w:rPr>
        <w:t xml:space="preserve">Research question 1: </w:t>
      </w:r>
      <w:r w:rsidR="00402B53" w:rsidRPr="0019660F">
        <w:rPr>
          <w:rFonts w:asciiTheme="majorBidi" w:eastAsiaTheme="minorHAnsi" w:hAnsiTheme="majorBidi" w:cstheme="majorBidi"/>
          <w:i/>
          <w:iCs/>
          <w:sz w:val="24"/>
          <w:szCs w:val="24"/>
        </w:rPr>
        <w:t>What is the magnitude and direction of the association between individuals’ age, gender, ethnicity, marital status, tenure, work-life balance, job satisfaction and turnover intention?</w:t>
      </w:r>
    </w:p>
    <w:p w:rsidR="00402B53" w:rsidRPr="00402B53" w:rsidRDefault="00402B53">
      <w:pPr>
        <w:spacing w:after="200" w:line="276" w:lineRule="auto"/>
        <w:rPr>
          <w:rFonts w:eastAsiaTheme="minorHAnsi"/>
          <w:bCs/>
          <w:sz w:val="24"/>
          <w:szCs w:val="24"/>
          <w:lang w:val="en-ZA" w:eastAsia="en-US"/>
        </w:rPr>
      </w:pPr>
    </w:p>
    <w:p w:rsidR="00C40DFA" w:rsidRDefault="0019660F" w:rsidP="004D2E7C">
      <w:pPr>
        <w:spacing w:after="200" w:line="360" w:lineRule="auto"/>
        <w:jc w:val="both"/>
        <w:rPr>
          <w:rFonts w:eastAsiaTheme="minorHAnsi"/>
          <w:sz w:val="24"/>
          <w:szCs w:val="24"/>
          <w:lang w:eastAsia="en-US"/>
        </w:rPr>
      </w:pPr>
      <w:r>
        <w:rPr>
          <w:rFonts w:eastAsiaTheme="minorHAnsi"/>
          <w:bCs/>
          <w:sz w:val="24"/>
          <w:szCs w:val="24"/>
          <w:lang w:eastAsia="en-US"/>
        </w:rPr>
        <w:t xml:space="preserve">Table 1 </w:t>
      </w:r>
      <w:r w:rsidR="00C40DFA">
        <w:rPr>
          <w:rFonts w:eastAsiaTheme="minorHAnsi"/>
          <w:bCs/>
          <w:sz w:val="24"/>
          <w:szCs w:val="24"/>
          <w:lang w:eastAsia="en-US"/>
        </w:rPr>
        <w:t>shows that negative work-home</w:t>
      </w:r>
      <w:r w:rsidR="00B626D0">
        <w:rPr>
          <w:rFonts w:eastAsiaTheme="minorHAnsi"/>
          <w:bCs/>
          <w:sz w:val="24"/>
          <w:szCs w:val="24"/>
          <w:lang w:eastAsia="en-US"/>
        </w:rPr>
        <w:t xml:space="preserve"> interaction (NWHI) had a significant negative association with job satisfaction </w:t>
      </w:r>
      <w:r w:rsidR="00B626D0" w:rsidRPr="003B2768">
        <w:rPr>
          <w:rFonts w:eastAsiaTheme="minorHAnsi"/>
          <w:sz w:val="24"/>
          <w:szCs w:val="24"/>
          <w:lang w:eastAsia="en-US"/>
        </w:rPr>
        <w:t>(</w:t>
      </w:r>
      <w:r w:rsidR="00B626D0" w:rsidRPr="003B2768">
        <w:rPr>
          <w:rFonts w:eastAsiaTheme="minorHAnsi"/>
          <w:i/>
          <w:sz w:val="24"/>
          <w:szCs w:val="24"/>
          <w:lang w:eastAsia="en-US"/>
        </w:rPr>
        <w:t>r</w:t>
      </w:r>
      <w:r w:rsidR="00B626D0">
        <w:rPr>
          <w:rFonts w:eastAsiaTheme="minorHAnsi"/>
          <w:sz w:val="24"/>
          <w:szCs w:val="24"/>
          <w:lang w:eastAsia="en-US"/>
        </w:rPr>
        <w:t xml:space="preserve"> = -.39</w:t>
      </w:r>
      <w:r w:rsidR="00B626D0" w:rsidRPr="003B2768">
        <w:rPr>
          <w:rFonts w:eastAsiaTheme="minorHAnsi"/>
          <w:sz w:val="24"/>
          <w:szCs w:val="24"/>
          <w:lang w:eastAsia="en-US"/>
        </w:rPr>
        <w:t xml:space="preserve">; </w:t>
      </w:r>
      <w:r w:rsidR="00B626D0" w:rsidRPr="003B2768">
        <w:rPr>
          <w:rFonts w:eastAsiaTheme="minorHAnsi"/>
          <w:i/>
          <w:sz w:val="24"/>
          <w:szCs w:val="24"/>
          <w:lang w:eastAsia="en-US"/>
        </w:rPr>
        <w:t>p</w:t>
      </w:r>
      <w:r w:rsidR="004D2E7C">
        <w:rPr>
          <w:rFonts w:eastAsiaTheme="minorHAnsi"/>
          <w:sz w:val="24"/>
          <w:szCs w:val="24"/>
          <w:lang w:eastAsia="en-US"/>
        </w:rPr>
        <w:t xml:space="preserve"> ≤ </w:t>
      </w:r>
      <w:r w:rsidR="00B626D0">
        <w:rPr>
          <w:rFonts w:eastAsiaTheme="minorHAnsi"/>
          <w:sz w:val="24"/>
          <w:szCs w:val="24"/>
          <w:lang w:eastAsia="en-US"/>
        </w:rPr>
        <w:t>.001; moderate</w:t>
      </w:r>
      <w:r w:rsidR="00B626D0" w:rsidRPr="003B2768">
        <w:rPr>
          <w:rFonts w:eastAsiaTheme="minorHAnsi"/>
          <w:sz w:val="24"/>
          <w:szCs w:val="24"/>
          <w:lang w:eastAsia="en-US"/>
        </w:rPr>
        <w:t xml:space="preserve"> practical effect size)</w:t>
      </w:r>
      <w:r w:rsidR="00B626D0">
        <w:rPr>
          <w:rFonts w:eastAsiaTheme="minorHAnsi"/>
          <w:sz w:val="24"/>
          <w:szCs w:val="24"/>
          <w:lang w:eastAsia="en-US"/>
        </w:rPr>
        <w:t xml:space="preserve"> and a positive association with turnover intention </w:t>
      </w:r>
      <w:r w:rsidR="00B626D0" w:rsidRPr="003B2768">
        <w:rPr>
          <w:rFonts w:eastAsiaTheme="minorHAnsi"/>
          <w:sz w:val="24"/>
          <w:szCs w:val="24"/>
          <w:lang w:eastAsia="en-US"/>
        </w:rPr>
        <w:t>(</w:t>
      </w:r>
      <w:r w:rsidR="00B626D0" w:rsidRPr="003B2768">
        <w:rPr>
          <w:rFonts w:eastAsiaTheme="minorHAnsi"/>
          <w:i/>
          <w:sz w:val="24"/>
          <w:szCs w:val="24"/>
          <w:lang w:eastAsia="en-US"/>
        </w:rPr>
        <w:t>r</w:t>
      </w:r>
      <w:r w:rsidR="00B626D0">
        <w:rPr>
          <w:rFonts w:eastAsiaTheme="minorHAnsi"/>
          <w:sz w:val="24"/>
          <w:szCs w:val="24"/>
          <w:lang w:eastAsia="en-US"/>
        </w:rPr>
        <w:t xml:space="preserve"> = .51</w:t>
      </w:r>
      <w:r w:rsidR="00B626D0" w:rsidRPr="003B2768">
        <w:rPr>
          <w:rFonts w:eastAsiaTheme="minorHAnsi"/>
          <w:sz w:val="24"/>
          <w:szCs w:val="24"/>
          <w:lang w:eastAsia="en-US"/>
        </w:rPr>
        <w:t xml:space="preserve">; </w:t>
      </w:r>
      <w:r w:rsidR="00B626D0" w:rsidRPr="003B2768">
        <w:rPr>
          <w:rFonts w:eastAsiaTheme="minorHAnsi"/>
          <w:i/>
          <w:sz w:val="24"/>
          <w:szCs w:val="24"/>
          <w:lang w:eastAsia="en-US"/>
        </w:rPr>
        <w:t>p</w:t>
      </w:r>
      <w:r w:rsidR="004D2E7C">
        <w:rPr>
          <w:rFonts w:eastAsiaTheme="minorHAnsi"/>
          <w:sz w:val="24"/>
          <w:szCs w:val="24"/>
          <w:lang w:eastAsia="en-US"/>
        </w:rPr>
        <w:t xml:space="preserve"> ≤ </w:t>
      </w:r>
      <w:r w:rsidR="00B626D0">
        <w:rPr>
          <w:rFonts w:eastAsiaTheme="minorHAnsi"/>
          <w:sz w:val="24"/>
          <w:szCs w:val="24"/>
          <w:lang w:eastAsia="en-US"/>
        </w:rPr>
        <w:t>.001</w:t>
      </w:r>
      <w:r w:rsidR="00B626D0" w:rsidRPr="003B2768">
        <w:rPr>
          <w:rFonts w:eastAsiaTheme="minorHAnsi"/>
          <w:sz w:val="24"/>
          <w:szCs w:val="24"/>
          <w:lang w:eastAsia="en-US"/>
        </w:rPr>
        <w:t>; large practical effect size)</w:t>
      </w:r>
      <w:r w:rsidR="00B626D0">
        <w:rPr>
          <w:rFonts w:eastAsiaTheme="minorHAnsi"/>
          <w:sz w:val="24"/>
          <w:szCs w:val="24"/>
          <w:lang w:eastAsia="en-US"/>
        </w:rPr>
        <w:t>.</w:t>
      </w:r>
      <w:r w:rsidR="004D2E7C">
        <w:rPr>
          <w:rFonts w:eastAsiaTheme="minorHAnsi"/>
          <w:sz w:val="24"/>
          <w:szCs w:val="24"/>
          <w:lang w:eastAsia="en-US"/>
        </w:rPr>
        <w:t xml:space="preserve"> On the opposite</w:t>
      </w:r>
      <w:r w:rsidR="00A9102A">
        <w:rPr>
          <w:rFonts w:eastAsiaTheme="minorHAnsi"/>
          <w:sz w:val="24"/>
          <w:szCs w:val="24"/>
          <w:lang w:eastAsia="en-US"/>
        </w:rPr>
        <w:t xml:space="preserve"> scale</w:t>
      </w:r>
      <w:r w:rsidR="004D2E7C">
        <w:rPr>
          <w:rFonts w:eastAsiaTheme="minorHAnsi"/>
          <w:sz w:val="24"/>
          <w:szCs w:val="24"/>
          <w:lang w:eastAsia="en-US"/>
        </w:rPr>
        <w:t xml:space="preserve">, positive work-home interaction (PWHI) </w:t>
      </w:r>
      <w:r w:rsidR="004D2E7C">
        <w:rPr>
          <w:rFonts w:eastAsiaTheme="minorHAnsi"/>
          <w:bCs/>
          <w:sz w:val="24"/>
          <w:szCs w:val="24"/>
          <w:lang w:eastAsia="en-US"/>
        </w:rPr>
        <w:t xml:space="preserve">had a significant positive association with job satisfaction </w:t>
      </w:r>
      <w:r w:rsidR="004D2E7C" w:rsidRPr="003B2768">
        <w:rPr>
          <w:rFonts w:eastAsiaTheme="minorHAnsi"/>
          <w:sz w:val="24"/>
          <w:szCs w:val="24"/>
          <w:lang w:eastAsia="en-US"/>
        </w:rPr>
        <w:t>(</w:t>
      </w:r>
      <w:r w:rsidR="004D2E7C" w:rsidRPr="003B2768">
        <w:rPr>
          <w:rFonts w:eastAsiaTheme="minorHAnsi"/>
          <w:i/>
          <w:sz w:val="24"/>
          <w:szCs w:val="24"/>
          <w:lang w:eastAsia="en-US"/>
        </w:rPr>
        <w:t>r</w:t>
      </w:r>
      <w:r w:rsidR="004D2E7C">
        <w:rPr>
          <w:rFonts w:eastAsiaTheme="minorHAnsi"/>
          <w:sz w:val="24"/>
          <w:szCs w:val="24"/>
          <w:lang w:eastAsia="en-US"/>
        </w:rPr>
        <w:t xml:space="preserve"> = .48</w:t>
      </w:r>
      <w:r w:rsidR="004D2E7C" w:rsidRPr="003B2768">
        <w:rPr>
          <w:rFonts w:eastAsiaTheme="minorHAnsi"/>
          <w:sz w:val="24"/>
          <w:szCs w:val="24"/>
          <w:lang w:eastAsia="en-US"/>
        </w:rPr>
        <w:t xml:space="preserve">; </w:t>
      </w:r>
      <w:r w:rsidR="004D2E7C" w:rsidRPr="003B2768">
        <w:rPr>
          <w:rFonts w:eastAsiaTheme="minorHAnsi"/>
          <w:i/>
          <w:sz w:val="24"/>
          <w:szCs w:val="24"/>
          <w:lang w:eastAsia="en-US"/>
        </w:rPr>
        <w:t>p</w:t>
      </w:r>
      <w:r w:rsidR="004D2E7C">
        <w:rPr>
          <w:rFonts w:eastAsiaTheme="minorHAnsi"/>
          <w:sz w:val="24"/>
          <w:szCs w:val="24"/>
          <w:lang w:eastAsia="en-US"/>
        </w:rPr>
        <w:t xml:space="preserve"> ≤ .001; moderate</w:t>
      </w:r>
      <w:r w:rsidR="004D2E7C" w:rsidRPr="003B2768">
        <w:rPr>
          <w:rFonts w:eastAsiaTheme="minorHAnsi"/>
          <w:sz w:val="24"/>
          <w:szCs w:val="24"/>
          <w:lang w:eastAsia="en-US"/>
        </w:rPr>
        <w:t xml:space="preserve"> practical effect size)</w:t>
      </w:r>
      <w:r w:rsidR="004D2E7C">
        <w:rPr>
          <w:rFonts w:eastAsiaTheme="minorHAnsi"/>
          <w:sz w:val="24"/>
          <w:szCs w:val="24"/>
          <w:lang w:eastAsia="en-US"/>
        </w:rPr>
        <w:t xml:space="preserve"> and a negative association with turnover intention </w:t>
      </w:r>
      <w:r w:rsidR="004D2E7C" w:rsidRPr="003B2768">
        <w:rPr>
          <w:rFonts w:eastAsiaTheme="minorHAnsi"/>
          <w:sz w:val="24"/>
          <w:szCs w:val="24"/>
          <w:lang w:eastAsia="en-US"/>
        </w:rPr>
        <w:t>(</w:t>
      </w:r>
      <w:r w:rsidR="004D2E7C" w:rsidRPr="003B2768">
        <w:rPr>
          <w:rFonts w:eastAsiaTheme="minorHAnsi"/>
          <w:i/>
          <w:sz w:val="24"/>
          <w:szCs w:val="24"/>
          <w:lang w:eastAsia="en-US"/>
        </w:rPr>
        <w:t>r</w:t>
      </w:r>
      <w:r w:rsidR="004D2E7C">
        <w:rPr>
          <w:rFonts w:eastAsiaTheme="minorHAnsi"/>
          <w:sz w:val="24"/>
          <w:szCs w:val="24"/>
          <w:lang w:eastAsia="en-US"/>
        </w:rPr>
        <w:t xml:space="preserve"> = -.43</w:t>
      </w:r>
      <w:r w:rsidR="004D2E7C" w:rsidRPr="003B2768">
        <w:rPr>
          <w:rFonts w:eastAsiaTheme="minorHAnsi"/>
          <w:sz w:val="24"/>
          <w:szCs w:val="24"/>
          <w:lang w:eastAsia="en-US"/>
        </w:rPr>
        <w:t xml:space="preserve">; </w:t>
      </w:r>
      <w:r w:rsidR="004D2E7C" w:rsidRPr="003B2768">
        <w:rPr>
          <w:rFonts w:eastAsiaTheme="minorHAnsi"/>
          <w:i/>
          <w:sz w:val="24"/>
          <w:szCs w:val="24"/>
          <w:lang w:eastAsia="en-US"/>
        </w:rPr>
        <w:t>p</w:t>
      </w:r>
      <w:r w:rsidR="004D2E7C">
        <w:rPr>
          <w:rFonts w:eastAsiaTheme="minorHAnsi"/>
          <w:sz w:val="24"/>
          <w:szCs w:val="24"/>
          <w:lang w:eastAsia="en-US"/>
        </w:rPr>
        <w:t xml:space="preserve"> ≤ .001; moderate</w:t>
      </w:r>
      <w:r w:rsidR="004D2E7C" w:rsidRPr="003B2768">
        <w:rPr>
          <w:rFonts w:eastAsiaTheme="minorHAnsi"/>
          <w:sz w:val="24"/>
          <w:szCs w:val="24"/>
          <w:lang w:eastAsia="en-US"/>
        </w:rPr>
        <w:t xml:space="preserve"> practical effect size)</w:t>
      </w:r>
      <w:r w:rsidR="004D2E7C">
        <w:rPr>
          <w:rFonts w:eastAsiaTheme="minorHAnsi"/>
          <w:sz w:val="24"/>
          <w:szCs w:val="24"/>
          <w:lang w:eastAsia="en-US"/>
        </w:rPr>
        <w:t xml:space="preserve">. Overall job satisfaction had a significant negative association with turnover intention </w:t>
      </w:r>
      <w:r w:rsidR="004D2E7C" w:rsidRPr="003B2768">
        <w:rPr>
          <w:rFonts w:eastAsiaTheme="minorHAnsi"/>
          <w:sz w:val="24"/>
          <w:szCs w:val="24"/>
          <w:lang w:eastAsia="en-US"/>
        </w:rPr>
        <w:t>(</w:t>
      </w:r>
      <w:r w:rsidR="004D2E7C" w:rsidRPr="003B2768">
        <w:rPr>
          <w:rFonts w:eastAsiaTheme="minorHAnsi"/>
          <w:i/>
          <w:sz w:val="24"/>
          <w:szCs w:val="24"/>
          <w:lang w:eastAsia="en-US"/>
        </w:rPr>
        <w:t>r</w:t>
      </w:r>
      <w:r w:rsidR="004D2E7C">
        <w:rPr>
          <w:rFonts w:eastAsiaTheme="minorHAnsi"/>
          <w:sz w:val="24"/>
          <w:szCs w:val="24"/>
          <w:lang w:eastAsia="en-US"/>
        </w:rPr>
        <w:t xml:space="preserve"> = -.77</w:t>
      </w:r>
      <w:r w:rsidR="004D2E7C" w:rsidRPr="003B2768">
        <w:rPr>
          <w:rFonts w:eastAsiaTheme="minorHAnsi"/>
          <w:sz w:val="24"/>
          <w:szCs w:val="24"/>
          <w:lang w:eastAsia="en-US"/>
        </w:rPr>
        <w:t xml:space="preserve">; </w:t>
      </w:r>
      <w:r w:rsidR="004D2E7C" w:rsidRPr="003B2768">
        <w:rPr>
          <w:rFonts w:eastAsiaTheme="minorHAnsi"/>
          <w:i/>
          <w:sz w:val="24"/>
          <w:szCs w:val="24"/>
          <w:lang w:eastAsia="en-US"/>
        </w:rPr>
        <w:t>p</w:t>
      </w:r>
      <w:r w:rsidR="004D2E7C">
        <w:rPr>
          <w:rFonts w:eastAsiaTheme="minorHAnsi"/>
          <w:sz w:val="24"/>
          <w:szCs w:val="24"/>
          <w:lang w:eastAsia="en-US"/>
        </w:rPr>
        <w:t xml:space="preserve"> ≤ .001; large</w:t>
      </w:r>
      <w:r w:rsidR="004D2E7C" w:rsidRPr="003B2768">
        <w:rPr>
          <w:rFonts w:eastAsiaTheme="minorHAnsi"/>
          <w:sz w:val="24"/>
          <w:szCs w:val="24"/>
          <w:lang w:eastAsia="en-US"/>
        </w:rPr>
        <w:t xml:space="preserve"> practical effect size)</w:t>
      </w:r>
      <w:r w:rsidR="004D2E7C">
        <w:rPr>
          <w:rFonts w:eastAsiaTheme="minorHAnsi"/>
          <w:sz w:val="24"/>
          <w:szCs w:val="24"/>
          <w:lang w:eastAsia="en-US"/>
        </w:rPr>
        <w:t xml:space="preserve">. The </w:t>
      </w:r>
      <w:r w:rsidR="004D2E7C" w:rsidRPr="004D2E7C">
        <w:rPr>
          <w:rFonts w:eastAsiaTheme="minorHAnsi"/>
          <w:i/>
          <w:iCs/>
          <w:sz w:val="24"/>
          <w:szCs w:val="24"/>
          <w:lang w:eastAsia="en-US"/>
        </w:rPr>
        <w:t>r</w:t>
      </w:r>
      <w:r w:rsidR="004D2E7C">
        <w:rPr>
          <w:rFonts w:eastAsiaTheme="minorHAnsi"/>
          <w:sz w:val="24"/>
          <w:szCs w:val="24"/>
          <w:lang w:eastAsia="en-US"/>
        </w:rPr>
        <w:t xml:space="preserve"> values were below the concerns for possible multi-collinearity (</w:t>
      </w:r>
      <w:r w:rsidR="004D2E7C" w:rsidRPr="004D2E7C">
        <w:rPr>
          <w:rFonts w:eastAsiaTheme="minorHAnsi"/>
          <w:i/>
          <w:iCs/>
          <w:sz w:val="24"/>
          <w:szCs w:val="24"/>
          <w:lang w:eastAsia="en-US"/>
        </w:rPr>
        <w:t>r</w:t>
      </w:r>
      <w:r w:rsidR="004D2E7C">
        <w:rPr>
          <w:rFonts w:eastAsiaTheme="minorHAnsi"/>
          <w:sz w:val="24"/>
          <w:szCs w:val="24"/>
          <w:lang w:eastAsia="en-US"/>
        </w:rPr>
        <w:t xml:space="preserve"> ≤.80).</w:t>
      </w:r>
    </w:p>
    <w:p w:rsidR="004D2E7C" w:rsidRPr="003B2768" w:rsidRDefault="004D2E7C" w:rsidP="006E12B5">
      <w:pPr>
        <w:spacing w:line="360" w:lineRule="auto"/>
        <w:jc w:val="both"/>
        <w:rPr>
          <w:rFonts w:eastAsiaTheme="minorHAnsi"/>
          <w:sz w:val="24"/>
          <w:szCs w:val="24"/>
          <w:lang w:eastAsia="en-US"/>
        </w:rPr>
      </w:pPr>
      <w:r>
        <w:rPr>
          <w:rFonts w:eastAsiaTheme="minorHAnsi"/>
          <w:sz w:val="24"/>
          <w:szCs w:val="24"/>
          <w:lang w:eastAsia="en-US"/>
        </w:rPr>
        <w:t>In terms of the biographical variables, negative work-home interaction (</w:t>
      </w:r>
      <w:r w:rsidRPr="003B2768">
        <w:rPr>
          <w:rFonts w:eastAsiaTheme="minorHAnsi"/>
          <w:sz w:val="24"/>
          <w:szCs w:val="24"/>
          <w:lang w:eastAsia="en-US"/>
        </w:rPr>
        <w:t>NWHI</w:t>
      </w:r>
      <w:r>
        <w:rPr>
          <w:rFonts w:eastAsiaTheme="minorHAnsi"/>
          <w:sz w:val="24"/>
          <w:szCs w:val="24"/>
          <w:lang w:eastAsia="en-US"/>
        </w:rPr>
        <w:t xml:space="preserve">) had a </w:t>
      </w:r>
      <w:r w:rsidRPr="003B2768">
        <w:rPr>
          <w:rFonts w:eastAsiaTheme="minorHAnsi"/>
          <w:sz w:val="24"/>
          <w:szCs w:val="24"/>
          <w:lang w:eastAsia="en-US"/>
        </w:rPr>
        <w:t>negative correlation with age (</w:t>
      </w:r>
      <w:r w:rsidRPr="003B2768">
        <w:rPr>
          <w:rFonts w:eastAsiaTheme="minorHAnsi"/>
          <w:i/>
          <w:sz w:val="24"/>
          <w:szCs w:val="24"/>
          <w:lang w:eastAsia="en-US"/>
        </w:rPr>
        <w:t>r</w:t>
      </w:r>
      <w:r>
        <w:rPr>
          <w:rFonts w:eastAsiaTheme="minorHAnsi"/>
          <w:sz w:val="24"/>
          <w:szCs w:val="24"/>
          <w:lang w:eastAsia="en-US"/>
        </w:rPr>
        <w:t xml:space="preserve"> = -</w:t>
      </w:r>
      <w:r w:rsidRPr="003B2768">
        <w:rPr>
          <w:rFonts w:eastAsiaTheme="minorHAnsi"/>
          <w:sz w:val="24"/>
          <w:szCs w:val="24"/>
          <w:lang w:eastAsia="en-US"/>
        </w:rPr>
        <w:t xml:space="preserve">.25: </w:t>
      </w:r>
      <w:r w:rsidRPr="003B2768">
        <w:rPr>
          <w:rFonts w:eastAsiaTheme="minorHAnsi"/>
          <w:i/>
          <w:sz w:val="24"/>
          <w:szCs w:val="24"/>
          <w:lang w:eastAsia="en-US"/>
        </w:rPr>
        <w:t>p</w:t>
      </w:r>
      <w:r>
        <w:rPr>
          <w:rFonts w:eastAsiaTheme="minorHAnsi"/>
          <w:sz w:val="24"/>
          <w:szCs w:val="24"/>
          <w:lang w:eastAsia="en-US"/>
        </w:rPr>
        <w:t xml:space="preserve"> ≤ </w:t>
      </w:r>
      <w:r w:rsidRPr="003B2768">
        <w:rPr>
          <w:rFonts w:eastAsiaTheme="minorHAnsi"/>
          <w:sz w:val="24"/>
          <w:szCs w:val="24"/>
          <w:lang w:eastAsia="en-US"/>
        </w:rPr>
        <w:t>.03; small practical effect size) indicating that NWHI decrease</w:t>
      </w:r>
      <w:r>
        <w:rPr>
          <w:rFonts w:eastAsiaTheme="minorHAnsi"/>
          <w:sz w:val="24"/>
          <w:szCs w:val="24"/>
          <w:lang w:eastAsia="en-US"/>
        </w:rPr>
        <w:t>d</w:t>
      </w:r>
      <w:r w:rsidRPr="003B2768">
        <w:rPr>
          <w:rFonts w:eastAsiaTheme="minorHAnsi"/>
          <w:sz w:val="24"/>
          <w:szCs w:val="24"/>
          <w:lang w:eastAsia="en-US"/>
        </w:rPr>
        <w:t xml:space="preserve"> with age. </w:t>
      </w:r>
      <w:r>
        <w:rPr>
          <w:rFonts w:eastAsiaTheme="minorHAnsi"/>
          <w:sz w:val="24"/>
          <w:szCs w:val="24"/>
          <w:lang w:eastAsia="en-US"/>
        </w:rPr>
        <w:t xml:space="preserve"> Positive work-home interaction (</w:t>
      </w:r>
      <w:r w:rsidRPr="003B2768">
        <w:rPr>
          <w:rFonts w:eastAsiaTheme="minorHAnsi"/>
          <w:sz w:val="24"/>
          <w:szCs w:val="24"/>
          <w:lang w:eastAsia="en-US"/>
        </w:rPr>
        <w:t>PWHI</w:t>
      </w:r>
      <w:r>
        <w:rPr>
          <w:rFonts w:eastAsiaTheme="minorHAnsi"/>
          <w:sz w:val="24"/>
          <w:szCs w:val="24"/>
          <w:lang w:eastAsia="en-US"/>
        </w:rPr>
        <w:t xml:space="preserve">) had a positive </w:t>
      </w:r>
      <w:r w:rsidRPr="003B2768">
        <w:rPr>
          <w:rFonts w:eastAsiaTheme="minorHAnsi"/>
          <w:sz w:val="24"/>
          <w:szCs w:val="24"/>
          <w:lang w:eastAsia="en-US"/>
        </w:rPr>
        <w:t>correlation with age (</w:t>
      </w:r>
      <w:r w:rsidRPr="003B2768">
        <w:rPr>
          <w:rFonts w:eastAsiaTheme="minorHAnsi"/>
          <w:i/>
          <w:sz w:val="24"/>
          <w:szCs w:val="24"/>
          <w:lang w:eastAsia="en-US"/>
        </w:rPr>
        <w:t xml:space="preserve">r </w:t>
      </w:r>
      <w:r>
        <w:rPr>
          <w:rFonts w:eastAsiaTheme="minorHAnsi"/>
          <w:sz w:val="24"/>
          <w:szCs w:val="24"/>
          <w:lang w:eastAsia="en-US"/>
        </w:rPr>
        <w:t xml:space="preserve">= </w:t>
      </w:r>
      <w:r w:rsidRPr="003B2768">
        <w:rPr>
          <w:rFonts w:eastAsiaTheme="minorHAnsi"/>
          <w:sz w:val="24"/>
          <w:szCs w:val="24"/>
          <w:lang w:eastAsia="en-US"/>
        </w:rPr>
        <w:t xml:space="preserve">.31: </w:t>
      </w:r>
      <w:r w:rsidRPr="003B2768">
        <w:rPr>
          <w:rFonts w:eastAsiaTheme="minorHAnsi"/>
          <w:i/>
          <w:sz w:val="24"/>
          <w:szCs w:val="24"/>
          <w:lang w:eastAsia="en-US"/>
        </w:rPr>
        <w:t>p</w:t>
      </w:r>
      <w:r w:rsidR="00A9102A">
        <w:rPr>
          <w:rFonts w:eastAsiaTheme="minorHAnsi"/>
          <w:sz w:val="24"/>
          <w:szCs w:val="24"/>
          <w:lang w:eastAsia="en-US"/>
        </w:rPr>
        <w:t xml:space="preserve"> ≤ </w:t>
      </w:r>
      <w:r w:rsidRPr="003B2768">
        <w:rPr>
          <w:rFonts w:eastAsiaTheme="minorHAnsi"/>
          <w:sz w:val="24"/>
          <w:szCs w:val="24"/>
          <w:lang w:eastAsia="en-US"/>
        </w:rPr>
        <w:t>.01; medium pra</w:t>
      </w:r>
      <w:r>
        <w:rPr>
          <w:rFonts w:eastAsiaTheme="minorHAnsi"/>
          <w:sz w:val="24"/>
          <w:szCs w:val="24"/>
          <w:lang w:eastAsia="en-US"/>
        </w:rPr>
        <w:t xml:space="preserve">ctical effect size) and a </w:t>
      </w:r>
      <w:r w:rsidRPr="003B2768">
        <w:rPr>
          <w:rFonts w:eastAsiaTheme="minorHAnsi"/>
          <w:sz w:val="24"/>
          <w:szCs w:val="24"/>
          <w:lang w:eastAsia="en-US"/>
        </w:rPr>
        <w:t>positive correlation with tenure (</w:t>
      </w:r>
      <w:r w:rsidRPr="003B2768">
        <w:rPr>
          <w:rFonts w:eastAsiaTheme="minorHAnsi"/>
          <w:i/>
          <w:sz w:val="24"/>
          <w:szCs w:val="24"/>
          <w:lang w:eastAsia="en-US"/>
        </w:rPr>
        <w:t>r</w:t>
      </w:r>
      <w:r w:rsidR="00A9102A">
        <w:rPr>
          <w:rFonts w:eastAsiaTheme="minorHAnsi"/>
          <w:sz w:val="24"/>
          <w:szCs w:val="24"/>
          <w:lang w:eastAsia="en-US"/>
        </w:rPr>
        <w:t xml:space="preserve"> = </w:t>
      </w:r>
      <w:r w:rsidRPr="003B2768">
        <w:rPr>
          <w:rFonts w:eastAsiaTheme="minorHAnsi"/>
          <w:sz w:val="24"/>
          <w:szCs w:val="24"/>
          <w:lang w:eastAsia="en-US"/>
        </w:rPr>
        <w:t xml:space="preserve">.24: </w:t>
      </w:r>
      <w:r w:rsidRPr="003B2768">
        <w:rPr>
          <w:rFonts w:eastAsiaTheme="minorHAnsi"/>
          <w:i/>
          <w:sz w:val="24"/>
          <w:szCs w:val="24"/>
          <w:lang w:eastAsia="en-US"/>
        </w:rPr>
        <w:t>p</w:t>
      </w:r>
      <w:r w:rsidR="00A9102A">
        <w:rPr>
          <w:rFonts w:eastAsiaTheme="minorHAnsi"/>
          <w:sz w:val="24"/>
          <w:szCs w:val="24"/>
          <w:lang w:eastAsia="en-US"/>
        </w:rPr>
        <w:t xml:space="preserve"> ≤ </w:t>
      </w:r>
      <w:r w:rsidRPr="003B2768">
        <w:rPr>
          <w:rFonts w:eastAsiaTheme="minorHAnsi"/>
          <w:sz w:val="24"/>
          <w:szCs w:val="24"/>
          <w:lang w:eastAsia="en-US"/>
        </w:rPr>
        <w:t>.03; small practical effect size) indicating that PWHI increase</w:t>
      </w:r>
      <w:r>
        <w:rPr>
          <w:rFonts w:eastAsiaTheme="minorHAnsi"/>
          <w:sz w:val="24"/>
          <w:szCs w:val="24"/>
          <w:lang w:eastAsia="en-US"/>
        </w:rPr>
        <w:t>d</w:t>
      </w:r>
      <w:r w:rsidRPr="003B2768">
        <w:rPr>
          <w:rFonts w:eastAsiaTheme="minorHAnsi"/>
          <w:sz w:val="24"/>
          <w:szCs w:val="24"/>
          <w:lang w:eastAsia="en-US"/>
        </w:rPr>
        <w:t xml:space="preserve"> with age and tenure. </w:t>
      </w:r>
      <w:r w:rsidR="00A9102A">
        <w:rPr>
          <w:rFonts w:eastAsiaTheme="minorHAnsi"/>
          <w:sz w:val="24"/>
          <w:szCs w:val="24"/>
          <w:lang w:eastAsia="en-US"/>
        </w:rPr>
        <w:t>Negative home-work interaction (</w:t>
      </w:r>
      <w:r w:rsidRPr="003B2768">
        <w:rPr>
          <w:rFonts w:eastAsiaTheme="minorHAnsi"/>
          <w:sz w:val="24"/>
          <w:szCs w:val="24"/>
          <w:lang w:eastAsia="en-US"/>
        </w:rPr>
        <w:t>NHWI</w:t>
      </w:r>
      <w:r w:rsidR="00A9102A">
        <w:rPr>
          <w:rFonts w:eastAsiaTheme="minorHAnsi"/>
          <w:sz w:val="24"/>
          <w:szCs w:val="24"/>
          <w:lang w:eastAsia="en-US"/>
        </w:rPr>
        <w:t>) had</w:t>
      </w:r>
      <w:r w:rsidRPr="003B2768">
        <w:rPr>
          <w:rFonts w:eastAsiaTheme="minorHAnsi"/>
          <w:sz w:val="24"/>
          <w:szCs w:val="24"/>
          <w:lang w:eastAsia="en-US"/>
        </w:rPr>
        <w:t xml:space="preserve"> </w:t>
      </w:r>
      <w:r w:rsidR="00A9102A">
        <w:rPr>
          <w:rFonts w:eastAsiaTheme="minorHAnsi"/>
          <w:sz w:val="24"/>
          <w:szCs w:val="24"/>
          <w:lang w:eastAsia="en-US"/>
        </w:rPr>
        <w:t xml:space="preserve">a </w:t>
      </w:r>
      <w:r w:rsidRPr="003B2768">
        <w:rPr>
          <w:rFonts w:eastAsiaTheme="minorHAnsi"/>
          <w:sz w:val="24"/>
          <w:szCs w:val="24"/>
          <w:lang w:eastAsia="en-US"/>
        </w:rPr>
        <w:t>positi</w:t>
      </w:r>
      <w:r w:rsidR="00A9102A">
        <w:rPr>
          <w:rFonts w:eastAsiaTheme="minorHAnsi"/>
          <w:sz w:val="24"/>
          <w:szCs w:val="24"/>
          <w:lang w:eastAsia="en-US"/>
        </w:rPr>
        <w:t>ve correlation</w:t>
      </w:r>
      <w:r w:rsidRPr="003B2768">
        <w:rPr>
          <w:rFonts w:eastAsiaTheme="minorHAnsi"/>
          <w:sz w:val="24"/>
          <w:szCs w:val="24"/>
          <w:lang w:eastAsia="en-US"/>
        </w:rPr>
        <w:t xml:space="preserve"> </w:t>
      </w:r>
      <w:r>
        <w:rPr>
          <w:rFonts w:eastAsiaTheme="minorHAnsi"/>
          <w:sz w:val="24"/>
          <w:szCs w:val="24"/>
          <w:lang w:eastAsia="en-US"/>
        </w:rPr>
        <w:t>with</w:t>
      </w:r>
      <w:r w:rsidRPr="003B2768">
        <w:rPr>
          <w:rFonts w:eastAsiaTheme="minorHAnsi"/>
          <w:sz w:val="24"/>
          <w:szCs w:val="24"/>
          <w:lang w:eastAsia="en-US"/>
        </w:rPr>
        <w:t xml:space="preserve"> ethnicity (</w:t>
      </w:r>
      <w:r w:rsidRPr="003B2768">
        <w:rPr>
          <w:rFonts w:eastAsiaTheme="minorHAnsi"/>
          <w:i/>
          <w:sz w:val="24"/>
          <w:szCs w:val="24"/>
          <w:lang w:eastAsia="en-US"/>
        </w:rPr>
        <w:t>r</w:t>
      </w:r>
      <w:r w:rsidR="00A9102A">
        <w:rPr>
          <w:rFonts w:eastAsiaTheme="minorHAnsi"/>
          <w:sz w:val="24"/>
          <w:szCs w:val="24"/>
          <w:lang w:eastAsia="en-US"/>
        </w:rPr>
        <w:t xml:space="preserve"> = </w:t>
      </w:r>
      <w:r w:rsidRPr="003B2768">
        <w:rPr>
          <w:rFonts w:eastAsiaTheme="minorHAnsi"/>
          <w:sz w:val="24"/>
          <w:szCs w:val="24"/>
          <w:lang w:eastAsia="en-US"/>
        </w:rPr>
        <w:t xml:space="preserve">.31: </w:t>
      </w:r>
      <w:r w:rsidRPr="003B2768">
        <w:rPr>
          <w:rFonts w:eastAsiaTheme="minorHAnsi"/>
          <w:i/>
          <w:sz w:val="24"/>
          <w:szCs w:val="24"/>
          <w:lang w:eastAsia="en-US"/>
        </w:rPr>
        <w:t>p</w:t>
      </w:r>
      <w:r w:rsidR="00A9102A">
        <w:rPr>
          <w:rFonts w:eastAsiaTheme="minorHAnsi"/>
          <w:sz w:val="24"/>
          <w:szCs w:val="24"/>
          <w:lang w:eastAsia="en-US"/>
        </w:rPr>
        <w:t xml:space="preserve"> ≤ </w:t>
      </w:r>
      <w:r w:rsidRPr="003B2768">
        <w:rPr>
          <w:rFonts w:eastAsiaTheme="minorHAnsi"/>
          <w:sz w:val="24"/>
          <w:szCs w:val="24"/>
          <w:lang w:eastAsia="en-US"/>
        </w:rPr>
        <w:t xml:space="preserve">.01; medium practical effect size), while </w:t>
      </w:r>
      <w:r w:rsidR="00A9102A">
        <w:rPr>
          <w:rFonts w:eastAsiaTheme="minorHAnsi"/>
          <w:sz w:val="24"/>
          <w:szCs w:val="24"/>
          <w:lang w:eastAsia="en-US"/>
        </w:rPr>
        <w:t>positive home-work interaction (</w:t>
      </w:r>
      <w:r w:rsidRPr="003B2768">
        <w:rPr>
          <w:rFonts w:eastAsiaTheme="minorHAnsi"/>
          <w:sz w:val="24"/>
          <w:szCs w:val="24"/>
          <w:lang w:eastAsia="en-US"/>
        </w:rPr>
        <w:t>PHWI</w:t>
      </w:r>
      <w:r w:rsidR="00A9102A">
        <w:rPr>
          <w:rFonts w:eastAsiaTheme="minorHAnsi"/>
          <w:sz w:val="24"/>
          <w:szCs w:val="24"/>
          <w:lang w:eastAsia="en-US"/>
        </w:rPr>
        <w:t>)</w:t>
      </w:r>
      <w:r w:rsidR="005E5B10">
        <w:rPr>
          <w:rFonts w:eastAsiaTheme="minorHAnsi"/>
          <w:sz w:val="24"/>
          <w:szCs w:val="24"/>
          <w:lang w:eastAsia="en-US"/>
        </w:rPr>
        <w:t xml:space="preserve"> had a negative correlation</w:t>
      </w:r>
      <w:r w:rsidRPr="003B2768">
        <w:rPr>
          <w:rFonts w:eastAsiaTheme="minorHAnsi"/>
          <w:sz w:val="24"/>
          <w:szCs w:val="24"/>
          <w:lang w:eastAsia="en-US"/>
        </w:rPr>
        <w:t xml:space="preserve"> </w:t>
      </w:r>
      <w:r>
        <w:rPr>
          <w:rFonts w:eastAsiaTheme="minorHAnsi"/>
          <w:sz w:val="24"/>
          <w:szCs w:val="24"/>
          <w:lang w:eastAsia="en-US"/>
        </w:rPr>
        <w:t>with</w:t>
      </w:r>
      <w:r w:rsidRPr="003B2768">
        <w:rPr>
          <w:rFonts w:eastAsiaTheme="minorHAnsi"/>
          <w:sz w:val="24"/>
          <w:szCs w:val="24"/>
          <w:lang w:eastAsia="en-US"/>
        </w:rPr>
        <w:t xml:space="preserve"> ethnicity (</w:t>
      </w:r>
      <w:r w:rsidRPr="003B2768">
        <w:rPr>
          <w:rFonts w:eastAsiaTheme="minorHAnsi"/>
          <w:i/>
          <w:sz w:val="24"/>
          <w:szCs w:val="24"/>
          <w:lang w:eastAsia="en-US"/>
        </w:rPr>
        <w:t>r</w:t>
      </w:r>
      <w:r w:rsidR="006E12B5">
        <w:rPr>
          <w:rFonts w:eastAsiaTheme="minorHAnsi"/>
          <w:sz w:val="24"/>
          <w:szCs w:val="24"/>
          <w:lang w:eastAsia="en-US"/>
        </w:rPr>
        <w:t xml:space="preserve"> = -</w:t>
      </w:r>
      <w:r w:rsidRPr="003B2768">
        <w:rPr>
          <w:rFonts w:eastAsiaTheme="minorHAnsi"/>
          <w:sz w:val="24"/>
          <w:szCs w:val="24"/>
          <w:lang w:eastAsia="en-US"/>
        </w:rPr>
        <w:t xml:space="preserve">.29: </w:t>
      </w:r>
      <w:r w:rsidRPr="003B2768">
        <w:rPr>
          <w:rFonts w:eastAsiaTheme="minorHAnsi"/>
          <w:i/>
          <w:sz w:val="24"/>
          <w:szCs w:val="24"/>
          <w:lang w:eastAsia="en-US"/>
        </w:rPr>
        <w:t>p</w:t>
      </w:r>
      <w:r w:rsidR="006E12B5">
        <w:rPr>
          <w:rFonts w:eastAsiaTheme="minorHAnsi"/>
          <w:sz w:val="24"/>
          <w:szCs w:val="24"/>
          <w:lang w:eastAsia="en-US"/>
        </w:rPr>
        <w:t xml:space="preserve"> ≤ </w:t>
      </w:r>
      <w:r w:rsidRPr="003B2768">
        <w:rPr>
          <w:rFonts w:eastAsiaTheme="minorHAnsi"/>
          <w:sz w:val="24"/>
          <w:szCs w:val="24"/>
          <w:lang w:eastAsia="en-US"/>
        </w:rPr>
        <w:t>.01; small practical effect size).</w:t>
      </w:r>
    </w:p>
    <w:p w:rsidR="006E12B5" w:rsidRDefault="006E12B5" w:rsidP="006E12B5">
      <w:pPr>
        <w:spacing w:line="360" w:lineRule="auto"/>
        <w:jc w:val="both"/>
        <w:rPr>
          <w:rFonts w:eastAsiaTheme="minorHAnsi"/>
          <w:sz w:val="24"/>
          <w:szCs w:val="24"/>
          <w:lang w:eastAsia="en-US"/>
        </w:rPr>
      </w:pPr>
    </w:p>
    <w:p w:rsidR="00C40DFA" w:rsidRPr="003B2768" w:rsidRDefault="006E12B5" w:rsidP="006E12B5">
      <w:pPr>
        <w:spacing w:line="360" w:lineRule="auto"/>
        <w:jc w:val="both"/>
        <w:rPr>
          <w:rFonts w:eastAsiaTheme="minorHAnsi"/>
          <w:b/>
          <w:bCs/>
          <w:sz w:val="24"/>
          <w:szCs w:val="24"/>
          <w:lang w:eastAsia="en-US"/>
        </w:rPr>
      </w:pPr>
      <w:r>
        <w:rPr>
          <w:rFonts w:eastAsiaTheme="minorHAnsi"/>
          <w:sz w:val="24"/>
          <w:szCs w:val="24"/>
          <w:lang w:eastAsia="en-US"/>
        </w:rPr>
        <w:t xml:space="preserve">Job satisfaction positive significant </w:t>
      </w:r>
      <w:r w:rsidR="00C40DFA" w:rsidRPr="003B2768">
        <w:rPr>
          <w:rFonts w:eastAsiaTheme="minorHAnsi"/>
          <w:sz w:val="24"/>
          <w:szCs w:val="24"/>
          <w:lang w:eastAsia="en-US"/>
        </w:rPr>
        <w:t xml:space="preserve">correlations </w:t>
      </w:r>
      <w:r w:rsidR="00C40DFA">
        <w:rPr>
          <w:rFonts w:eastAsiaTheme="minorHAnsi"/>
          <w:sz w:val="24"/>
          <w:szCs w:val="24"/>
          <w:lang w:eastAsia="en-US"/>
        </w:rPr>
        <w:t>with</w:t>
      </w:r>
      <w:r w:rsidR="00C40DFA" w:rsidRPr="003B2768">
        <w:rPr>
          <w:rFonts w:eastAsiaTheme="minorHAnsi"/>
          <w:sz w:val="24"/>
          <w:szCs w:val="24"/>
          <w:lang w:eastAsia="en-US"/>
        </w:rPr>
        <w:t xml:space="preserve"> age (</w:t>
      </w:r>
      <w:r w:rsidR="00C40DFA" w:rsidRPr="003B2768">
        <w:rPr>
          <w:rFonts w:eastAsiaTheme="minorHAnsi"/>
          <w:i/>
          <w:sz w:val="24"/>
          <w:szCs w:val="24"/>
          <w:lang w:eastAsia="en-US"/>
        </w:rPr>
        <w:t>r</w:t>
      </w:r>
      <w:r>
        <w:rPr>
          <w:rFonts w:eastAsiaTheme="minorHAnsi"/>
          <w:sz w:val="24"/>
          <w:szCs w:val="24"/>
          <w:lang w:eastAsia="en-US"/>
        </w:rPr>
        <w:t xml:space="preserve"> = </w:t>
      </w:r>
      <w:r w:rsidR="00C40DFA" w:rsidRPr="003B2768">
        <w:rPr>
          <w:rFonts w:eastAsiaTheme="minorHAnsi"/>
          <w:sz w:val="24"/>
          <w:szCs w:val="24"/>
          <w:lang w:eastAsia="en-US"/>
        </w:rPr>
        <w:t xml:space="preserve">.40: </w:t>
      </w:r>
      <w:r w:rsidR="00C40DFA" w:rsidRPr="003B2768">
        <w:rPr>
          <w:rFonts w:eastAsiaTheme="minorHAnsi"/>
          <w:i/>
          <w:sz w:val="24"/>
          <w:szCs w:val="24"/>
          <w:lang w:eastAsia="en-US"/>
        </w:rPr>
        <w:t xml:space="preserve">p </w:t>
      </w:r>
      <w:r>
        <w:rPr>
          <w:rFonts w:eastAsiaTheme="minorHAnsi"/>
          <w:sz w:val="24"/>
          <w:szCs w:val="24"/>
          <w:lang w:eastAsia="en-US"/>
        </w:rPr>
        <w:t xml:space="preserve">≤ </w:t>
      </w:r>
      <w:r w:rsidR="00C40DFA" w:rsidRPr="003B2768">
        <w:rPr>
          <w:rFonts w:eastAsiaTheme="minorHAnsi"/>
          <w:sz w:val="24"/>
          <w:szCs w:val="24"/>
          <w:lang w:eastAsia="en-US"/>
        </w:rPr>
        <w:t>.05; m</w:t>
      </w:r>
      <w:r>
        <w:rPr>
          <w:rFonts w:eastAsiaTheme="minorHAnsi"/>
          <w:sz w:val="24"/>
          <w:szCs w:val="24"/>
          <w:lang w:eastAsia="en-US"/>
        </w:rPr>
        <w:t>edium practical effect size),</w:t>
      </w:r>
      <w:r w:rsidR="00C40DFA" w:rsidRPr="003B2768">
        <w:rPr>
          <w:rFonts w:eastAsiaTheme="minorHAnsi"/>
          <w:sz w:val="24"/>
          <w:szCs w:val="24"/>
          <w:lang w:eastAsia="en-US"/>
        </w:rPr>
        <w:t xml:space="preserve"> tenure (</w:t>
      </w:r>
      <w:r w:rsidR="00C40DFA" w:rsidRPr="003B2768">
        <w:rPr>
          <w:rFonts w:eastAsiaTheme="minorHAnsi"/>
          <w:i/>
          <w:sz w:val="24"/>
          <w:szCs w:val="24"/>
          <w:lang w:eastAsia="en-US"/>
        </w:rPr>
        <w:t>r</w:t>
      </w:r>
      <w:r>
        <w:rPr>
          <w:rFonts w:eastAsiaTheme="minorHAnsi"/>
          <w:sz w:val="24"/>
          <w:szCs w:val="24"/>
          <w:lang w:eastAsia="en-US"/>
        </w:rPr>
        <w:t xml:space="preserve"> = </w:t>
      </w:r>
      <w:r w:rsidR="00C40DFA" w:rsidRPr="003B2768">
        <w:rPr>
          <w:rFonts w:eastAsiaTheme="minorHAnsi"/>
          <w:sz w:val="24"/>
          <w:szCs w:val="24"/>
          <w:lang w:eastAsia="en-US"/>
        </w:rPr>
        <w:t xml:space="preserve">.41: </w:t>
      </w:r>
      <w:r w:rsidR="00C40DFA" w:rsidRPr="003B2768">
        <w:rPr>
          <w:rFonts w:eastAsiaTheme="minorHAnsi"/>
          <w:i/>
          <w:sz w:val="24"/>
          <w:szCs w:val="24"/>
          <w:lang w:eastAsia="en-US"/>
        </w:rPr>
        <w:t>p</w:t>
      </w:r>
      <w:r>
        <w:rPr>
          <w:rFonts w:eastAsiaTheme="minorHAnsi"/>
          <w:sz w:val="24"/>
          <w:szCs w:val="24"/>
          <w:lang w:eastAsia="en-US"/>
        </w:rPr>
        <w:t xml:space="preserve"> ≤ </w:t>
      </w:r>
      <w:r w:rsidR="00C40DFA" w:rsidRPr="003B2768">
        <w:rPr>
          <w:rFonts w:eastAsiaTheme="minorHAnsi"/>
          <w:sz w:val="24"/>
          <w:szCs w:val="24"/>
          <w:lang w:eastAsia="en-US"/>
        </w:rPr>
        <w:t>.05; medium practic</w:t>
      </w:r>
      <w:r>
        <w:rPr>
          <w:rFonts w:eastAsiaTheme="minorHAnsi"/>
          <w:sz w:val="24"/>
          <w:szCs w:val="24"/>
          <w:lang w:eastAsia="en-US"/>
        </w:rPr>
        <w:t xml:space="preserve">al effect size) and </w:t>
      </w:r>
      <w:r w:rsidR="00C40DFA" w:rsidRPr="003B2768">
        <w:rPr>
          <w:rFonts w:eastAsiaTheme="minorHAnsi"/>
          <w:sz w:val="24"/>
          <w:szCs w:val="24"/>
          <w:lang w:eastAsia="en-US"/>
        </w:rPr>
        <w:t>ethnicity (</w:t>
      </w:r>
      <w:r w:rsidR="00C40DFA" w:rsidRPr="003B2768">
        <w:rPr>
          <w:rFonts w:eastAsiaTheme="minorHAnsi"/>
          <w:i/>
          <w:sz w:val="24"/>
          <w:szCs w:val="24"/>
          <w:lang w:eastAsia="en-US"/>
        </w:rPr>
        <w:t>r</w:t>
      </w:r>
      <w:r>
        <w:rPr>
          <w:rFonts w:eastAsiaTheme="minorHAnsi"/>
          <w:sz w:val="24"/>
          <w:szCs w:val="24"/>
          <w:lang w:eastAsia="en-US"/>
        </w:rPr>
        <w:t xml:space="preserve"> = </w:t>
      </w:r>
      <w:r w:rsidR="00C40DFA" w:rsidRPr="003B2768">
        <w:rPr>
          <w:rFonts w:eastAsiaTheme="minorHAnsi"/>
          <w:sz w:val="24"/>
          <w:szCs w:val="24"/>
          <w:lang w:eastAsia="en-US"/>
        </w:rPr>
        <w:t xml:space="preserve">.23: </w:t>
      </w:r>
      <w:r w:rsidR="00C40DFA" w:rsidRPr="003B2768">
        <w:rPr>
          <w:rFonts w:eastAsiaTheme="minorHAnsi"/>
          <w:i/>
          <w:sz w:val="24"/>
          <w:szCs w:val="24"/>
          <w:lang w:eastAsia="en-US"/>
        </w:rPr>
        <w:t>p</w:t>
      </w:r>
      <w:r>
        <w:rPr>
          <w:rFonts w:eastAsiaTheme="minorHAnsi"/>
          <w:sz w:val="24"/>
          <w:szCs w:val="24"/>
          <w:lang w:eastAsia="en-US"/>
        </w:rPr>
        <w:t xml:space="preserve"> ≤ </w:t>
      </w:r>
      <w:r w:rsidR="00C40DFA" w:rsidRPr="003B2768">
        <w:rPr>
          <w:rFonts w:eastAsiaTheme="minorHAnsi"/>
          <w:sz w:val="24"/>
          <w:szCs w:val="24"/>
          <w:lang w:eastAsia="en-US"/>
        </w:rPr>
        <w:t>.04; small practical effect size), but</w:t>
      </w:r>
      <w:r>
        <w:rPr>
          <w:rFonts w:eastAsiaTheme="minorHAnsi"/>
          <w:sz w:val="24"/>
          <w:szCs w:val="24"/>
          <w:lang w:eastAsia="en-US"/>
        </w:rPr>
        <w:t xml:space="preserve"> a negative correlations</w:t>
      </w:r>
      <w:r w:rsidR="00C40DFA" w:rsidRPr="003B2768">
        <w:rPr>
          <w:rFonts w:eastAsiaTheme="minorHAnsi"/>
          <w:sz w:val="24"/>
          <w:szCs w:val="24"/>
          <w:lang w:eastAsia="en-US"/>
        </w:rPr>
        <w:t xml:space="preserve"> </w:t>
      </w:r>
      <w:r w:rsidR="00C40DFA">
        <w:rPr>
          <w:rFonts w:eastAsiaTheme="minorHAnsi"/>
          <w:sz w:val="24"/>
          <w:szCs w:val="24"/>
          <w:lang w:eastAsia="en-US"/>
        </w:rPr>
        <w:t>with</w:t>
      </w:r>
      <w:r w:rsidR="00C40DFA" w:rsidRPr="003B2768">
        <w:rPr>
          <w:rFonts w:eastAsiaTheme="minorHAnsi"/>
          <w:sz w:val="24"/>
          <w:szCs w:val="24"/>
          <w:lang w:eastAsia="en-US"/>
        </w:rPr>
        <w:t xml:space="preserve"> marital status (</w:t>
      </w:r>
      <w:r w:rsidR="00C40DFA" w:rsidRPr="003B2768">
        <w:rPr>
          <w:rFonts w:eastAsiaTheme="minorHAnsi"/>
          <w:i/>
          <w:sz w:val="24"/>
          <w:szCs w:val="24"/>
          <w:lang w:eastAsia="en-US"/>
        </w:rPr>
        <w:t>r</w:t>
      </w:r>
      <w:r>
        <w:rPr>
          <w:rFonts w:eastAsiaTheme="minorHAnsi"/>
          <w:sz w:val="24"/>
          <w:szCs w:val="24"/>
          <w:lang w:eastAsia="en-US"/>
        </w:rPr>
        <w:t xml:space="preserve"> = -</w:t>
      </w:r>
      <w:r w:rsidR="00C40DFA" w:rsidRPr="003B2768">
        <w:rPr>
          <w:rFonts w:eastAsiaTheme="minorHAnsi"/>
          <w:sz w:val="24"/>
          <w:szCs w:val="24"/>
          <w:lang w:eastAsia="en-US"/>
        </w:rPr>
        <w:t xml:space="preserve">.22: </w:t>
      </w:r>
      <w:r w:rsidR="00C40DFA" w:rsidRPr="003B2768">
        <w:rPr>
          <w:rFonts w:eastAsiaTheme="minorHAnsi"/>
          <w:i/>
          <w:sz w:val="24"/>
          <w:szCs w:val="24"/>
          <w:lang w:eastAsia="en-US"/>
        </w:rPr>
        <w:t>p</w:t>
      </w:r>
      <w:r>
        <w:rPr>
          <w:rFonts w:eastAsiaTheme="minorHAnsi"/>
          <w:sz w:val="24"/>
          <w:szCs w:val="24"/>
          <w:lang w:eastAsia="en-US"/>
        </w:rPr>
        <w:t xml:space="preserve"> ≤ </w:t>
      </w:r>
      <w:r w:rsidR="00C40DFA" w:rsidRPr="003B2768">
        <w:rPr>
          <w:rFonts w:eastAsiaTheme="minorHAnsi"/>
          <w:sz w:val="24"/>
          <w:szCs w:val="24"/>
          <w:lang w:eastAsia="en-US"/>
        </w:rPr>
        <w:t xml:space="preserve">.05; small </w:t>
      </w:r>
      <w:r w:rsidR="00C40DFA" w:rsidRPr="003B2768">
        <w:rPr>
          <w:rFonts w:eastAsiaTheme="minorHAnsi"/>
          <w:sz w:val="24"/>
          <w:szCs w:val="24"/>
          <w:lang w:eastAsia="en-US"/>
        </w:rPr>
        <w:lastRenderedPageBreak/>
        <w:t xml:space="preserve">practical effect size). </w:t>
      </w:r>
      <w:r>
        <w:rPr>
          <w:rFonts w:eastAsiaTheme="minorHAnsi"/>
          <w:sz w:val="24"/>
          <w:szCs w:val="24"/>
          <w:lang w:eastAsia="en-US"/>
        </w:rPr>
        <w:t>Turnover intention</w:t>
      </w:r>
      <w:r w:rsidR="00C40DFA" w:rsidRPr="003B2768">
        <w:rPr>
          <w:rFonts w:eastAsiaTheme="minorHAnsi"/>
          <w:sz w:val="24"/>
          <w:szCs w:val="24"/>
          <w:lang w:eastAsia="en-US"/>
        </w:rPr>
        <w:t xml:space="preserve"> </w:t>
      </w:r>
      <w:r>
        <w:rPr>
          <w:rFonts w:eastAsiaTheme="minorHAnsi"/>
          <w:sz w:val="24"/>
          <w:szCs w:val="24"/>
          <w:lang w:eastAsia="en-US"/>
        </w:rPr>
        <w:t>had a negative correlation</w:t>
      </w:r>
      <w:r w:rsidR="00C40DFA" w:rsidRPr="003B2768">
        <w:rPr>
          <w:rFonts w:eastAsiaTheme="minorHAnsi"/>
          <w:sz w:val="24"/>
          <w:szCs w:val="24"/>
          <w:lang w:eastAsia="en-US"/>
        </w:rPr>
        <w:t xml:space="preserve"> </w:t>
      </w:r>
      <w:r w:rsidR="00C40DFA">
        <w:rPr>
          <w:rFonts w:eastAsiaTheme="minorHAnsi"/>
          <w:sz w:val="24"/>
          <w:szCs w:val="24"/>
          <w:lang w:eastAsia="en-US"/>
        </w:rPr>
        <w:t>with</w:t>
      </w:r>
      <w:r w:rsidR="00C40DFA" w:rsidRPr="003B2768">
        <w:rPr>
          <w:rFonts w:eastAsiaTheme="minorHAnsi"/>
          <w:sz w:val="24"/>
          <w:szCs w:val="24"/>
          <w:lang w:eastAsia="en-US"/>
        </w:rPr>
        <w:t xml:space="preserve"> age (</w:t>
      </w:r>
      <w:r w:rsidR="00C40DFA" w:rsidRPr="003B2768">
        <w:rPr>
          <w:rFonts w:eastAsiaTheme="minorHAnsi"/>
          <w:i/>
          <w:sz w:val="24"/>
          <w:szCs w:val="24"/>
          <w:lang w:eastAsia="en-US"/>
        </w:rPr>
        <w:t>r</w:t>
      </w:r>
      <w:r>
        <w:rPr>
          <w:rFonts w:eastAsiaTheme="minorHAnsi"/>
          <w:sz w:val="24"/>
          <w:szCs w:val="24"/>
          <w:lang w:eastAsia="en-US"/>
        </w:rPr>
        <w:t xml:space="preserve"> = -</w:t>
      </w:r>
      <w:r w:rsidR="00C40DFA" w:rsidRPr="003B2768">
        <w:rPr>
          <w:rFonts w:eastAsiaTheme="minorHAnsi"/>
          <w:sz w:val="24"/>
          <w:szCs w:val="24"/>
          <w:lang w:eastAsia="en-US"/>
        </w:rPr>
        <w:t xml:space="preserve">.43: </w:t>
      </w:r>
      <w:r w:rsidR="00C40DFA" w:rsidRPr="003B2768">
        <w:rPr>
          <w:rFonts w:eastAsiaTheme="minorHAnsi"/>
          <w:i/>
          <w:sz w:val="24"/>
          <w:szCs w:val="24"/>
          <w:lang w:eastAsia="en-US"/>
        </w:rPr>
        <w:t>p</w:t>
      </w:r>
      <w:r>
        <w:rPr>
          <w:rFonts w:eastAsiaTheme="minorHAnsi"/>
          <w:sz w:val="24"/>
          <w:szCs w:val="24"/>
          <w:lang w:eastAsia="en-US"/>
        </w:rPr>
        <w:t xml:space="preserve"> ≤ </w:t>
      </w:r>
      <w:r w:rsidR="00C40DFA" w:rsidRPr="003B2768">
        <w:rPr>
          <w:rFonts w:eastAsiaTheme="minorHAnsi"/>
          <w:sz w:val="24"/>
          <w:szCs w:val="24"/>
          <w:lang w:eastAsia="en-US"/>
        </w:rPr>
        <w:t xml:space="preserve">.05; medium practical effect size), indicating that an increase in age </w:t>
      </w:r>
      <w:r w:rsidR="00C40DFA">
        <w:rPr>
          <w:rFonts w:eastAsiaTheme="minorHAnsi"/>
          <w:sz w:val="24"/>
          <w:szCs w:val="24"/>
          <w:lang w:eastAsia="en-US"/>
        </w:rPr>
        <w:t>would</w:t>
      </w:r>
      <w:r w:rsidR="00C40DFA" w:rsidRPr="003B2768">
        <w:rPr>
          <w:rFonts w:eastAsiaTheme="minorHAnsi"/>
          <w:sz w:val="24"/>
          <w:szCs w:val="24"/>
          <w:lang w:eastAsia="en-US"/>
        </w:rPr>
        <w:t xml:space="preserve"> lead to a decrease in turnover intention</w:t>
      </w:r>
      <w:r>
        <w:rPr>
          <w:rFonts w:eastAsiaTheme="minorHAnsi"/>
          <w:sz w:val="24"/>
          <w:szCs w:val="24"/>
          <w:lang w:eastAsia="en-US"/>
        </w:rPr>
        <w:t xml:space="preserve">. Turnover intention also had a </w:t>
      </w:r>
      <w:r w:rsidR="00C40DFA" w:rsidRPr="003B2768">
        <w:rPr>
          <w:rFonts w:eastAsiaTheme="minorHAnsi"/>
          <w:sz w:val="24"/>
          <w:szCs w:val="24"/>
          <w:lang w:eastAsia="en-US"/>
        </w:rPr>
        <w:t xml:space="preserve">negative correlation </w:t>
      </w:r>
      <w:r w:rsidR="00C40DFA">
        <w:rPr>
          <w:rFonts w:eastAsiaTheme="minorHAnsi"/>
          <w:sz w:val="24"/>
          <w:szCs w:val="24"/>
          <w:lang w:eastAsia="en-US"/>
        </w:rPr>
        <w:t>with</w:t>
      </w:r>
      <w:r w:rsidR="00C40DFA" w:rsidRPr="003B2768">
        <w:rPr>
          <w:rFonts w:eastAsiaTheme="minorHAnsi"/>
          <w:sz w:val="24"/>
          <w:szCs w:val="24"/>
          <w:lang w:eastAsia="en-US"/>
        </w:rPr>
        <w:t xml:space="preserve"> tenure (</w:t>
      </w:r>
      <w:r w:rsidR="00C40DFA" w:rsidRPr="003B2768">
        <w:rPr>
          <w:rFonts w:eastAsiaTheme="minorHAnsi"/>
          <w:i/>
          <w:sz w:val="24"/>
          <w:szCs w:val="24"/>
          <w:lang w:eastAsia="en-US"/>
        </w:rPr>
        <w:t>r</w:t>
      </w:r>
      <w:r>
        <w:rPr>
          <w:rFonts w:eastAsiaTheme="minorHAnsi"/>
          <w:sz w:val="24"/>
          <w:szCs w:val="24"/>
          <w:lang w:eastAsia="en-US"/>
        </w:rPr>
        <w:t xml:space="preserve"> = -</w:t>
      </w:r>
      <w:r w:rsidR="00C40DFA" w:rsidRPr="003B2768">
        <w:rPr>
          <w:rFonts w:eastAsiaTheme="minorHAnsi"/>
          <w:sz w:val="24"/>
          <w:szCs w:val="24"/>
          <w:lang w:eastAsia="en-US"/>
        </w:rPr>
        <w:t xml:space="preserve">.29: </w:t>
      </w:r>
      <w:r w:rsidR="00C40DFA" w:rsidRPr="003B2768">
        <w:rPr>
          <w:rFonts w:eastAsiaTheme="minorHAnsi"/>
          <w:i/>
          <w:sz w:val="24"/>
          <w:szCs w:val="24"/>
          <w:lang w:eastAsia="en-US"/>
        </w:rPr>
        <w:t xml:space="preserve">p </w:t>
      </w:r>
      <w:r>
        <w:rPr>
          <w:rFonts w:eastAsiaTheme="minorHAnsi"/>
          <w:sz w:val="24"/>
          <w:szCs w:val="24"/>
          <w:lang w:eastAsia="en-US"/>
        </w:rPr>
        <w:t xml:space="preserve">≤ </w:t>
      </w:r>
      <w:r w:rsidR="00C40DFA" w:rsidRPr="003B2768">
        <w:rPr>
          <w:rFonts w:eastAsiaTheme="minorHAnsi"/>
          <w:sz w:val="24"/>
          <w:szCs w:val="24"/>
          <w:lang w:eastAsia="en-US"/>
        </w:rPr>
        <w:t xml:space="preserve">.01; small practical effect size). </w:t>
      </w:r>
    </w:p>
    <w:p w:rsidR="0019660F" w:rsidRDefault="0019660F" w:rsidP="00AA036E">
      <w:pPr>
        <w:autoSpaceDE w:val="0"/>
        <w:autoSpaceDN w:val="0"/>
        <w:adjustRightInd w:val="0"/>
        <w:spacing w:line="360" w:lineRule="auto"/>
        <w:jc w:val="both"/>
        <w:rPr>
          <w:rFonts w:eastAsiaTheme="minorHAnsi"/>
          <w:bCs/>
          <w:sz w:val="24"/>
          <w:szCs w:val="24"/>
          <w:lang w:eastAsia="en-US"/>
        </w:rPr>
      </w:pPr>
    </w:p>
    <w:p w:rsidR="0019660F" w:rsidRPr="0019660F" w:rsidRDefault="0019660F" w:rsidP="0019660F">
      <w:pPr>
        <w:spacing w:line="360" w:lineRule="auto"/>
        <w:jc w:val="both"/>
        <w:rPr>
          <w:rFonts w:asciiTheme="majorBidi" w:eastAsiaTheme="minorHAnsi" w:hAnsiTheme="majorBidi" w:cstheme="majorBidi"/>
          <w:i/>
          <w:iCs/>
          <w:sz w:val="24"/>
          <w:szCs w:val="24"/>
        </w:rPr>
      </w:pPr>
      <w:r w:rsidRPr="0019660F">
        <w:rPr>
          <w:rFonts w:asciiTheme="majorBidi" w:eastAsiaTheme="minorHAnsi" w:hAnsiTheme="majorBidi" w:cstheme="majorBidi"/>
          <w:i/>
          <w:iCs/>
          <w:sz w:val="24"/>
          <w:szCs w:val="24"/>
        </w:rPr>
        <w:t>Research question 2: Do individuals’ experiences of work-life balance have an interaction (moderating) effect with their job satisfaction in predicting their turnover intention?</w:t>
      </w:r>
    </w:p>
    <w:p w:rsidR="0019660F" w:rsidRDefault="0019660F" w:rsidP="0019660F">
      <w:pPr>
        <w:autoSpaceDE w:val="0"/>
        <w:autoSpaceDN w:val="0"/>
        <w:adjustRightInd w:val="0"/>
        <w:spacing w:line="360" w:lineRule="auto"/>
        <w:jc w:val="both"/>
        <w:rPr>
          <w:rFonts w:eastAsiaTheme="minorHAnsi"/>
          <w:iCs/>
          <w:sz w:val="24"/>
          <w:szCs w:val="24"/>
          <w:lang w:eastAsia="en-US"/>
        </w:rPr>
      </w:pPr>
    </w:p>
    <w:p w:rsidR="007D1EA3" w:rsidRPr="00CA01CA" w:rsidRDefault="0019660F" w:rsidP="0059189F">
      <w:pPr>
        <w:autoSpaceDE w:val="0"/>
        <w:autoSpaceDN w:val="0"/>
        <w:adjustRightInd w:val="0"/>
        <w:spacing w:line="360" w:lineRule="auto"/>
        <w:jc w:val="both"/>
        <w:rPr>
          <w:rFonts w:eastAsiaTheme="minorHAnsi"/>
          <w:iCs/>
          <w:color w:val="000000" w:themeColor="text1"/>
          <w:sz w:val="24"/>
          <w:szCs w:val="24"/>
          <w:lang w:eastAsia="en-US"/>
        </w:rPr>
      </w:pPr>
      <w:r w:rsidRPr="00CA01CA">
        <w:rPr>
          <w:rFonts w:eastAsiaTheme="minorHAnsi"/>
          <w:iCs/>
          <w:color w:val="000000" w:themeColor="text1"/>
          <w:sz w:val="24"/>
          <w:szCs w:val="24"/>
          <w:lang w:eastAsia="en-US"/>
        </w:rPr>
        <w:t xml:space="preserve">Two regression models were computed to explore whether </w:t>
      </w:r>
      <w:r w:rsidR="007D1EA3" w:rsidRPr="00CA01CA">
        <w:rPr>
          <w:rFonts w:eastAsiaTheme="minorHAnsi"/>
          <w:iCs/>
          <w:color w:val="000000" w:themeColor="text1"/>
          <w:sz w:val="24"/>
          <w:szCs w:val="24"/>
          <w:lang w:eastAsia="en-US"/>
        </w:rPr>
        <w:t xml:space="preserve">(1) </w:t>
      </w:r>
      <w:r w:rsidRPr="00CA01CA">
        <w:rPr>
          <w:rFonts w:eastAsiaTheme="minorHAnsi"/>
          <w:iCs/>
          <w:color w:val="000000" w:themeColor="text1"/>
          <w:sz w:val="24"/>
          <w:szCs w:val="24"/>
          <w:lang w:eastAsia="en-US"/>
        </w:rPr>
        <w:t xml:space="preserve">the biographical variables and the work-life balance variables significantly predict </w:t>
      </w:r>
      <w:r w:rsidR="007D1EA3" w:rsidRPr="00CA01CA">
        <w:rPr>
          <w:rFonts w:eastAsiaTheme="minorHAnsi"/>
          <w:iCs/>
          <w:color w:val="000000" w:themeColor="text1"/>
          <w:sz w:val="24"/>
          <w:szCs w:val="24"/>
          <w:lang w:eastAsia="en-US"/>
        </w:rPr>
        <w:t xml:space="preserve">overall job satisfaction and (2) to explore the main effects of </w:t>
      </w:r>
      <w:r w:rsidR="0059189F" w:rsidRPr="00CA01CA">
        <w:rPr>
          <w:rFonts w:eastAsiaTheme="minorHAnsi"/>
          <w:iCs/>
          <w:color w:val="000000" w:themeColor="text1"/>
          <w:sz w:val="24"/>
          <w:szCs w:val="24"/>
          <w:lang w:eastAsia="en-US"/>
        </w:rPr>
        <w:t xml:space="preserve">the biographical variables, the work-life balance variables </w:t>
      </w:r>
      <w:r w:rsidR="007D1EA3" w:rsidRPr="00CA01CA">
        <w:rPr>
          <w:rFonts w:eastAsiaTheme="minorHAnsi"/>
          <w:iCs/>
          <w:color w:val="000000" w:themeColor="text1"/>
          <w:sz w:val="24"/>
          <w:szCs w:val="24"/>
          <w:lang w:eastAsia="en-US"/>
        </w:rPr>
        <w:t>and overall job satisfaction in predicting turnover intention and the interaction (moderating) effect between overall work-life balance and job satisfaction in predicting turnover intention.</w:t>
      </w:r>
      <w:r w:rsidR="00DD1801" w:rsidRPr="00CA01CA">
        <w:rPr>
          <w:rFonts w:eastAsiaTheme="minorHAnsi"/>
          <w:iCs/>
          <w:color w:val="000000" w:themeColor="text1"/>
          <w:sz w:val="24"/>
          <w:szCs w:val="24"/>
          <w:lang w:eastAsia="en-US"/>
        </w:rPr>
        <w:t xml:space="preserve"> Dummy variables were created for the biographical variables: age: &lt;35 years = 0; &gt;36 years = 1; gender: male = 0; female = 1; mar</w:t>
      </w:r>
      <w:r w:rsidR="00DB3764" w:rsidRPr="00CA01CA">
        <w:rPr>
          <w:rFonts w:eastAsiaTheme="minorHAnsi"/>
          <w:iCs/>
          <w:color w:val="000000" w:themeColor="text1"/>
          <w:sz w:val="24"/>
          <w:szCs w:val="24"/>
          <w:lang w:eastAsia="en-US"/>
        </w:rPr>
        <w:t>it</w:t>
      </w:r>
      <w:r w:rsidR="00DD1801" w:rsidRPr="00CA01CA">
        <w:rPr>
          <w:rFonts w:eastAsiaTheme="minorHAnsi"/>
          <w:iCs/>
          <w:color w:val="000000" w:themeColor="text1"/>
          <w:sz w:val="24"/>
          <w:szCs w:val="24"/>
          <w:lang w:eastAsia="en-US"/>
        </w:rPr>
        <w:t>al status: sing</w:t>
      </w:r>
      <w:r w:rsidR="00DB3764" w:rsidRPr="00CA01CA">
        <w:rPr>
          <w:rFonts w:eastAsiaTheme="minorHAnsi"/>
          <w:iCs/>
          <w:color w:val="000000" w:themeColor="text1"/>
          <w:sz w:val="24"/>
          <w:szCs w:val="24"/>
          <w:lang w:eastAsia="en-US"/>
        </w:rPr>
        <w:t>l</w:t>
      </w:r>
      <w:r w:rsidR="00DD1801" w:rsidRPr="00CA01CA">
        <w:rPr>
          <w:rFonts w:eastAsiaTheme="minorHAnsi"/>
          <w:iCs/>
          <w:color w:val="000000" w:themeColor="text1"/>
          <w:sz w:val="24"/>
          <w:szCs w:val="24"/>
          <w:lang w:eastAsia="en-US"/>
        </w:rPr>
        <w:t xml:space="preserve">e/divorced = 0; married = 1; tenure: </w:t>
      </w:r>
      <w:r w:rsidR="00D70C17" w:rsidRPr="00CA01CA">
        <w:rPr>
          <w:rFonts w:eastAsiaTheme="minorHAnsi"/>
          <w:iCs/>
          <w:color w:val="000000" w:themeColor="text1"/>
          <w:sz w:val="24"/>
          <w:szCs w:val="24"/>
          <w:lang w:eastAsia="en-US"/>
        </w:rPr>
        <w:t>&lt;</w:t>
      </w:r>
      <w:r w:rsidR="00DB3764" w:rsidRPr="00CA01CA">
        <w:rPr>
          <w:rFonts w:eastAsiaTheme="minorHAnsi"/>
          <w:iCs/>
          <w:color w:val="000000" w:themeColor="text1"/>
          <w:sz w:val="24"/>
          <w:szCs w:val="24"/>
          <w:lang w:eastAsia="en-US"/>
        </w:rPr>
        <w:t>10 years = 0; &gt;10 years = 1.</w:t>
      </w:r>
    </w:p>
    <w:p w:rsidR="004F3D6D" w:rsidRDefault="004F3D6D" w:rsidP="00AA036E">
      <w:pPr>
        <w:autoSpaceDE w:val="0"/>
        <w:autoSpaceDN w:val="0"/>
        <w:adjustRightInd w:val="0"/>
        <w:spacing w:line="360" w:lineRule="auto"/>
        <w:jc w:val="both"/>
        <w:rPr>
          <w:rFonts w:eastAsiaTheme="minorHAnsi"/>
          <w:bCs/>
          <w:sz w:val="24"/>
          <w:szCs w:val="24"/>
          <w:lang w:eastAsia="en-US"/>
        </w:rPr>
      </w:pPr>
    </w:p>
    <w:p w:rsidR="004F3D6D" w:rsidRPr="00CA01CA" w:rsidRDefault="004F3D6D" w:rsidP="001D3A4E">
      <w:pPr>
        <w:autoSpaceDE w:val="0"/>
        <w:autoSpaceDN w:val="0"/>
        <w:adjustRightInd w:val="0"/>
        <w:spacing w:line="360" w:lineRule="auto"/>
        <w:jc w:val="both"/>
        <w:rPr>
          <w:rFonts w:asciiTheme="majorBidi" w:eastAsiaTheme="minorHAnsi" w:hAnsiTheme="majorBidi" w:cstheme="majorBidi"/>
          <w:bCs/>
          <w:color w:val="000000" w:themeColor="text1"/>
          <w:sz w:val="24"/>
          <w:szCs w:val="24"/>
          <w:lang w:eastAsia="en-US"/>
        </w:rPr>
      </w:pPr>
      <w:r w:rsidRPr="00CA01CA">
        <w:rPr>
          <w:rFonts w:asciiTheme="majorBidi" w:eastAsiaTheme="minorHAnsi" w:hAnsiTheme="majorBidi" w:cstheme="majorBidi"/>
          <w:bCs/>
          <w:color w:val="000000" w:themeColor="text1"/>
          <w:sz w:val="24"/>
          <w:szCs w:val="24"/>
          <w:lang w:eastAsia="en-US"/>
        </w:rPr>
        <w:t>Table 2 shows that in terms</w:t>
      </w:r>
      <w:r w:rsidR="001D3A4E" w:rsidRPr="00CA01CA">
        <w:rPr>
          <w:rFonts w:asciiTheme="majorBidi" w:eastAsiaTheme="minorHAnsi" w:hAnsiTheme="majorBidi" w:cstheme="majorBidi"/>
          <w:bCs/>
          <w:color w:val="000000" w:themeColor="text1"/>
          <w:sz w:val="24"/>
          <w:szCs w:val="24"/>
          <w:lang w:eastAsia="en-US"/>
        </w:rPr>
        <w:t xml:space="preserve"> of job satisfaction, the regression model was</w:t>
      </w:r>
      <w:r w:rsidRPr="00CA01CA">
        <w:rPr>
          <w:rFonts w:asciiTheme="majorBidi" w:eastAsiaTheme="minorHAnsi" w:hAnsiTheme="majorBidi" w:cstheme="majorBidi"/>
          <w:bCs/>
          <w:color w:val="000000" w:themeColor="text1"/>
          <w:sz w:val="24"/>
          <w:szCs w:val="24"/>
          <w:lang w:eastAsia="en-US"/>
        </w:rPr>
        <w:t xml:space="preserve"> significant</w:t>
      </w:r>
      <w:r w:rsidR="001D3A4E" w:rsidRPr="00CA01CA">
        <w:rPr>
          <w:rFonts w:asciiTheme="majorBidi" w:eastAsiaTheme="minorHAnsi" w:hAnsiTheme="majorBidi" w:cstheme="majorBidi"/>
          <w:bCs/>
          <w:color w:val="000000" w:themeColor="text1"/>
          <w:sz w:val="24"/>
          <w:szCs w:val="24"/>
          <w:lang w:eastAsia="en-US"/>
        </w:rPr>
        <w:t xml:space="preserve"> (job satisfaction as dependent variable; </w:t>
      </w:r>
      <w:r w:rsidR="001D3A4E" w:rsidRPr="00CA01CA">
        <w:rPr>
          <w:rFonts w:asciiTheme="majorBidi" w:eastAsiaTheme="minorHAnsi" w:hAnsiTheme="majorBidi" w:cstheme="majorBidi"/>
          <w:bCs/>
          <w:i/>
          <w:iCs/>
          <w:color w:val="000000" w:themeColor="text1"/>
          <w:sz w:val="24"/>
          <w:szCs w:val="24"/>
          <w:lang w:eastAsia="en-US"/>
        </w:rPr>
        <w:t>F</w:t>
      </w:r>
      <w:r w:rsidR="001D3A4E" w:rsidRPr="00CA01CA">
        <w:rPr>
          <w:rFonts w:asciiTheme="majorBidi" w:eastAsiaTheme="minorHAnsi" w:hAnsiTheme="majorBidi" w:cstheme="majorBidi"/>
          <w:bCs/>
          <w:color w:val="000000" w:themeColor="text1"/>
          <w:sz w:val="24"/>
          <w:szCs w:val="24"/>
          <w:lang w:eastAsia="en-US"/>
        </w:rPr>
        <w:t xml:space="preserve"> = 6.78; </w:t>
      </w:r>
      <w:r w:rsidR="001D3A4E" w:rsidRPr="00CA01CA">
        <w:rPr>
          <w:rFonts w:asciiTheme="majorBidi" w:eastAsiaTheme="minorHAnsi" w:hAnsiTheme="majorBidi" w:cstheme="majorBidi"/>
          <w:bCs/>
          <w:i/>
          <w:iCs/>
          <w:color w:val="000000" w:themeColor="text1"/>
          <w:sz w:val="24"/>
          <w:szCs w:val="24"/>
          <w:lang w:eastAsia="en-US"/>
        </w:rPr>
        <w:t>p</w:t>
      </w:r>
      <w:r w:rsidR="001D3A4E" w:rsidRPr="00CA01CA">
        <w:rPr>
          <w:rFonts w:asciiTheme="majorBidi" w:eastAsiaTheme="minorHAnsi" w:hAnsiTheme="majorBidi" w:cstheme="majorBidi"/>
          <w:bCs/>
          <w:color w:val="000000" w:themeColor="text1"/>
          <w:sz w:val="24"/>
          <w:szCs w:val="24"/>
          <w:lang w:eastAsia="en-US"/>
        </w:rPr>
        <w:t xml:space="preserve"> ≤ .0001)</w:t>
      </w:r>
      <w:r w:rsidRPr="00CA01CA">
        <w:rPr>
          <w:rFonts w:asciiTheme="majorBidi" w:eastAsiaTheme="minorHAnsi" w:hAnsiTheme="majorBidi" w:cstheme="majorBidi"/>
          <w:bCs/>
          <w:color w:val="000000" w:themeColor="text1"/>
          <w:sz w:val="24"/>
          <w:szCs w:val="24"/>
          <w:lang w:eastAsia="en-US"/>
        </w:rPr>
        <w:t xml:space="preserve">. </w:t>
      </w:r>
      <w:r w:rsidR="001D3A4E" w:rsidRPr="00CA01CA">
        <w:rPr>
          <w:rFonts w:asciiTheme="majorBidi" w:eastAsiaTheme="minorHAnsi" w:hAnsiTheme="majorBidi" w:cstheme="majorBidi"/>
          <w:bCs/>
          <w:color w:val="000000" w:themeColor="text1"/>
          <w:sz w:val="24"/>
          <w:szCs w:val="24"/>
          <w:lang w:eastAsia="en-US"/>
        </w:rPr>
        <w:t xml:space="preserve"> The model explained 40</w:t>
      </w:r>
      <w:r w:rsidRPr="00CA01CA">
        <w:rPr>
          <w:rFonts w:asciiTheme="majorBidi" w:eastAsiaTheme="minorHAnsi" w:hAnsiTheme="majorBidi" w:cstheme="majorBidi"/>
          <w:bCs/>
          <w:color w:val="000000" w:themeColor="text1"/>
          <w:sz w:val="24"/>
          <w:szCs w:val="24"/>
          <w:lang w:eastAsia="en-US"/>
        </w:rPr>
        <w:t>% (</w:t>
      </w:r>
      <w:r w:rsidRPr="00CA01CA">
        <w:rPr>
          <w:rFonts w:asciiTheme="majorBidi" w:eastAsiaTheme="minorHAnsi" w:hAnsiTheme="majorBidi" w:cstheme="majorBidi"/>
          <w:bCs/>
          <w:i/>
          <w:iCs/>
          <w:color w:val="000000" w:themeColor="text1"/>
          <w:sz w:val="24"/>
          <w:szCs w:val="24"/>
          <w:lang w:eastAsia="en-US"/>
        </w:rPr>
        <w:t>R²</w:t>
      </w:r>
      <w:r w:rsidR="001D3A4E" w:rsidRPr="00CA01CA">
        <w:rPr>
          <w:rFonts w:asciiTheme="majorBidi" w:eastAsiaTheme="minorHAnsi" w:hAnsiTheme="majorBidi" w:cstheme="majorBidi"/>
          <w:bCs/>
          <w:color w:val="000000" w:themeColor="text1"/>
          <w:sz w:val="24"/>
          <w:szCs w:val="24"/>
          <w:lang w:eastAsia="en-US"/>
        </w:rPr>
        <w:t xml:space="preserve"> = .40</w:t>
      </w:r>
      <w:r w:rsidRPr="00CA01CA">
        <w:rPr>
          <w:rFonts w:asciiTheme="majorBidi" w:eastAsiaTheme="minorHAnsi" w:hAnsiTheme="majorBidi" w:cstheme="majorBidi"/>
          <w:bCs/>
          <w:color w:val="000000" w:themeColor="text1"/>
          <w:sz w:val="24"/>
          <w:szCs w:val="24"/>
          <w:lang w:eastAsia="en-US"/>
        </w:rPr>
        <w:t xml:space="preserve">; large practical effect) of the variance in job satisfaction. Ethnicity </w:t>
      </w:r>
      <w:r w:rsidR="00B64D0F" w:rsidRPr="00CA01CA">
        <w:rPr>
          <w:rFonts w:asciiTheme="majorBidi" w:eastAsiaTheme="minorHAnsi" w:hAnsiTheme="majorBidi" w:cstheme="majorBidi"/>
          <w:bCs/>
          <w:color w:val="000000" w:themeColor="text1"/>
          <w:sz w:val="24"/>
          <w:szCs w:val="24"/>
          <w:lang w:eastAsia="en-US"/>
        </w:rPr>
        <w:t>(</w:t>
      </w:r>
      <w:r w:rsidR="00B64D0F" w:rsidRPr="00CA01CA">
        <w:rPr>
          <w:rFonts w:asciiTheme="majorBidi" w:eastAsiaTheme="minorHAnsi" w:hAnsiTheme="majorBidi" w:cstheme="majorBidi"/>
          <w:bCs/>
          <w:i/>
          <w:iCs/>
          <w:color w:val="000000" w:themeColor="text1"/>
          <w:sz w:val="24"/>
          <w:szCs w:val="24"/>
          <w:lang w:eastAsia="en-US"/>
        </w:rPr>
        <w:t>ß</w:t>
      </w:r>
      <w:r w:rsidR="001D3A4E" w:rsidRPr="00CA01CA">
        <w:rPr>
          <w:rFonts w:asciiTheme="majorBidi" w:eastAsiaTheme="minorHAnsi" w:hAnsiTheme="majorBidi" w:cstheme="majorBidi"/>
          <w:bCs/>
          <w:color w:val="000000" w:themeColor="text1"/>
          <w:sz w:val="24"/>
          <w:szCs w:val="24"/>
          <w:lang w:eastAsia="en-US"/>
        </w:rPr>
        <w:t xml:space="preserve"> = .26</w:t>
      </w:r>
      <w:r w:rsidR="00B64D0F" w:rsidRPr="00CA01CA">
        <w:rPr>
          <w:rFonts w:asciiTheme="majorBidi" w:eastAsiaTheme="minorHAnsi" w:hAnsiTheme="majorBidi" w:cstheme="majorBidi"/>
          <w:bCs/>
          <w:color w:val="000000" w:themeColor="text1"/>
          <w:sz w:val="24"/>
          <w:szCs w:val="24"/>
          <w:lang w:eastAsia="en-US"/>
        </w:rPr>
        <w:t xml:space="preserve">; </w:t>
      </w:r>
      <w:r w:rsidR="00B64D0F" w:rsidRPr="00CA01CA">
        <w:rPr>
          <w:rFonts w:asciiTheme="majorBidi" w:eastAsiaTheme="minorHAnsi" w:hAnsiTheme="majorBidi" w:cstheme="majorBidi"/>
          <w:bCs/>
          <w:i/>
          <w:iCs/>
          <w:color w:val="000000" w:themeColor="text1"/>
          <w:sz w:val="24"/>
          <w:szCs w:val="24"/>
          <w:lang w:eastAsia="en-US"/>
        </w:rPr>
        <w:t>p</w:t>
      </w:r>
      <w:r w:rsidR="001D3A4E" w:rsidRPr="00CA01CA">
        <w:rPr>
          <w:rFonts w:asciiTheme="majorBidi" w:eastAsiaTheme="minorHAnsi" w:hAnsiTheme="majorBidi" w:cstheme="majorBidi"/>
          <w:bCs/>
          <w:color w:val="000000" w:themeColor="text1"/>
          <w:sz w:val="24"/>
          <w:szCs w:val="24"/>
          <w:lang w:eastAsia="en-US"/>
        </w:rPr>
        <w:t xml:space="preserve"> ≤ .05; </w:t>
      </w:r>
      <w:r w:rsidR="001D3A4E" w:rsidRPr="00CA01CA">
        <w:rPr>
          <w:rFonts w:asciiTheme="majorBidi" w:hAnsiTheme="majorBidi" w:cstheme="majorBidi"/>
          <w:i/>
          <w:iCs/>
          <w:color w:val="000000" w:themeColor="text1"/>
          <w:sz w:val="22"/>
          <w:szCs w:val="22"/>
        </w:rPr>
        <w:t>sr</w:t>
      </w:r>
      <w:r w:rsidR="001D3A4E" w:rsidRPr="00CA01CA">
        <w:rPr>
          <w:rFonts w:asciiTheme="majorBidi" w:hAnsiTheme="majorBidi" w:cstheme="majorBidi"/>
          <w:color w:val="000000" w:themeColor="text1"/>
          <w:sz w:val="22"/>
          <w:szCs w:val="22"/>
        </w:rPr>
        <w:t>² = .04; moderate practical effect in terms of incremental variance explained</w:t>
      </w:r>
      <w:r w:rsidR="001D3A4E" w:rsidRPr="00CA01CA">
        <w:rPr>
          <w:rFonts w:asciiTheme="majorBidi" w:eastAsiaTheme="minorHAnsi" w:hAnsiTheme="majorBidi" w:cstheme="majorBidi"/>
          <w:bCs/>
          <w:color w:val="000000" w:themeColor="text1"/>
          <w:sz w:val="24"/>
          <w:szCs w:val="24"/>
          <w:lang w:eastAsia="en-US"/>
        </w:rPr>
        <w:t xml:space="preserve">) </w:t>
      </w:r>
      <w:r w:rsidRPr="00CA01CA">
        <w:rPr>
          <w:rFonts w:asciiTheme="majorBidi" w:eastAsiaTheme="minorHAnsi" w:hAnsiTheme="majorBidi" w:cstheme="majorBidi"/>
          <w:bCs/>
          <w:color w:val="000000" w:themeColor="text1"/>
          <w:sz w:val="24"/>
          <w:szCs w:val="24"/>
          <w:lang w:eastAsia="en-US"/>
        </w:rPr>
        <w:t>and positive work-home interaction (PWHI</w:t>
      </w:r>
      <w:r w:rsidR="00B64D0F" w:rsidRPr="00CA01CA">
        <w:rPr>
          <w:rFonts w:asciiTheme="majorBidi" w:eastAsiaTheme="minorHAnsi" w:hAnsiTheme="majorBidi" w:cstheme="majorBidi"/>
          <w:bCs/>
          <w:color w:val="000000" w:themeColor="text1"/>
          <w:sz w:val="24"/>
          <w:szCs w:val="24"/>
          <w:lang w:eastAsia="en-US"/>
        </w:rPr>
        <w:t xml:space="preserve">: </w:t>
      </w:r>
      <w:r w:rsidR="00B64D0F" w:rsidRPr="00CA01CA">
        <w:rPr>
          <w:rFonts w:asciiTheme="majorBidi" w:eastAsiaTheme="minorHAnsi" w:hAnsiTheme="majorBidi" w:cstheme="majorBidi"/>
          <w:bCs/>
          <w:i/>
          <w:iCs/>
          <w:color w:val="000000" w:themeColor="text1"/>
          <w:sz w:val="24"/>
          <w:szCs w:val="24"/>
          <w:lang w:eastAsia="en-US"/>
        </w:rPr>
        <w:t>ß</w:t>
      </w:r>
      <w:r w:rsidR="001D3A4E" w:rsidRPr="00CA01CA">
        <w:rPr>
          <w:rFonts w:asciiTheme="majorBidi" w:eastAsiaTheme="minorHAnsi" w:hAnsiTheme="majorBidi" w:cstheme="majorBidi"/>
          <w:bCs/>
          <w:color w:val="000000" w:themeColor="text1"/>
          <w:sz w:val="24"/>
          <w:szCs w:val="24"/>
          <w:lang w:eastAsia="en-US"/>
        </w:rPr>
        <w:t xml:space="preserve"> = .42</w:t>
      </w:r>
      <w:r w:rsidR="00B64D0F" w:rsidRPr="00CA01CA">
        <w:rPr>
          <w:rFonts w:asciiTheme="majorBidi" w:eastAsiaTheme="minorHAnsi" w:hAnsiTheme="majorBidi" w:cstheme="majorBidi"/>
          <w:bCs/>
          <w:color w:val="000000" w:themeColor="text1"/>
          <w:sz w:val="24"/>
          <w:szCs w:val="24"/>
          <w:lang w:eastAsia="en-US"/>
        </w:rPr>
        <w:t xml:space="preserve">; </w:t>
      </w:r>
      <w:r w:rsidR="00B64D0F" w:rsidRPr="00CA01CA">
        <w:rPr>
          <w:rFonts w:asciiTheme="majorBidi" w:eastAsiaTheme="minorHAnsi" w:hAnsiTheme="majorBidi" w:cstheme="majorBidi"/>
          <w:bCs/>
          <w:i/>
          <w:iCs/>
          <w:color w:val="000000" w:themeColor="text1"/>
          <w:sz w:val="24"/>
          <w:szCs w:val="24"/>
          <w:lang w:eastAsia="en-US"/>
        </w:rPr>
        <w:t>p</w:t>
      </w:r>
      <w:r w:rsidR="001D3A4E" w:rsidRPr="00CA01CA">
        <w:rPr>
          <w:rFonts w:asciiTheme="majorBidi" w:eastAsiaTheme="minorHAnsi" w:hAnsiTheme="majorBidi" w:cstheme="majorBidi"/>
          <w:bCs/>
          <w:color w:val="000000" w:themeColor="text1"/>
          <w:sz w:val="24"/>
          <w:szCs w:val="24"/>
          <w:lang w:eastAsia="en-US"/>
        </w:rPr>
        <w:t xml:space="preserve"> ≤ .0</w:t>
      </w:r>
      <w:r w:rsidR="00B64D0F" w:rsidRPr="00CA01CA">
        <w:rPr>
          <w:rFonts w:asciiTheme="majorBidi" w:eastAsiaTheme="minorHAnsi" w:hAnsiTheme="majorBidi" w:cstheme="majorBidi"/>
          <w:bCs/>
          <w:color w:val="000000" w:themeColor="text1"/>
          <w:sz w:val="24"/>
          <w:szCs w:val="24"/>
          <w:lang w:eastAsia="en-US"/>
        </w:rPr>
        <w:t>1</w:t>
      </w:r>
      <w:r w:rsidR="001D3A4E" w:rsidRPr="00CA01CA">
        <w:rPr>
          <w:rFonts w:asciiTheme="majorBidi" w:eastAsiaTheme="minorHAnsi" w:hAnsiTheme="majorBidi" w:cstheme="majorBidi"/>
          <w:bCs/>
          <w:color w:val="000000" w:themeColor="text1"/>
          <w:sz w:val="24"/>
          <w:szCs w:val="24"/>
          <w:lang w:eastAsia="en-US"/>
        </w:rPr>
        <w:t xml:space="preserve">; </w:t>
      </w:r>
      <w:r w:rsidR="001D3A4E" w:rsidRPr="00CA01CA">
        <w:rPr>
          <w:rFonts w:asciiTheme="majorBidi" w:hAnsiTheme="majorBidi" w:cstheme="majorBidi"/>
          <w:i/>
          <w:iCs/>
          <w:color w:val="000000" w:themeColor="text1"/>
          <w:sz w:val="22"/>
          <w:szCs w:val="22"/>
        </w:rPr>
        <w:t>sr</w:t>
      </w:r>
      <w:r w:rsidR="001D3A4E" w:rsidRPr="00CA01CA">
        <w:rPr>
          <w:rFonts w:asciiTheme="majorBidi" w:hAnsiTheme="majorBidi" w:cstheme="majorBidi"/>
          <w:color w:val="000000" w:themeColor="text1"/>
          <w:sz w:val="22"/>
          <w:szCs w:val="22"/>
        </w:rPr>
        <w:t>² = .08; moderate practical effect in terms of incremental variance explained</w:t>
      </w:r>
      <w:r w:rsidR="00B64D0F" w:rsidRPr="00CA01CA">
        <w:rPr>
          <w:rFonts w:asciiTheme="majorBidi" w:eastAsiaTheme="minorHAnsi" w:hAnsiTheme="majorBidi" w:cstheme="majorBidi"/>
          <w:bCs/>
          <w:color w:val="000000" w:themeColor="text1"/>
          <w:sz w:val="24"/>
          <w:szCs w:val="24"/>
          <w:lang w:eastAsia="en-US"/>
        </w:rPr>
        <w:t>)</w:t>
      </w:r>
      <w:r w:rsidRPr="00CA01CA">
        <w:rPr>
          <w:rFonts w:asciiTheme="majorBidi" w:eastAsiaTheme="minorHAnsi" w:hAnsiTheme="majorBidi" w:cstheme="majorBidi"/>
          <w:bCs/>
          <w:color w:val="000000" w:themeColor="text1"/>
          <w:sz w:val="24"/>
          <w:szCs w:val="24"/>
          <w:lang w:eastAsia="en-US"/>
        </w:rPr>
        <w:t xml:space="preserve"> contributed positively and significantly in explaining the variance in job satisfaction, while</w:t>
      </w:r>
      <w:r w:rsidR="00CD2583" w:rsidRPr="00CA01CA">
        <w:rPr>
          <w:rFonts w:asciiTheme="majorBidi" w:eastAsiaTheme="minorHAnsi" w:hAnsiTheme="majorBidi" w:cstheme="majorBidi"/>
          <w:bCs/>
          <w:color w:val="000000" w:themeColor="text1"/>
          <w:sz w:val="24"/>
          <w:szCs w:val="24"/>
          <w:lang w:eastAsia="en-US"/>
        </w:rPr>
        <w:t xml:space="preserve"> </w:t>
      </w:r>
      <w:r w:rsidR="001D3A4E" w:rsidRPr="00CA01CA">
        <w:rPr>
          <w:rFonts w:asciiTheme="majorBidi" w:eastAsiaTheme="minorHAnsi" w:hAnsiTheme="majorBidi" w:cstheme="majorBidi"/>
          <w:bCs/>
          <w:color w:val="000000" w:themeColor="text1"/>
          <w:sz w:val="24"/>
          <w:szCs w:val="24"/>
          <w:lang w:eastAsia="en-US"/>
        </w:rPr>
        <w:t xml:space="preserve">negative work-home interaction (NWHI: </w:t>
      </w:r>
      <w:r w:rsidR="001D3A4E" w:rsidRPr="00CA01CA">
        <w:rPr>
          <w:rFonts w:asciiTheme="majorBidi" w:eastAsiaTheme="minorHAnsi" w:hAnsiTheme="majorBidi" w:cstheme="majorBidi"/>
          <w:bCs/>
          <w:i/>
          <w:iCs/>
          <w:color w:val="000000" w:themeColor="text1"/>
          <w:sz w:val="24"/>
          <w:szCs w:val="24"/>
          <w:lang w:eastAsia="en-US"/>
        </w:rPr>
        <w:t>ß</w:t>
      </w:r>
      <w:r w:rsidR="001D3A4E" w:rsidRPr="00CA01CA">
        <w:rPr>
          <w:rFonts w:asciiTheme="majorBidi" w:eastAsiaTheme="minorHAnsi" w:hAnsiTheme="majorBidi" w:cstheme="majorBidi"/>
          <w:bCs/>
          <w:color w:val="000000" w:themeColor="text1"/>
          <w:sz w:val="24"/>
          <w:szCs w:val="24"/>
          <w:lang w:eastAsia="en-US"/>
        </w:rPr>
        <w:t xml:space="preserve"> = -.24; </w:t>
      </w:r>
      <w:r w:rsidR="001D3A4E" w:rsidRPr="00CA01CA">
        <w:rPr>
          <w:rFonts w:asciiTheme="majorBidi" w:eastAsiaTheme="minorHAnsi" w:hAnsiTheme="majorBidi" w:cstheme="majorBidi"/>
          <w:bCs/>
          <w:i/>
          <w:iCs/>
          <w:color w:val="000000" w:themeColor="text1"/>
          <w:sz w:val="24"/>
          <w:szCs w:val="24"/>
          <w:lang w:eastAsia="en-US"/>
        </w:rPr>
        <w:t>p</w:t>
      </w:r>
      <w:r w:rsidR="001D3A4E" w:rsidRPr="00CA01CA">
        <w:rPr>
          <w:rFonts w:asciiTheme="majorBidi" w:eastAsiaTheme="minorHAnsi" w:hAnsiTheme="majorBidi" w:cstheme="majorBidi"/>
          <w:bCs/>
          <w:color w:val="000000" w:themeColor="text1"/>
          <w:sz w:val="24"/>
          <w:szCs w:val="24"/>
          <w:lang w:eastAsia="en-US"/>
        </w:rPr>
        <w:t xml:space="preserve"> ≤ .05; </w:t>
      </w:r>
      <w:r w:rsidR="001D3A4E" w:rsidRPr="00CA01CA">
        <w:rPr>
          <w:rFonts w:asciiTheme="majorBidi" w:hAnsiTheme="majorBidi" w:cstheme="majorBidi"/>
          <w:i/>
          <w:iCs/>
          <w:color w:val="000000" w:themeColor="text1"/>
          <w:sz w:val="22"/>
          <w:szCs w:val="22"/>
        </w:rPr>
        <w:t>sr</w:t>
      </w:r>
      <w:r w:rsidR="001D3A4E" w:rsidRPr="00CA01CA">
        <w:rPr>
          <w:rFonts w:asciiTheme="majorBidi" w:hAnsiTheme="majorBidi" w:cstheme="majorBidi"/>
          <w:color w:val="000000" w:themeColor="text1"/>
          <w:sz w:val="22"/>
          <w:szCs w:val="22"/>
        </w:rPr>
        <w:t>² = .04; moderate practical effect in terms of incremental variance explained</w:t>
      </w:r>
      <w:r w:rsidR="001D3A4E" w:rsidRPr="00CA01CA">
        <w:rPr>
          <w:rFonts w:asciiTheme="majorBidi" w:eastAsiaTheme="minorHAnsi" w:hAnsiTheme="majorBidi" w:cstheme="majorBidi"/>
          <w:bCs/>
          <w:color w:val="000000" w:themeColor="text1"/>
          <w:sz w:val="24"/>
          <w:szCs w:val="24"/>
          <w:lang w:eastAsia="en-US"/>
        </w:rPr>
        <w:t xml:space="preserve">) </w:t>
      </w:r>
      <w:r w:rsidRPr="00CA01CA">
        <w:rPr>
          <w:rFonts w:asciiTheme="majorBidi" w:eastAsiaTheme="minorHAnsi" w:hAnsiTheme="majorBidi" w:cstheme="majorBidi"/>
          <w:bCs/>
          <w:color w:val="000000" w:themeColor="text1"/>
          <w:sz w:val="24"/>
          <w:szCs w:val="24"/>
          <w:lang w:eastAsia="en-US"/>
        </w:rPr>
        <w:t>contributed significantly and negatively in explaining the variance in job satisfaction.</w:t>
      </w:r>
      <w:r w:rsidR="00CD2583" w:rsidRPr="00CA01CA">
        <w:rPr>
          <w:rFonts w:asciiTheme="majorBidi" w:eastAsiaTheme="minorHAnsi" w:hAnsiTheme="majorBidi" w:cstheme="majorBidi"/>
          <w:bCs/>
          <w:color w:val="000000" w:themeColor="text1"/>
          <w:sz w:val="24"/>
          <w:szCs w:val="24"/>
          <w:lang w:eastAsia="en-US"/>
        </w:rPr>
        <w:t xml:space="preserve"> </w:t>
      </w:r>
      <w:r w:rsidR="002F5198" w:rsidRPr="00CA01CA">
        <w:rPr>
          <w:rFonts w:asciiTheme="majorBidi" w:eastAsiaTheme="minorHAnsi" w:hAnsiTheme="majorBidi" w:cstheme="majorBidi"/>
          <w:bCs/>
          <w:color w:val="000000" w:themeColor="text1"/>
          <w:sz w:val="24"/>
          <w:szCs w:val="24"/>
          <w:lang w:eastAsia="en-US"/>
        </w:rPr>
        <w:t>The semi-partial values showed that p</w:t>
      </w:r>
      <w:r w:rsidR="00CD2583" w:rsidRPr="00CA01CA">
        <w:rPr>
          <w:rFonts w:asciiTheme="majorBidi" w:eastAsiaTheme="minorHAnsi" w:hAnsiTheme="majorBidi" w:cstheme="majorBidi"/>
          <w:bCs/>
          <w:color w:val="000000" w:themeColor="text1"/>
          <w:sz w:val="24"/>
          <w:szCs w:val="24"/>
          <w:lang w:eastAsia="en-US"/>
        </w:rPr>
        <w:t>ositive work-home interaction contributed the most in terms of the incremental variance explained in job satisfaction.</w:t>
      </w:r>
    </w:p>
    <w:p w:rsidR="00C157E0" w:rsidRDefault="00C157E0" w:rsidP="004F3D6D">
      <w:pPr>
        <w:autoSpaceDE w:val="0"/>
        <w:autoSpaceDN w:val="0"/>
        <w:adjustRightInd w:val="0"/>
        <w:spacing w:line="360" w:lineRule="auto"/>
        <w:jc w:val="both"/>
        <w:rPr>
          <w:rFonts w:eastAsiaTheme="minorHAnsi"/>
          <w:bCs/>
          <w:sz w:val="24"/>
          <w:szCs w:val="24"/>
          <w:lang w:eastAsia="en-US"/>
        </w:rPr>
      </w:pPr>
    </w:p>
    <w:p w:rsidR="004F3D6D" w:rsidRDefault="004F3D6D" w:rsidP="004F3D6D">
      <w:pPr>
        <w:autoSpaceDE w:val="0"/>
        <w:autoSpaceDN w:val="0"/>
        <w:adjustRightInd w:val="0"/>
        <w:spacing w:line="360" w:lineRule="auto"/>
        <w:jc w:val="both"/>
        <w:rPr>
          <w:rFonts w:eastAsiaTheme="minorHAnsi"/>
          <w:bCs/>
          <w:sz w:val="24"/>
          <w:szCs w:val="24"/>
          <w:lang w:eastAsia="en-US"/>
        </w:rPr>
      </w:pPr>
    </w:p>
    <w:p w:rsidR="007D1EA3" w:rsidRDefault="007D1EA3" w:rsidP="007D1EA3">
      <w:pPr>
        <w:spacing w:after="200" w:line="276" w:lineRule="auto"/>
        <w:rPr>
          <w:rFonts w:eastAsiaTheme="minorHAnsi"/>
          <w:i/>
          <w:iCs/>
          <w:sz w:val="24"/>
          <w:szCs w:val="24"/>
          <w:lang w:eastAsia="en-US"/>
        </w:rPr>
      </w:pPr>
      <w:r>
        <w:rPr>
          <w:rFonts w:eastAsiaTheme="minorHAnsi"/>
          <w:i/>
          <w:iCs/>
          <w:sz w:val="24"/>
          <w:szCs w:val="24"/>
          <w:lang w:eastAsia="en-US"/>
        </w:rPr>
        <w:br w:type="page"/>
      </w:r>
    </w:p>
    <w:p w:rsidR="004F3D6D" w:rsidRDefault="004F3D6D" w:rsidP="004F3D6D">
      <w:pPr>
        <w:autoSpaceDE w:val="0"/>
        <w:autoSpaceDN w:val="0"/>
        <w:adjustRightInd w:val="0"/>
        <w:spacing w:line="360" w:lineRule="auto"/>
        <w:jc w:val="both"/>
        <w:rPr>
          <w:rFonts w:eastAsiaTheme="minorHAnsi"/>
          <w:bCs/>
          <w:sz w:val="24"/>
          <w:szCs w:val="24"/>
          <w:lang w:eastAsia="en-US"/>
        </w:rPr>
        <w:sectPr w:rsidR="004F3D6D">
          <w:footerReference w:type="default" r:id="rId9"/>
          <w:pgSz w:w="12240" w:h="15840"/>
          <w:pgMar w:top="1440" w:right="1440" w:bottom="1440" w:left="1440" w:header="708" w:footer="708" w:gutter="0"/>
          <w:cols w:space="708"/>
          <w:docGrid w:linePitch="360"/>
        </w:sectPr>
      </w:pPr>
    </w:p>
    <w:p w:rsidR="00CD11B0" w:rsidRDefault="00A01C3B" w:rsidP="00AA036E">
      <w:pPr>
        <w:autoSpaceDE w:val="0"/>
        <w:autoSpaceDN w:val="0"/>
        <w:adjustRightInd w:val="0"/>
        <w:spacing w:line="360" w:lineRule="auto"/>
        <w:jc w:val="both"/>
        <w:rPr>
          <w:rFonts w:eastAsiaTheme="minorHAnsi"/>
          <w:iCs/>
          <w:sz w:val="24"/>
          <w:szCs w:val="24"/>
          <w:lang w:eastAsia="en-US"/>
        </w:rPr>
      </w:pPr>
      <w:r>
        <w:rPr>
          <w:rFonts w:eastAsiaTheme="minorHAnsi"/>
          <w:bCs/>
          <w:sz w:val="24"/>
          <w:szCs w:val="24"/>
          <w:lang w:eastAsia="en-US"/>
        </w:rPr>
        <w:lastRenderedPageBreak/>
        <w:t>Table 1</w:t>
      </w:r>
      <w:r w:rsidR="00CD11B0">
        <w:rPr>
          <w:rFonts w:eastAsiaTheme="minorHAnsi"/>
          <w:bCs/>
          <w:sz w:val="24"/>
          <w:szCs w:val="24"/>
          <w:lang w:eastAsia="en-US"/>
        </w:rPr>
        <w:t xml:space="preserve">: </w:t>
      </w:r>
      <w:r w:rsidR="007258BF" w:rsidRPr="00CD11B0">
        <w:rPr>
          <w:rFonts w:eastAsiaTheme="minorHAnsi"/>
          <w:iCs/>
          <w:sz w:val="24"/>
          <w:szCs w:val="24"/>
          <w:lang w:eastAsia="en-US"/>
        </w:rPr>
        <w:t>Descriptive statistics: Means, standard deviations, internal consistency reliab</w:t>
      </w:r>
      <w:r w:rsidR="00B409E2">
        <w:rPr>
          <w:rFonts w:eastAsiaTheme="minorHAnsi"/>
          <w:iCs/>
          <w:sz w:val="24"/>
          <w:szCs w:val="24"/>
          <w:lang w:eastAsia="en-US"/>
        </w:rPr>
        <w:t xml:space="preserve">ility coefficients and </w:t>
      </w:r>
      <w:r w:rsidR="007258BF" w:rsidRPr="00CD11B0">
        <w:rPr>
          <w:rFonts w:eastAsiaTheme="minorHAnsi"/>
          <w:iCs/>
          <w:sz w:val="24"/>
          <w:szCs w:val="24"/>
          <w:lang w:eastAsia="en-US"/>
        </w:rPr>
        <w:t>correlation coefficients between the biographical and construct variables</w:t>
      </w:r>
    </w:p>
    <w:tbl>
      <w:tblPr>
        <w:tblStyle w:val="TableGrid"/>
        <w:tblW w:w="12528" w:type="dxa"/>
        <w:tblLayout w:type="fixed"/>
        <w:tblLook w:val="04A0" w:firstRow="1" w:lastRow="0" w:firstColumn="1" w:lastColumn="0" w:noHBand="0" w:noVBand="1"/>
      </w:tblPr>
      <w:tblGrid>
        <w:gridCol w:w="448"/>
        <w:gridCol w:w="1340"/>
        <w:gridCol w:w="717"/>
        <w:gridCol w:w="717"/>
        <w:gridCol w:w="712"/>
        <w:gridCol w:w="806"/>
        <w:gridCol w:w="625"/>
        <w:gridCol w:w="716"/>
        <w:gridCol w:w="714"/>
        <w:gridCol w:w="719"/>
        <w:gridCol w:w="784"/>
        <w:gridCol w:w="810"/>
        <w:gridCol w:w="720"/>
        <w:gridCol w:w="720"/>
        <w:gridCol w:w="540"/>
        <w:gridCol w:w="810"/>
        <w:gridCol w:w="630"/>
      </w:tblGrid>
      <w:tr w:rsidR="0065518A" w:rsidTr="00392384">
        <w:tc>
          <w:tcPr>
            <w:tcW w:w="448" w:type="dxa"/>
          </w:tcPr>
          <w:p w:rsidR="0065518A" w:rsidRPr="00AA036E" w:rsidRDefault="0065518A" w:rsidP="00AA036E">
            <w:pPr>
              <w:autoSpaceDE w:val="0"/>
              <w:autoSpaceDN w:val="0"/>
              <w:adjustRightInd w:val="0"/>
              <w:spacing w:line="360" w:lineRule="auto"/>
              <w:rPr>
                <w:rFonts w:ascii="Arial Narrow" w:eastAsiaTheme="minorHAnsi" w:hAnsi="Arial Narrow"/>
                <w:iCs/>
                <w:sz w:val="22"/>
                <w:szCs w:val="22"/>
                <w:lang w:eastAsia="en-US"/>
              </w:rPr>
            </w:pPr>
          </w:p>
        </w:tc>
        <w:tc>
          <w:tcPr>
            <w:tcW w:w="1340" w:type="dxa"/>
          </w:tcPr>
          <w:p w:rsidR="0065518A" w:rsidRPr="00AA036E" w:rsidRDefault="0065518A" w:rsidP="008D183A">
            <w:pPr>
              <w:autoSpaceDE w:val="0"/>
              <w:autoSpaceDN w:val="0"/>
              <w:adjustRightInd w:val="0"/>
              <w:spacing w:line="360" w:lineRule="auto"/>
              <w:jc w:val="center"/>
              <w:rPr>
                <w:rFonts w:ascii="Arial Narrow" w:eastAsiaTheme="minorHAnsi" w:hAnsi="Arial Narrow"/>
                <w:iCs/>
                <w:sz w:val="22"/>
                <w:szCs w:val="22"/>
                <w:lang w:eastAsia="en-US"/>
              </w:rPr>
            </w:pPr>
            <w:r w:rsidRPr="00AA036E">
              <w:rPr>
                <w:rFonts w:ascii="Arial Narrow" w:eastAsiaTheme="minorHAnsi" w:hAnsi="Arial Narrow"/>
                <w:iCs/>
                <w:sz w:val="22"/>
                <w:szCs w:val="22"/>
                <w:lang w:eastAsia="en-US"/>
              </w:rPr>
              <w:t>Variables</w:t>
            </w:r>
          </w:p>
        </w:tc>
        <w:tc>
          <w:tcPr>
            <w:tcW w:w="717" w:type="dxa"/>
          </w:tcPr>
          <w:p w:rsidR="0065518A" w:rsidRPr="00AA036E" w:rsidRDefault="0065518A" w:rsidP="008D183A">
            <w:pPr>
              <w:autoSpaceDE w:val="0"/>
              <w:autoSpaceDN w:val="0"/>
              <w:adjustRightInd w:val="0"/>
              <w:spacing w:line="360" w:lineRule="auto"/>
              <w:jc w:val="center"/>
              <w:rPr>
                <w:rFonts w:ascii="Arial Narrow" w:eastAsiaTheme="minorHAnsi" w:hAnsi="Arial Narrow"/>
                <w:iCs/>
                <w:sz w:val="22"/>
                <w:szCs w:val="22"/>
                <w:lang w:eastAsia="en-US"/>
              </w:rPr>
            </w:pPr>
            <w:r w:rsidRPr="00AA036E">
              <w:rPr>
                <w:rFonts w:ascii="Arial Narrow" w:eastAsiaTheme="minorHAnsi" w:hAnsi="Arial Narrow"/>
                <w:iCs/>
                <w:sz w:val="22"/>
                <w:szCs w:val="22"/>
                <w:lang w:eastAsia="en-US"/>
              </w:rPr>
              <w:t>Mean</w:t>
            </w:r>
          </w:p>
        </w:tc>
        <w:tc>
          <w:tcPr>
            <w:tcW w:w="717" w:type="dxa"/>
          </w:tcPr>
          <w:p w:rsidR="0065518A" w:rsidRPr="00AA036E" w:rsidRDefault="0065518A" w:rsidP="008D183A">
            <w:pPr>
              <w:autoSpaceDE w:val="0"/>
              <w:autoSpaceDN w:val="0"/>
              <w:adjustRightInd w:val="0"/>
              <w:spacing w:line="360" w:lineRule="auto"/>
              <w:jc w:val="center"/>
              <w:rPr>
                <w:rFonts w:ascii="Arial Narrow" w:eastAsiaTheme="minorHAnsi" w:hAnsi="Arial Narrow"/>
                <w:iCs/>
                <w:sz w:val="22"/>
                <w:szCs w:val="22"/>
                <w:lang w:eastAsia="en-US"/>
              </w:rPr>
            </w:pPr>
            <w:r w:rsidRPr="00AA036E">
              <w:rPr>
                <w:rFonts w:ascii="Arial Narrow" w:eastAsiaTheme="minorHAnsi" w:hAnsi="Arial Narrow"/>
                <w:iCs/>
                <w:sz w:val="22"/>
                <w:szCs w:val="22"/>
                <w:lang w:eastAsia="en-US"/>
              </w:rPr>
              <w:t>SD</w:t>
            </w:r>
          </w:p>
        </w:tc>
        <w:tc>
          <w:tcPr>
            <w:tcW w:w="712" w:type="dxa"/>
          </w:tcPr>
          <w:p w:rsidR="0065518A" w:rsidRPr="00AA036E" w:rsidRDefault="0065518A" w:rsidP="008D183A">
            <w:pPr>
              <w:autoSpaceDE w:val="0"/>
              <w:autoSpaceDN w:val="0"/>
              <w:adjustRightInd w:val="0"/>
              <w:spacing w:line="360" w:lineRule="auto"/>
              <w:jc w:val="center"/>
              <w:rPr>
                <w:rFonts w:ascii="Arial Narrow" w:eastAsiaTheme="minorHAnsi" w:hAnsi="Arial Narrow"/>
                <w:iCs/>
                <w:sz w:val="22"/>
                <w:szCs w:val="22"/>
                <w:lang w:eastAsia="en-US"/>
              </w:rPr>
            </w:pPr>
            <w:r w:rsidRPr="00AA036E">
              <w:rPr>
                <w:rFonts w:ascii="Arial Narrow" w:eastAsiaTheme="minorHAnsi" w:hAnsi="Arial Narrow"/>
                <w:iCs/>
                <w:sz w:val="22"/>
                <w:szCs w:val="22"/>
                <w:lang w:eastAsia="en-US"/>
              </w:rPr>
              <w:t>α</w:t>
            </w:r>
          </w:p>
        </w:tc>
        <w:tc>
          <w:tcPr>
            <w:tcW w:w="806" w:type="dxa"/>
          </w:tcPr>
          <w:p w:rsidR="0065518A" w:rsidRPr="00AA036E" w:rsidRDefault="0065518A" w:rsidP="008D183A">
            <w:pPr>
              <w:autoSpaceDE w:val="0"/>
              <w:autoSpaceDN w:val="0"/>
              <w:adjustRightInd w:val="0"/>
              <w:spacing w:line="360" w:lineRule="auto"/>
              <w:jc w:val="center"/>
              <w:rPr>
                <w:rFonts w:ascii="Arial Narrow" w:eastAsiaTheme="minorHAnsi" w:hAnsi="Arial Narrow"/>
                <w:iCs/>
                <w:sz w:val="22"/>
                <w:szCs w:val="22"/>
                <w:lang w:eastAsia="en-US"/>
              </w:rPr>
            </w:pPr>
            <w:r w:rsidRPr="00AA036E">
              <w:rPr>
                <w:rFonts w:ascii="Arial Narrow" w:eastAsiaTheme="minorHAnsi" w:hAnsi="Arial Narrow"/>
                <w:iCs/>
                <w:sz w:val="22"/>
                <w:szCs w:val="22"/>
                <w:lang w:eastAsia="en-US"/>
              </w:rPr>
              <w:t>1</w:t>
            </w:r>
          </w:p>
        </w:tc>
        <w:tc>
          <w:tcPr>
            <w:tcW w:w="625" w:type="dxa"/>
          </w:tcPr>
          <w:p w:rsidR="0065518A" w:rsidRPr="00AA036E" w:rsidRDefault="0065518A" w:rsidP="008D183A">
            <w:pPr>
              <w:autoSpaceDE w:val="0"/>
              <w:autoSpaceDN w:val="0"/>
              <w:adjustRightInd w:val="0"/>
              <w:spacing w:line="360" w:lineRule="auto"/>
              <w:jc w:val="center"/>
              <w:rPr>
                <w:rFonts w:ascii="Arial Narrow" w:eastAsiaTheme="minorHAnsi" w:hAnsi="Arial Narrow"/>
                <w:iCs/>
                <w:sz w:val="22"/>
                <w:szCs w:val="22"/>
                <w:lang w:eastAsia="en-US"/>
              </w:rPr>
            </w:pPr>
            <w:r w:rsidRPr="00AA036E">
              <w:rPr>
                <w:rFonts w:ascii="Arial Narrow" w:eastAsiaTheme="minorHAnsi" w:hAnsi="Arial Narrow"/>
                <w:iCs/>
                <w:sz w:val="22"/>
                <w:szCs w:val="22"/>
                <w:lang w:eastAsia="en-US"/>
              </w:rPr>
              <w:t>2</w:t>
            </w:r>
          </w:p>
        </w:tc>
        <w:tc>
          <w:tcPr>
            <w:tcW w:w="716" w:type="dxa"/>
          </w:tcPr>
          <w:p w:rsidR="0065518A" w:rsidRPr="00AA036E" w:rsidRDefault="0065518A" w:rsidP="008D183A">
            <w:pPr>
              <w:autoSpaceDE w:val="0"/>
              <w:autoSpaceDN w:val="0"/>
              <w:adjustRightInd w:val="0"/>
              <w:spacing w:line="360" w:lineRule="auto"/>
              <w:jc w:val="center"/>
              <w:rPr>
                <w:rFonts w:ascii="Arial Narrow" w:eastAsiaTheme="minorHAnsi" w:hAnsi="Arial Narrow"/>
                <w:iCs/>
                <w:sz w:val="22"/>
                <w:szCs w:val="22"/>
                <w:lang w:eastAsia="en-US"/>
              </w:rPr>
            </w:pPr>
            <w:r w:rsidRPr="00AA036E">
              <w:rPr>
                <w:rFonts w:ascii="Arial Narrow" w:eastAsiaTheme="minorHAnsi" w:hAnsi="Arial Narrow"/>
                <w:iCs/>
                <w:sz w:val="22"/>
                <w:szCs w:val="22"/>
                <w:lang w:eastAsia="en-US"/>
              </w:rPr>
              <w:t>3</w:t>
            </w:r>
          </w:p>
        </w:tc>
        <w:tc>
          <w:tcPr>
            <w:tcW w:w="714" w:type="dxa"/>
          </w:tcPr>
          <w:p w:rsidR="0065518A" w:rsidRPr="00AA036E" w:rsidRDefault="0065518A" w:rsidP="008D183A">
            <w:pPr>
              <w:autoSpaceDE w:val="0"/>
              <w:autoSpaceDN w:val="0"/>
              <w:adjustRightInd w:val="0"/>
              <w:spacing w:line="360" w:lineRule="auto"/>
              <w:jc w:val="center"/>
              <w:rPr>
                <w:rFonts w:ascii="Arial Narrow" w:eastAsiaTheme="minorHAnsi" w:hAnsi="Arial Narrow"/>
                <w:iCs/>
                <w:sz w:val="22"/>
                <w:szCs w:val="22"/>
                <w:lang w:eastAsia="en-US"/>
              </w:rPr>
            </w:pPr>
            <w:r w:rsidRPr="00AA036E">
              <w:rPr>
                <w:rFonts w:ascii="Arial Narrow" w:eastAsiaTheme="minorHAnsi" w:hAnsi="Arial Narrow"/>
                <w:iCs/>
                <w:sz w:val="22"/>
                <w:szCs w:val="22"/>
                <w:lang w:eastAsia="en-US"/>
              </w:rPr>
              <w:t>4</w:t>
            </w:r>
          </w:p>
        </w:tc>
        <w:tc>
          <w:tcPr>
            <w:tcW w:w="719" w:type="dxa"/>
          </w:tcPr>
          <w:p w:rsidR="0065518A" w:rsidRPr="00AA036E" w:rsidRDefault="0065518A" w:rsidP="008D183A">
            <w:pPr>
              <w:autoSpaceDE w:val="0"/>
              <w:autoSpaceDN w:val="0"/>
              <w:adjustRightInd w:val="0"/>
              <w:spacing w:line="360" w:lineRule="auto"/>
              <w:jc w:val="center"/>
              <w:rPr>
                <w:rFonts w:ascii="Arial Narrow" w:eastAsiaTheme="minorHAnsi" w:hAnsi="Arial Narrow"/>
                <w:iCs/>
                <w:sz w:val="22"/>
                <w:szCs w:val="22"/>
                <w:lang w:eastAsia="en-US"/>
              </w:rPr>
            </w:pPr>
            <w:r w:rsidRPr="00AA036E">
              <w:rPr>
                <w:rFonts w:ascii="Arial Narrow" w:eastAsiaTheme="minorHAnsi" w:hAnsi="Arial Narrow"/>
                <w:iCs/>
                <w:sz w:val="22"/>
                <w:szCs w:val="22"/>
                <w:lang w:eastAsia="en-US"/>
              </w:rPr>
              <w:t>5</w:t>
            </w:r>
          </w:p>
        </w:tc>
        <w:tc>
          <w:tcPr>
            <w:tcW w:w="784" w:type="dxa"/>
          </w:tcPr>
          <w:p w:rsidR="0065518A" w:rsidRPr="00AA036E" w:rsidRDefault="0065518A" w:rsidP="008D183A">
            <w:pPr>
              <w:autoSpaceDE w:val="0"/>
              <w:autoSpaceDN w:val="0"/>
              <w:adjustRightInd w:val="0"/>
              <w:spacing w:line="360" w:lineRule="auto"/>
              <w:jc w:val="center"/>
              <w:rPr>
                <w:rFonts w:ascii="Arial Narrow" w:eastAsiaTheme="minorHAnsi" w:hAnsi="Arial Narrow"/>
                <w:iCs/>
                <w:sz w:val="22"/>
                <w:szCs w:val="22"/>
                <w:lang w:eastAsia="en-US"/>
              </w:rPr>
            </w:pPr>
            <w:r w:rsidRPr="00AA036E">
              <w:rPr>
                <w:rFonts w:ascii="Arial Narrow" w:eastAsiaTheme="minorHAnsi" w:hAnsi="Arial Narrow"/>
                <w:iCs/>
                <w:sz w:val="22"/>
                <w:szCs w:val="22"/>
                <w:lang w:eastAsia="en-US"/>
              </w:rPr>
              <w:t>6</w:t>
            </w:r>
          </w:p>
        </w:tc>
        <w:tc>
          <w:tcPr>
            <w:tcW w:w="810" w:type="dxa"/>
          </w:tcPr>
          <w:p w:rsidR="0065518A" w:rsidRPr="00AA036E" w:rsidRDefault="0065518A" w:rsidP="008D183A">
            <w:pPr>
              <w:autoSpaceDE w:val="0"/>
              <w:autoSpaceDN w:val="0"/>
              <w:adjustRightInd w:val="0"/>
              <w:spacing w:line="360" w:lineRule="auto"/>
              <w:jc w:val="center"/>
              <w:rPr>
                <w:rFonts w:ascii="Arial Narrow" w:eastAsiaTheme="minorHAnsi" w:hAnsi="Arial Narrow"/>
                <w:iCs/>
                <w:sz w:val="22"/>
                <w:szCs w:val="22"/>
                <w:lang w:eastAsia="en-US"/>
              </w:rPr>
            </w:pPr>
            <w:r w:rsidRPr="00AA036E">
              <w:rPr>
                <w:rFonts w:ascii="Arial Narrow" w:eastAsiaTheme="minorHAnsi" w:hAnsi="Arial Narrow"/>
                <w:iCs/>
                <w:sz w:val="22"/>
                <w:szCs w:val="22"/>
                <w:lang w:eastAsia="en-US"/>
              </w:rPr>
              <w:t>7</w:t>
            </w:r>
          </w:p>
        </w:tc>
        <w:tc>
          <w:tcPr>
            <w:tcW w:w="720" w:type="dxa"/>
          </w:tcPr>
          <w:p w:rsidR="0065518A" w:rsidRPr="00AA036E" w:rsidRDefault="0065518A" w:rsidP="008D183A">
            <w:pPr>
              <w:autoSpaceDE w:val="0"/>
              <w:autoSpaceDN w:val="0"/>
              <w:adjustRightInd w:val="0"/>
              <w:spacing w:line="360" w:lineRule="auto"/>
              <w:jc w:val="center"/>
              <w:rPr>
                <w:rFonts w:ascii="Arial Narrow" w:eastAsiaTheme="minorHAnsi" w:hAnsi="Arial Narrow"/>
                <w:iCs/>
                <w:sz w:val="22"/>
                <w:szCs w:val="22"/>
                <w:lang w:eastAsia="en-US"/>
              </w:rPr>
            </w:pPr>
            <w:r w:rsidRPr="00AA036E">
              <w:rPr>
                <w:rFonts w:ascii="Arial Narrow" w:eastAsiaTheme="minorHAnsi" w:hAnsi="Arial Narrow"/>
                <w:iCs/>
                <w:sz w:val="22"/>
                <w:szCs w:val="22"/>
                <w:lang w:eastAsia="en-US"/>
              </w:rPr>
              <w:t>8</w:t>
            </w:r>
          </w:p>
        </w:tc>
        <w:tc>
          <w:tcPr>
            <w:tcW w:w="720" w:type="dxa"/>
          </w:tcPr>
          <w:p w:rsidR="0065518A" w:rsidRPr="00AA036E" w:rsidRDefault="0065518A" w:rsidP="008D183A">
            <w:pPr>
              <w:autoSpaceDE w:val="0"/>
              <w:autoSpaceDN w:val="0"/>
              <w:adjustRightInd w:val="0"/>
              <w:spacing w:line="360" w:lineRule="auto"/>
              <w:jc w:val="center"/>
              <w:rPr>
                <w:rFonts w:ascii="Arial Narrow" w:eastAsiaTheme="minorHAnsi" w:hAnsi="Arial Narrow"/>
                <w:iCs/>
                <w:sz w:val="22"/>
                <w:szCs w:val="22"/>
                <w:lang w:eastAsia="en-US"/>
              </w:rPr>
            </w:pPr>
            <w:r w:rsidRPr="00AA036E">
              <w:rPr>
                <w:rFonts w:ascii="Arial Narrow" w:eastAsiaTheme="minorHAnsi" w:hAnsi="Arial Narrow"/>
                <w:iCs/>
                <w:sz w:val="22"/>
                <w:szCs w:val="22"/>
                <w:lang w:eastAsia="en-US"/>
              </w:rPr>
              <w:t>9</w:t>
            </w:r>
          </w:p>
        </w:tc>
        <w:tc>
          <w:tcPr>
            <w:tcW w:w="540" w:type="dxa"/>
          </w:tcPr>
          <w:p w:rsidR="0065518A" w:rsidRPr="00AA036E" w:rsidRDefault="0065518A" w:rsidP="008D183A">
            <w:pPr>
              <w:autoSpaceDE w:val="0"/>
              <w:autoSpaceDN w:val="0"/>
              <w:adjustRightInd w:val="0"/>
              <w:spacing w:line="360" w:lineRule="auto"/>
              <w:jc w:val="center"/>
              <w:rPr>
                <w:rFonts w:ascii="Arial Narrow" w:eastAsiaTheme="minorHAnsi" w:hAnsi="Arial Narrow"/>
                <w:iCs/>
                <w:sz w:val="22"/>
                <w:szCs w:val="22"/>
                <w:lang w:eastAsia="en-US"/>
              </w:rPr>
            </w:pPr>
            <w:r w:rsidRPr="00AA036E">
              <w:rPr>
                <w:rFonts w:ascii="Arial Narrow" w:eastAsiaTheme="minorHAnsi" w:hAnsi="Arial Narrow"/>
                <w:iCs/>
                <w:sz w:val="22"/>
                <w:szCs w:val="22"/>
                <w:lang w:eastAsia="en-US"/>
              </w:rPr>
              <w:t>10</w:t>
            </w:r>
          </w:p>
        </w:tc>
        <w:tc>
          <w:tcPr>
            <w:tcW w:w="810" w:type="dxa"/>
          </w:tcPr>
          <w:p w:rsidR="0065518A" w:rsidRPr="00AA036E" w:rsidRDefault="0065518A" w:rsidP="008D183A">
            <w:pPr>
              <w:autoSpaceDE w:val="0"/>
              <w:autoSpaceDN w:val="0"/>
              <w:adjustRightInd w:val="0"/>
              <w:spacing w:line="360" w:lineRule="auto"/>
              <w:jc w:val="center"/>
              <w:rPr>
                <w:rFonts w:ascii="Arial Narrow" w:eastAsiaTheme="minorHAnsi" w:hAnsi="Arial Narrow"/>
                <w:iCs/>
                <w:sz w:val="22"/>
                <w:szCs w:val="22"/>
                <w:lang w:eastAsia="en-US"/>
              </w:rPr>
            </w:pPr>
            <w:r>
              <w:rPr>
                <w:rFonts w:ascii="Arial Narrow" w:eastAsiaTheme="minorHAnsi" w:hAnsi="Arial Narrow"/>
                <w:iCs/>
                <w:sz w:val="22"/>
                <w:szCs w:val="22"/>
                <w:lang w:eastAsia="en-US"/>
              </w:rPr>
              <w:t>11</w:t>
            </w:r>
          </w:p>
        </w:tc>
        <w:tc>
          <w:tcPr>
            <w:tcW w:w="630" w:type="dxa"/>
          </w:tcPr>
          <w:p w:rsidR="0065518A" w:rsidRPr="00AA036E" w:rsidRDefault="0065518A" w:rsidP="008D183A">
            <w:pPr>
              <w:autoSpaceDE w:val="0"/>
              <w:autoSpaceDN w:val="0"/>
              <w:adjustRightInd w:val="0"/>
              <w:spacing w:line="360" w:lineRule="auto"/>
              <w:jc w:val="center"/>
              <w:rPr>
                <w:rFonts w:ascii="Arial Narrow" w:eastAsiaTheme="minorHAnsi" w:hAnsi="Arial Narrow"/>
                <w:iCs/>
                <w:sz w:val="22"/>
                <w:szCs w:val="22"/>
                <w:lang w:eastAsia="en-US"/>
              </w:rPr>
            </w:pPr>
            <w:r>
              <w:rPr>
                <w:rFonts w:ascii="Arial Narrow" w:eastAsiaTheme="minorHAnsi" w:hAnsi="Arial Narrow"/>
                <w:iCs/>
                <w:sz w:val="22"/>
                <w:szCs w:val="22"/>
                <w:lang w:eastAsia="en-US"/>
              </w:rPr>
              <w:t>12</w:t>
            </w:r>
          </w:p>
        </w:tc>
      </w:tr>
      <w:tr w:rsidR="0065518A" w:rsidTr="00392384">
        <w:tc>
          <w:tcPr>
            <w:tcW w:w="448" w:type="dxa"/>
          </w:tcPr>
          <w:p w:rsidR="0065518A" w:rsidRPr="00AA036E" w:rsidRDefault="0065518A" w:rsidP="00AA036E">
            <w:pPr>
              <w:autoSpaceDE w:val="0"/>
              <w:autoSpaceDN w:val="0"/>
              <w:adjustRightInd w:val="0"/>
              <w:rPr>
                <w:rFonts w:ascii="Arial Narrow" w:eastAsiaTheme="minorHAnsi" w:hAnsi="Arial Narrow"/>
                <w:iCs/>
                <w:sz w:val="22"/>
                <w:szCs w:val="22"/>
                <w:lang w:eastAsia="en-US"/>
              </w:rPr>
            </w:pPr>
            <w:r>
              <w:rPr>
                <w:rFonts w:ascii="Arial Narrow" w:eastAsiaTheme="minorHAnsi" w:hAnsi="Arial Narrow"/>
                <w:iCs/>
                <w:sz w:val="22"/>
                <w:szCs w:val="22"/>
                <w:lang w:eastAsia="en-US"/>
              </w:rPr>
              <w:t>1</w:t>
            </w:r>
          </w:p>
        </w:tc>
        <w:tc>
          <w:tcPr>
            <w:tcW w:w="1340" w:type="dxa"/>
          </w:tcPr>
          <w:p w:rsidR="0065518A" w:rsidRPr="00AA036E" w:rsidRDefault="0065518A" w:rsidP="00AA036E">
            <w:pPr>
              <w:autoSpaceDE w:val="0"/>
              <w:autoSpaceDN w:val="0"/>
              <w:adjustRightInd w:val="0"/>
              <w:rPr>
                <w:rFonts w:ascii="Arial Narrow" w:eastAsiaTheme="minorHAnsi" w:hAnsi="Arial Narrow"/>
                <w:iCs/>
                <w:sz w:val="22"/>
                <w:szCs w:val="22"/>
                <w:lang w:eastAsia="en-US"/>
              </w:rPr>
            </w:pPr>
            <w:r w:rsidRPr="00AA036E">
              <w:rPr>
                <w:rFonts w:ascii="Arial Narrow" w:eastAsiaTheme="minorHAnsi" w:hAnsi="Arial Narrow"/>
                <w:iCs/>
                <w:sz w:val="22"/>
                <w:szCs w:val="22"/>
                <w:lang w:eastAsia="en-US"/>
              </w:rPr>
              <w:t>Age</w:t>
            </w:r>
          </w:p>
        </w:tc>
        <w:tc>
          <w:tcPr>
            <w:tcW w:w="717"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r>
              <w:rPr>
                <w:rFonts w:ascii="Arial Narrow" w:eastAsiaTheme="minorHAnsi" w:hAnsi="Arial Narrow"/>
                <w:iCs/>
                <w:sz w:val="22"/>
                <w:szCs w:val="22"/>
                <w:lang w:eastAsia="en-US"/>
              </w:rPr>
              <w:t>-</w:t>
            </w:r>
          </w:p>
        </w:tc>
        <w:tc>
          <w:tcPr>
            <w:tcW w:w="717" w:type="dxa"/>
          </w:tcPr>
          <w:p w:rsidR="0065518A" w:rsidRPr="00AA036E" w:rsidRDefault="0065518A" w:rsidP="005E5B10">
            <w:pPr>
              <w:autoSpaceDE w:val="0"/>
              <w:autoSpaceDN w:val="0"/>
              <w:adjustRightInd w:val="0"/>
              <w:jc w:val="center"/>
              <w:rPr>
                <w:rFonts w:ascii="Arial Narrow" w:eastAsiaTheme="minorHAnsi" w:hAnsi="Arial Narrow"/>
                <w:iCs/>
                <w:sz w:val="22"/>
                <w:szCs w:val="22"/>
                <w:lang w:eastAsia="en-US"/>
              </w:rPr>
            </w:pPr>
            <w:r>
              <w:rPr>
                <w:rFonts w:ascii="Arial Narrow" w:eastAsiaTheme="minorHAnsi" w:hAnsi="Arial Narrow"/>
                <w:iCs/>
                <w:sz w:val="22"/>
                <w:szCs w:val="22"/>
                <w:lang w:eastAsia="en-US"/>
              </w:rPr>
              <w:t>-</w:t>
            </w:r>
          </w:p>
        </w:tc>
        <w:tc>
          <w:tcPr>
            <w:tcW w:w="712" w:type="dxa"/>
          </w:tcPr>
          <w:p w:rsidR="0065518A" w:rsidRPr="00AA036E" w:rsidRDefault="0065518A" w:rsidP="005E5B10">
            <w:pPr>
              <w:autoSpaceDE w:val="0"/>
              <w:autoSpaceDN w:val="0"/>
              <w:adjustRightInd w:val="0"/>
              <w:jc w:val="center"/>
              <w:rPr>
                <w:rFonts w:ascii="Arial Narrow" w:eastAsiaTheme="minorHAnsi" w:hAnsi="Arial Narrow"/>
                <w:iCs/>
                <w:sz w:val="22"/>
                <w:szCs w:val="22"/>
                <w:lang w:eastAsia="en-US"/>
              </w:rPr>
            </w:pPr>
            <w:r>
              <w:rPr>
                <w:rFonts w:ascii="Arial Narrow" w:eastAsiaTheme="minorHAnsi" w:hAnsi="Arial Narrow"/>
                <w:iCs/>
                <w:sz w:val="22"/>
                <w:szCs w:val="22"/>
                <w:lang w:eastAsia="en-US"/>
              </w:rPr>
              <w:t>-</w:t>
            </w:r>
          </w:p>
        </w:tc>
        <w:tc>
          <w:tcPr>
            <w:tcW w:w="806" w:type="dxa"/>
          </w:tcPr>
          <w:p w:rsidR="0065518A" w:rsidRPr="00AA036E" w:rsidRDefault="0065518A" w:rsidP="005E5B10">
            <w:pPr>
              <w:autoSpaceDE w:val="0"/>
              <w:autoSpaceDN w:val="0"/>
              <w:adjustRightInd w:val="0"/>
              <w:jc w:val="center"/>
              <w:rPr>
                <w:rFonts w:ascii="Arial Narrow" w:eastAsiaTheme="minorHAnsi" w:hAnsi="Arial Narrow"/>
                <w:iCs/>
                <w:sz w:val="22"/>
                <w:szCs w:val="22"/>
                <w:lang w:eastAsia="en-US"/>
              </w:rPr>
            </w:pPr>
            <w:r>
              <w:rPr>
                <w:rFonts w:ascii="Arial Narrow" w:eastAsiaTheme="minorHAnsi" w:hAnsi="Arial Narrow"/>
                <w:iCs/>
                <w:sz w:val="22"/>
                <w:szCs w:val="22"/>
                <w:lang w:eastAsia="en-US"/>
              </w:rPr>
              <w:t>-</w:t>
            </w:r>
          </w:p>
        </w:tc>
        <w:tc>
          <w:tcPr>
            <w:tcW w:w="625" w:type="dxa"/>
          </w:tcPr>
          <w:p w:rsidR="0065518A" w:rsidRPr="00AA036E" w:rsidRDefault="0065518A" w:rsidP="005E5B10">
            <w:pPr>
              <w:autoSpaceDE w:val="0"/>
              <w:autoSpaceDN w:val="0"/>
              <w:adjustRightInd w:val="0"/>
              <w:jc w:val="center"/>
              <w:rPr>
                <w:rFonts w:ascii="Arial Narrow" w:eastAsiaTheme="minorHAnsi" w:hAnsi="Arial Narrow"/>
                <w:iCs/>
                <w:sz w:val="22"/>
                <w:szCs w:val="22"/>
                <w:lang w:eastAsia="en-US"/>
              </w:rPr>
            </w:pPr>
            <w:r>
              <w:rPr>
                <w:rFonts w:ascii="Arial Narrow" w:eastAsiaTheme="minorHAnsi" w:hAnsi="Arial Narrow"/>
                <w:iCs/>
                <w:sz w:val="22"/>
                <w:szCs w:val="22"/>
                <w:lang w:eastAsia="en-US"/>
              </w:rPr>
              <w:t>-</w:t>
            </w:r>
          </w:p>
        </w:tc>
        <w:tc>
          <w:tcPr>
            <w:tcW w:w="716" w:type="dxa"/>
          </w:tcPr>
          <w:p w:rsidR="0065518A" w:rsidRPr="00AA036E" w:rsidRDefault="0065518A" w:rsidP="005E5B10">
            <w:pPr>
              <w:autoSpaceDE w:val="0"/>
              <w:autoSpaceDN w:val="0"/>
              <w:adjustRightInd w:val="0"/>
              <w:jc w:val="center"/>
              <w:rPr>
                <w:rFonts w:ascii="Arial Narrow" w:eastAsiaTheme="minorHAnsi" w:hAnsi="Arial Narrow"/>
                <w:iCs/>
                <w:sz w:val="22"/>
                <w:szCs w:val="22"/>
                <w:lang w:eastAsia="en-US"/>
              </w:rPr>
            </w:pPr>
            <w:r>
              <w:rPr>
                <w:rFonts w:ascii="Arial Narrow" w:eastAsiaTheme="minorHAnsi" w:hAnsi="Arial Narrow"/>
                <w:iCs/>
                <w:sz w:val="22"/>
                <w:szCs w:val="22"/>
                <w:lang w:eastAsia="en-US"/>
              </w:rPr>
              <w:t>-</w:t>
            </w:r>
          </w:p>
        </w:tc>
        <w:tc>
          <w:tcPr>
            <w:tcW w:w="714" w:type="dxa"/>
          </w:tcPr>
          <w:p w:rsidR="0065518A" w:rsidRPr="00AA036E" w:rsidRDefault="0065518A" w:rsidP="005E5B10">
            <w:pPr>
              <w:autoSpaceDE w:val="0"/>
              <w:autoSpaceDN w:val="0"/>
              <w:adjustRightInd w:val="0"/>
              <w:jc w:val="center"/>
              <w:rPr>
                <w:rFonts w:ascii="Arial Narrow" w:eastAsiaTheme="minorHAnsi" w:hAnsi="Arial Narrow"/>
                <w:iCs/>
                <w:sz w:val="22"/>
                <w:szCs w:val="22"/>
                <w:lang w:eastAsia="en-US"/>
              </w:rPr>
            </w:pPr>
            <w:r>
              <w:rPr>
                <w:rFonts w:ascii="Arial Narrow" w:eastAsiaTheme="minorHAnsi" w:hAnsi="Arial Narrow"/>
                <w:iCs/>
                <w:sz w:val="22"/>
                <w:szCs w:val="22"/>
                <w:lang w:eastAsia="en-US"/>
              </w:rPr>
              <w:t>-</w:t>
            </w:r>
          </w:p>
        </w:tc>
        <w:tc>
          <w:tcPr>
            <w:tcW w:w="719" w:type="dxa"/>
          </w:tcPr>
          <w:p w:rsidR="0065518A" w:rsidRPr="00AA036E" w:rsidRDefault="0065518A" w:rsidP="005E5B10">
            <w:pPr>
              <w:autoSpaceDE w:val="0"/>
              <w:autoSpaceDN w:val="0"/>
              <w:adjustRightInd w:val="0"/>
              <w:jc w:val="center"/>
              <w:rPr>
                <w:rFonts w:ascii="Arial Narrow" w:eastAsiaTheme="minorHAnsi" w:hAnsi="Arial Narrow"/>
                <w:iCs/>
                <w:sz w:val="22"/>
                <w:szCs w:val="22"/>
                <w:lang w:eastAsia="en-US"/>
              </w:rPr>
            </w:pPr>
            <w:r>
              <w:rPr>
                <w:rFonts w:ascii="Arial Narrow" w:eastAsiaTheme="minorHAnsi" w:hAnsi="Arial Narrow"/>
                <w:iCs/>
                <w:sz w:val="22"/>
                <w:szCs w:val="22"/>
                <w:lang w:eastAsia="en-US"/>
              </w:rPr>
              <w:t>-</w:t>
            </w:r>
          </w:p>
        </w:tc>
        <w:tc>
          <w:tcPr>
            <w:tcW w:w="784"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p>
        </w:tc>
        <w:tc>
          <w:tcPr>
            <w:tcW w:w="810"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p>
        </w:tc>
        <w:tc>
          <w:tcPr>
            <w:tcW w:w="720"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p>
        </w:tc>
        <w:tc>
          <w:tcPr>
            <w:tcW w:w="720"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p>
        </w:tc>
        <w:tc>
          <w:tcPr>
            <w:tcW w:w="540"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p>
        </w:tc>
        <w:tc>
          <w:tcPr>
            <w:tcW w:w="810"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p>
        </w:tc>
        <w:tc>
          <w:tcPr>
            <w:tcW w:w="630"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p>
        </w:tc>
      </w:tr>
      <w:tr w:rsidR="0065518A" w:rsidTr="00392384">
        <w:tc>
          <w:tcPr>
            <w:tcW w:w="448" w:type="dxa"/>
          </w:tcPr>
          <w:p w:rsidR="0065518A" w:rsidRPr="00AA036E" w:rsidRDefault="0065518A" w:rsidP="00AA036E">
            <w:pPr>
              <w:autoSpaceDE w:val="0"/>
              <w:autoSpaceDN w:val="0"/>
              <w:adjustRightInd w:val="0"/>
              <w:rPr>
                <w:rFonts w:ascii="Arial Narrow" w:eastAsiaTheme="minorHAnsi" w:hAnsi="Arial Narrow"/>
                <w:iCs/>
                <w:sz w:val="22"/>
                <w:szCs w:val="22"/>
                <w:lang w:eastAsia="en-US"/>
              </w:rPr>
            </w:pPr>
            <w:r>
              <w:rPr>
                <w:rFonts w:ascii="Arial Narrow" w:eastAsiaTheme="minorHAnsi" w:hAnsi="Arial Narrow"/>
                <w:iCs/>
                <w:sz w:val="22"/>
                <w:szCs w:val="22"/>
                <w:lang w:eastAsia="en-US"/>
              </w:rPr>
              <w:t>2</w:t>
            </w:r>
          </w:p>
        </w:tc>
        <w:tc>
          <w:tcPr>
            <w:tcW w:w="1340" w:type="dxa"/>
          </w:tcPr>
          <w:p w:rsidR="0065518A" w:rsidRPr="00AA036E" w:rsidRDefault="0065518A" w:rsidP="00AA036E">
            <w:pPr>
              <w:autoSpaceDE w:val="0"/>
              <w:autoSpaceDN w:val="0"/>
              <w:adjustRightInd w:val="0"/>
              <w:rPr>
                <w:rFonts w:ascii="Arial Narrow" w:eastAsiaTheme="minorHAnsi" w:hAnsi="Arial Narrow"/>
                <w:iCs/>
                <w:sz w:val="22"/>
                <w:szCs w:val="22"/>
                <w:lang w:eastAsia="en-US"/>
              </w:rPr>
            </w:pPr>
            <w:r w:rsidRPr="00AA036E">
              <w:rPr>
                <w:rFonts w:ascii="Arial Narrow" w:eastAsiaTheme="minorHAnsi" w:hAnsi="Arial Narrow"/>
                <w:iCs/>
                <w:sz w:val="22"/>
                <w:szCs w:val="22"/>
                <w:lang w:eastAsia="en-US"/>
              </w:rPr>
              <w:t>Gender</w:t>
            </w:r>
          </w:p>
        </w:tc>
        <w:tc>
          <w:tcPr>
            <w:tcW w:w="717"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r>
              <w:rPr>
                <w:rFonts w:ascii="Arial Narrow" w:eastAsiaTheme="minorHAnsi" w:hAnsi="Arial Narrow"/>
                <w:iCs/>
                <w:sz w:val="22"/>
                <w:szCs w:val="22"/>
                <w:lang w:eastAsia="en-US"/>
              </w:rPr>
              <w:t>-</w:t>
            </w:r>
          </w:p>
        </w:tc>
        <w:tc>
          <w:tcPr>
            <w:tcW w:w="717" w:type="dxa"/>
          </w:tcPr>
          <w:p w:rsidR="0065518A" w:rsidRPr="00AA036E" w:rsidRDefault="0065518A" w:rsidP="005E5B10">
            <w:pPr>
              <w:autoSpaceDE w:val="0"/>
              <w:autoSpaceDN w:val="0"/>
              <w:adjustRightInd w:val="0"/>
              <w:jc w:val="center"/>
              <w:rPr>
                <w:rFonts w:ascii="Arial Narrow" w:eastAsiaTheme="minorHAnsi" w:hAnsi="Arial Narrow"/>
                <w:iCs/>
                <w:sz w:val="22"/>
                <w:szCs w:val="22"/>
                <w:lang w:eastAsia="en-US"/>
              </w:rPr>
            </w:pPr>
            <w:r>
              <w:rPr>
                <w:rFonts w:ascii="Arial Narrow" w:eastAsiaTheme="minorHAnsi" w:hAnsi="Arial Narrow"/>
                <w:iCs/>
                <w:sz w:val="22"/>
                <w:szCs w:val="22"/>
                <w:lang w:eastAsia="en-US"/>
              </w:rPr>
              <w:t>-</w:t>
            </w:r>
          </w:p>
        </w:tc>
        <w:tc>
          <w:tcPr>
            <w:tcW w:w="712" w:type="dxa"/>
          </w:tcPr>
          <w:p w:rsidR="0065518A" w:rsidRPr="00AA036E" w:rsidRDefault="0065518A" w:rsidP="005E5B10">
            <w:pPr>
              <w:autoSpaceDE w:val="0"/>
              <w:autoSpaceDN w:val="0"/>
              <w:adjustRightInd w:val="0"/>
              <w:jc w:val="center"/>
              <w:rPr>
                <w:rFonts w:ascii="Arial Narrow" w:eastAsiaTheme="minorHAnsi" w:hAnsi="Arial Narrow"/>
                <w:iCs/>
                <w:sz w:val="22"/>
                <w:szCs w:val="22"/>
                <w:lang w:eastAsia="en-US"/>
              </w:rPr>
            </w:pPr>
            <w:r>
              <w:rPr>
                <w:rFonts w:ascii="Arial Narrow" w:eastAsiaTheme="minorHAnsi" w:hAnsi="Arial Narrow"/>
                <w:iCs/>
                <w:sz w:val="22"/>
                <w:szCs w:val="22"/>
                <w:lang w:eastAsia="en-US"/>
              </w:rPr>
              <w:t>-</w:t>
            </w:r>
          </w:p>
        </w:tc>
        <w:tc>
          <w:tcPr>
            <w:tcW w:w="806" w:type="dxa"/>
          </w:tcPr>
          <w:p w:rsidR="0065518A" w:rsidRPr="00AA036E" w:rsidRDefault="0065518A" w:rsidP="005E5B10">
            <w:pPr>
              <w:autoSpaceDE w:val="0"/>
              <w:autoSpaceDN w:val="0"/>
              <w:adjustRightInd w:val="0"/>
              <w:jc w:val="center"/>
              <w:rPr>
                <w:rFonts w:ascii="Arial Narrow" w:eastAsiaTheme="minorHAnsi" w:hAnsi="Arial Narrow"/>
                <w:iCs/>
                <w:sz w:val="22"/>
                <w:szCs w:val="22"/>
                <w:lang w:eastAsia="en-US"/>
              </w:rPr>
            </w:pPr>
            <w:r>
              <w:rPr>
                <w:rFonts w:ascii="Arial Narrow" w:eastAsiaTheme="minorHAnsi" w:hAnsi="Arial Narrow"/>
                <w:iCs/>
                <w:sz w:val="22"/>
                <w:szCs w:val="22"/>
                <w:lang w:eastAsia="en-US"/>
              </w:rPr>
              <w:t>-</w:t>
            </w:r>
          </w:p>
        </w:tc>
        <w:tc>
          <w:tcPr>
            <w:tcW w:w="625" w:type="dxa"/>
          </w:tcPr>
          <w:p w:rsidR="0065518A" w:rsidRPr="00AA036E" w:rsidRDefault="0065518A" w:rsidP="005E5B10">
            <w:pPr>
              <w:autoSpaceDE w:val="0"/>
              <w:autoSpaceDN w:val="0"/>
              <w:adjustRightInd w:val="0"/>
              <w:jc w:val="center"/>
              <w:rPr>
                <w:rFonts w:ascii="Arial Narrow" w:eastAsiaTheme="minorHAnsi" w:hAnsi="Arial Narrow"/>
                <w:iCs/>
                <w:sz w:val="22"/>
                <w:szCs w:val="22"/>
                <w:lang w:eastAsia="en-US"/>
              </w:rPr>
            </w:pPr>
            <w:r>
              <w:rPr>
                <w:rFonts w:ascii="Arial Narrow" w:eastAsiaTheme="minorHAnsi" w:hAnsi="Arial Narrow"/>
                <w:iCs/>
                <w:sz w:val="22"/>
                <w:szCs w:val="22"/>
                <w:lang w:eastAsia="en-US"/>
              </w:rPr>
              <w:t>-</w:t>
            </w:r>
          </w:p>
        </w:tc>
        <w:tc>
          <w:tcPr>
            <w:tcW w:w="716" w:type="dxa"/>
          </w:tcPr>
          <w:p w:rsidR="0065518A" w:rsidRPr="00AA036E" w:rsidRDefault="0065518A" w:rsidP="005E5B10">
            <w:pPr>
              <w:autoSpaceDE w:val="0"/>
              <w:autoSpaceDN w:val="0"/>
              <w:adjustRightInd w:val="0"/>
              <w:jc w:val="center"/>
              <w:rPr>
                <w:rFonts w:ascii="Arial Narrow" w:eastAsiaTheme="minorHAnsi" w:hAnsi="Arial Narrow"/>
                <w:iCs/>
                <w:sz w:val="22"/>
                <w:szCs w:val="22"/>
                <w:lang w:eastAsia="en-US"/>
              </w:rPr>
            </w:pPr>
            <w:r>
              <w:rPr>
                <w:rFonts w:ascii="Arial Narrow" w:eastAsiaTheme="minorHAnsi" w:hAnsi="Arial Narrow"/>
                <w:iCs/>
                <w:sz w:val="22"/>
                <w:szCs w:val="22"/>
                <w:lang w:eastAsia="en-US"/>
              </w:rPr>
              <w:t>-</w:t>
            </w:r>
          </w:p>
        </w:tc>
        <w:tc>
          <w:tcPr>
            <w:tcW w:w="714" w:type="dxa"/>
          </w:tcPr>
          <w:p w:rsidR="0065518A" w:rsidRPr="00AA036E" w:rsidRDefault="0065518A" w:rsidP="005E5B10">
            <w:pPr>
              <w:autoSpaceDE w:val="0"/>
              <w:autoSpaceDN w:val="0"/>
              <w:adjustRightInd w:val="0"/>
              <w:jc w:val="center"/>
              <w:rPr>
                <w:rFonts w:ascii="Arial Narrow" w:eastAsiaTheme="minorHAnsi" w:hAnsi="Arial Narrow"/>
                <w:iCs/>
                <w:sz w:val="22"/>
                <w:szCs w:val="22"/>
                <w:lang w:eastAsia="en-US"/>
              </w:rPr>
            </w:pPr>
            <w:r>
              <w:rPr>
                <w:rFonts w:ascii="Arial Narrow" w:eastAsiaTheme="minorHAnsi" w:hAnsi="Arial Narrow"/>
                <w:iCs/>
                <w:sz w:val="22"/>
                <w:szCs w:val="22"/>
                <w:lang w:eastAsia="en-US"/>
              </w:rPr>
              <w:t>-</w:t>
            </w:r>
          </w:p>
        </w:tc>
        <w:tc>
          <w:tcPr>
            <w:tcW w:w="719" w:type="dxa"/>
          </w:tcPr>
          <w:p w:rsidR="0065518A" w:rsidRPr="00AA036E" w:rsidRDefault="0065518A" w:rsidP="005E5B10">
            <w:pPr>
              <w:autoSpaceDE w:val="0"/>
              <w:autoSpaceDN w:val="0"/>
              <w:adjustRightInd w:val="0"/>
              <w:jc w:val="center"/>
              <w:rPr>
                <w:rFonts w:ascii="Arial Narrow" w:eastAsiaTheme="minorHAnsi" w:hAnsi="Arial Narrow"/>
                <w:iCs/>
                <w:sz w:val="22"/>
                <w:szCs w:val="22"/>
                <w:lang w:eastAsia="en-US"/>
              </w:rPr>
            </w:pPr>
            <w:r>
              <w:rPr>
                <w:rFonts w:ascii="Arial Narrow" w:eastAsiaTheme="minorHAnsi" w:hAnsi="Arial Narrow"/>
                <w:iCs/>
                <w:sz w:val="22"/>
                <w:szCs w:val="22"/>
                <w:lang w:eastAsia="en-US"/>
              </w:rPr>
              <w:t>-</w:t>
            </w:r>
          </w:p>
        </w:tc>
        <w:tc>
          <w:tcPr>
            <w:tcW w:w="784"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p>
        </w:tc>
        <w:tc>
          <w:tcPr>
            <w:tcW w:w="810"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p>
        </w:tc>
        <w:tc>
          <w:tcPr>
            <w:tcW w:w="720"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p>
        </w:tc>
        <w:tc>
          <w:tcPr>
            <w:tcW w:w="720"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p>
        </w:tc>
        <w:tc>
          <w:tcPr>
            <w:tcW w:w="540"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p>
        </w:tc>
        <w:tc>
          <w:tcPr>
            <w:tcW w:w="810"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p>
        </w:tc>
        <w:tc>
          <w:tcPr>
            <w:tcW w:w="630"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p>
        </w:tc>
      </w:tr>
      <w:tr w:rsidR="0065518A" w:rsidTr="00392384">
        <w:tc>
          <w:tcPr>
            <w:tcW w:w="448" w:type="dxa"/>
          </w:tcPr>
          <w:p w:rsidR="0065518A" w:rsidRPr="00AA036E" w:rsidRDefault="0065518A" w:rsidP="00AA036E">
            <w:pPr>
              <w:autoSpaceDE w:val="0"/>
              <w:autoSpaceDN w:val="0"/>
              <w:adjustRightInd w:val="0"/>
              <w:rPr>
                <w:rFonts w:ascii="Arial Narrow" w:eastAsiaTheme="minorHAnsi" w:hAnsi="Arial Narrow"/>
                <w:iCs/>
                <w:sz w:val="22"/>
                <w:szCs w:val="22"/>
                <w:lang w:eastAsia="en-US"/>
              </w:rPr>
            </w:pPr>
            <w:r>
              <w:rPr>
                <w:rFonts w:ascii="Arial Narrow" w:eastAsiaTheme="minorHAnsi" w:hAnsi="Arial Narrow"/>
                <w:iCs/>
                <w:sz w:val="22"/>
                <w:szCs w:val="22"/>
                <w:lang w:eastAsia="en-US"/>
              </w:rPr>
              <w:t>3</w:t>
            </w:r>
          </w:p>
        </w:tc>
        <w:tc>
          <w:tcPr>
            <w:tcW w:w="1340" w:type="dxa"/>
          </w:tcPr>
          <w:p w:rsidR="0065518A" w:rsidRPr="00AA036E" w:rsidRDefault="0065518A" w:rsidP="00AA036E">
            <w:pPr>
              <w:autoSpaceDE w:val="0"/>
              <w:autoSpaceDN w:val="0"/>
              <w:adjustRightInd w:val="0"/>
              <w:rPr>
                <w:rFonts w:ascii="Arial Narrow" w:eastAsiaTheme="minorHAnsi" w:hAnsi="Arial Narrow"/>
                <w:iCs/>
                <w:sz w:val="22"/>
                <w:szCs w:val="22"/>
                <w:lang w:eastAsia="en-US"/>
              </w:rPr>
            </w:pPr>
            <w:r w:rsidRPr="00AA036E">
              <w:rPr>
                <w:rFonts w:ascii="Arial Narrow" w:eastAsiaTheme="minorHAnsi" w:hAnsi="Arial Narrow"/>
                <w:iCs/>
                <w:sz w:val="22"/>
                <w:szCs w:val="22"/>
                <w:lang w:eastAsia="en-US"/>
              </w:rPr>
              <w:t>Ethnicity</w:t>
            </w:r>
          </w:p>
        </w:tc>
        <w:tc>
          <w:tcPr>
            <w:tcW w:w="717"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r>
              <w:rPr>
                <w:rFonts w:ascii="Arial Narrow" w:eastAsiaTheme="minorHAnsi" w:hAnsi="Arial Narrow"/>
                <w:iCs/>
                <w:sz w:val="22"/>
                <w:szCs w:val="22"/>
                <w:lang w:eastAsia="en-US"/>
              </w:rPr>
              <w:t>-</w:t>
            </w:r>
          </w:p>
        </w:tc>
        <w:tc>
          <w:tcPr>
            <w:tcW w:w="717" w:type="dxa"/>
          </w:tcPr>
          <w:p w:rsidR="0065518A" w:rsidRPr="00AA036E" w:rsidRDefault="0065518A" w:rsidP="005E5B10">
            <w:pPr>
              <w:autoSpaceDE w:val="0"/>
              <w:autoSpaceDN w:val="0"/>
              <w:adjustRightInd w:val="0"/>
              <w:jc w:val="center"/>
              <w:rPr>
                <w:rFonts w:ascii="Arial Narrow" w:eastAsiaTheme="minorHAnsi" w:hAnsi="Arial Narrow"/>
                <w:iCs/>
                <w:sz w:val="22"/>
                <w:szCs w:val="22"/>
                <w:lang w:eastAsia="en-US"/>
              </w:rPr>
            </w:pPr>
            <w:r>
              <w:rPr>
                <w:rFonts w:ascii="Arial Narrow" w:eastAsiaTheme="minorHAnsi" w:hAnsi="Arial Narrow"/>
                <w:iCs/>
                <w:sz w:val="22"/>
                <w:szCs w:val="22"/>
                <w:lang w:eastAsia="en-US"/>
              </w:rPr>
              <w:t>-</w:t>
            </w:r>
          </w:p>
        </w:tc>
        <w:tc>
          <w:tcPr>
            <w:tcW w:w="712" w:type="dxa"/>
          </w:tcPr>
          <w:p w:rsidR="0065518A" w:rsidRPr="00AA036E" w:rsidRDefault="0065518A" w:rsidP="005E5B10">
            <w:pPr>
              <w:autoSpaceDE w:val="0"/>
              <w:autoSpaceDN w:val="0"/>
              <w:adjustRightInd w:val="0"/>
              <w:jc w:val="center"/>
              <w:rPr>
                <w:rFonts w:ascii="Arial Narrow" w:eastAsiaTheme="minorHAnsi" w:hAnsi="Arial Narrow"/>
                <w:iCs/>
                <w:sz w:val="22"/>
                <w:szCs w:val="22"/>
                <w:lang w:eastAsia="en-US"/>
              </w:rPr>
            </w:pPr>
            <w:r>
              <w:rPr>
                <w:rFonts w:ascii="Arial Narrow" w:eastAsiaTheme="minorHAnsi" w:hAnsi="Arial Narrow"/>
                <w:iCs/>
                <w:sz w:val="22"/>
                <w:szCs w:val="22"/>
                <w:lang w:eastAsia="en-US"/>
              </w:rPr>
              <w:t>-</w:t>
            </w:r>
          </w:p>
        </w:tc>
        <w:tc>
          <w:tcPr>
            <w:tcW w:w="806" w:type="dxa"/>
          </w:tcPr>
          <w:p w:rsidR="0065518A" w:rsidRPr="00AA036E" w:rsidRDefault="0065518A" w:rsidP="005E5B10">
            <w:pPr>
              <w:autoSpaceDE w:val="0"/>
              <w:autoSpaceDN w:val="0"/>
              <w:adjustRightInd w:val="0"/>
              <w:jc w:val="center"/>
              <w:rPr>
                <w:rFonts w:ascii="Arial Narrow" w:eastAsiaTheme="minorHAnsi" w:hAnsi="Arial Narrow"/>
                <w:iCs/>
                <w:sz w:val="22"/>
                <w:szCs w:val="22"/>
                <w:lang w:eastAsia="en-US"/>
              </w:rPr>
            </w:pPr>
            <w:r>
              <w:rPr>
                <w:rFonts w:ascii="Arial Narrow" w:eastAsiaTheme="minorHAnsi" w:hAnsi="Arial Narrow"/>
                <w:iCs/>
                <w:sz w:val="22"/>
                <w:szCs w:val="22"/>
                <w:lang w:eastAsia="en-US"/>
              </w:rPr>
              <w:t>-</w:t>
            </w:r>
          </w:p>
        </w:tc>
        <w:tc>
          <w:tcPr>
            <w:tcW w:w="625" w:type="dxa"/>
          </w:tcPr>
          <w:p w:rsidR="0065518A" w:rsidRPr="00AA036E" w:rsidRDefault="0065518A" w:rsidP="005E5B10">
            <w:pPr>
              <w:autoSpaceDE w:val="0"/>
              <w:autoSpaceDN w:val="0"/>
              <w:adjustRightInd w:val="0"/>
              <w:jc w:val="center"/>
              <w:rPr>
                <w:rFonts w:ascii="Arial Narrow" w:eastAsiaTheme="minorHAnsi" w:hAnsi="Arial Narrow"/>
                <w:iCs/>
                <w:sz w:val="22"/>
                <w:szCs w:val="22"/>
                <w:lang w:eastAsia="en-US"/>
              </w:rPr>
            </w:pPr>
            <w:r>
              <w:rPr>
                <w:rFonts w:ascii="Arial Narrow" w:eastAsiaTheme="minorHAnsi" w:hAnsi="Arial Narrow"/>
                <w:iCs/>
                <w:sz w:val="22"/>
                <w:szCs w:val="22"/>
                <w:lang w:eastAsia="en-US"/>
              </w:rPr>
              <w:t>-</w:t>
            </w:r>
          </w:p>
        </w:tc>
        <w:tc>
          <w:tcPr>
            <w:tcW w:w="716" w:type="dxa"/>
          </w:tcPr>
          <w:p w:rsidR="0065518A" w:rsidRPr="00AA036E" w:rsidRDefault="0065518A" w:rsidP="005E5B10">
            <w:pPr>
              <w:autoSpaceDE w:val="0"/>
              <w:autoSpaceDN w:val="0"/>
              <w:adjustRightInd w:val="0"/>
              <w:jc w:val="center"/>
              <w:rPr>
                <w:rFonts w:ascii="Arial Narrow" w:eastAsiaTheme="minorHAnsi" w:hAnsi="Arial Narrow"/>
                <w:iCs/>
                <w:sz w:val="22"/>
                <w:szCs w:val="22"/>
                <w:lang w:eastAsia="en-US"/>
              </w:rPr>
            </w:pPr>
            <w:r>
              <w:rPr>
                <w:rFonts w:ascii="Arial Narrow" w:eastAsiaTheme="minorHAnsi" w:hAnsi="Arial Narrow"/>
                <w:iCs/>
                <w:sz w:val="22"/>
                <w:szCs w:val="22"/>
                <w:lang w:eastAsia="en-US"/>
              </w:rPr>
              <w:t>-</w:t>
            </w:r>
          </w:p>
        </w:tc>
        <w:tc>
          <w:tcPr>
            <w:tcW w:w="714" w:type="dxa"/>
          </w:tcPr>
          <w:p w:rsidR="0065518A" w:rsidRPr="00AA036E" w:rsidRDefault="0065518A" w:rsidP="005E5B10">
            <w:pPr>
              <w:autoSpaceDE w:val="0"/>
              <w:autoSpaceDN w:val="0"/>
              <w:adjustRightInd w:val="0"/>
              <w:jc w:val="center"/>
              <w:rPr>
                <w:rFonts w:ascii="Arial Narrow" w:eastAsiaTheme="minorHAnsi" w:hAnsi="Arial Narrow"/>
                <w:iCs/>
                <w:sz w:val="22"/>
                <w:szCs w:val="22"/>
                <w:lang w:eastAsia="en-US"/>
              </w:rPr>
            </w:pPr>
            <w:r>
              <w:rPr>
                <w:rFonts w:ascii="Arial Narrow" w:eastAsiaTheme="minorHAnsi" w:hAnsi="Arial Narrow"/>
                <w:iCs/>
                <w:sz w:val="22"/>
                <w:szCs w:val="22"/>
                <w:lang w:eastAsia="en-US"/>
              </w:rPr>
              <w:t>-</w:t>
            </w:r>
          </w:p>
        </w:tc>
        <w:tc>
          <w:tcPr>
            <w:tcW w:w="719" w:type="dxa"/>
          </w:tcPr>
          <w:p w:rsidR="0065518A" w:rsidRPr="00AA036E" w:rsidRDefault="0065518A" w:rsidP="005E5B10">
            <w:pPr>
              <w:autoSpaceDE w:val="0"/>
              <w:autoSpaceDN w:val="0"/>
              <w:adjustRightInd w:val="0"/>
              <w:jc w:val="center"/>
              <w:rPr>
                <w:rFonts w:ascii="Arial Narrow" w:eastAsiaTheme="minorHAnsi" w:hAnsi="Arial Narrow"/>
                <w:iCs/>
                <w:sz w:val="22"/>
                <w:szCs w:val="22"/>
                <w:lang w:eastAsia="en-US"/>
              </w:rPr>
            </w:pPr>
            <w:r>
              <w:rPr>
                <w:rFonts w:ascii="Arial Narrow" w:eastAsiaTheme="minorHAnsi" w:hAnsi="Arial Narrow"/>
                <w:iCs/>
                <w:sz w:val="22"/>
                <w:szCs w:val="22"/>
                <w:lang w:eastAsia="en-US"/>
              </w:rPr>
              <w:t>-</w:t>
            </w:r>
          </w:p>
        </w:tc>
        <w:tc>
          <w:tcPr>
            <w:tcW w:w="784"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p>
        </w:tc>
        <w:tc>
          <w:tcPr>
            <w:tcW w:w="810"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p>
        </w:tc>
        <w:tc>
          <w:tcPr>
            <w:tcW w:w="720"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p>
        </w:tc>
        <w:tc>
          <w:tcPr>
            <w:tcW w:w="720"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p>
        </w:tc>
        <w:tc>
          <w:tcPr>
            <w:tcW w:w="540"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p>
        </w:tc>
        <w:tc>
          <w:tcPr>
            <w:tcW w:w="810"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p>
        </w:tc>
        <w:tc>
          <w:tcPr>
            <w:tcW w:w="630"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p>
        </w:tc>
      </w:tr>
      <w:tr w:rsidR="0065518A" w:rsidTr="00392384">
        <w:tc>
          <w:tcPr>
            <w:tcW w:w="448" w:type="dxa"/>
          </w:tcPr>
          <w:p w:rsidR="0065518A" w:rsidRPr="00AA036E" w:rsidRDefault="0065518A" w:rsidP="00AA036E">
            <w:pPr>
              <w:autoSpaceDE w:val="0"/>
              <w:autoSpaceDN w:val="0"/>
              <w:adjustRightInd w:val="0"/>
              <w:rPr>
                <w:rFonts w:ascii="Arial Narrow" w:eastAsiaTheme="minorHAnsi" w:hAnsi="Arial Narrow"/>
                <w:iCs/>
                <w:sz w:val="22"/>
                <w:szCs w:val="22"/>
                <w:lang w:eastAsia="en-US"/>
              </w:rPr>
            </w:pPr>
            <w:r>
              <w:rPr>
                <w:rFonts w:ascii="Arial Narrow" w:eastAsiaTheme="minorHAnsi" w:hAnsi="Arial Narrow"/>
                <w:iCs/>
                <w:sz w:val="22"/>
                <w:szCs w:val="22"/>
                <w:lang w:eastAsia="en-US"/>
              </w:rPr>
              <w:t>4</w:t>
            </w:r>
          </w:p>
        </w:tc>
        <w:tc>
          <w:tcPr>
            <w:tcW w:w="1340" w:type="dxa"/>
          </w:tcPr>
          <w:p w:rsidR="0065518A" w:rsidRPr="00AA036E" w:rsidRDefault="0065518A" w:rsidP="00AA036E">
            <w:pPr>
              <w:autoSpaceDE w:val="0"/>
              <w:autoSpaceDN w:val="0"/>
              <w:adjustRightInd w:val="0"/>
              <w:rPr>
                <w:rFonts w:ascii="Arial Narrow" w:eastAsiaTheme="minorHAnsi" w:hAnsi="Arial Narrow"/>
                <w:iCs/>
                <w:sz w:val="22"/>
                <w:szCs w:val="22"/>
                <w:lang w:eastAsia="en-US"/>
              </w:rPr>
            </w:pPr>
            <w:r w:rsidRPr="00AA036E">
              <w:rPr>
                <w:rFonts w:ascii="Arial Narrow" w:eastAsiaTheme="minorHAnsi" w:hAnsi="Arial Narrow"/>
                <w:iCs/>
                <w:sz w:val="22"/>
                <w:szCs w:val="22"/>
                <w:lang w:eastAsia="en-US"/>
              </w:rPr>
              <w:t>Marital status</w:t>
            </w:r>
          </w:p>
        </w:tc>
        <w:tc>
          <w:tcPr>
            <w:tcW w:w="717"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r>
              <w:rPr>
                <w:rFonts w:ascii="Arial Narrow" w:eastAsiaTheme="minorHAnsi" w:hAnsi="Arial Narrow"/>
                <w:iCs/>
                <w:sz w:val="22"/>
                <w:szCs w:val="22"/>
                <w:lang w:eastAsia="en-US"/>
              </w:rPr>
              <w:t>-</w:t>
            </w:r>
          </w:p>
        </w:tc>
        <w:tc>
          <w:tcPr>
            <w:tcW w:w="717" w:type="dxa"/>
          </w:tcPr>
          <w:p w:rsidR="0065518A" w:rsidRPr="00AA036E" w:rsidRDefault="0065518A" w:rsidP="005E5B10">
            <w:pPr>
              <w:autoSpaceDE w:val="0"/>
              <w:autoSpaceDN w:val="0"/>
              <w:adjustRightInd w:val="0"/>
              <w:jc w:val="center"/>
              <w:rPr>
                <w:rFonts w:ascii="Arial Narrow" w:eastAsiaTheme="minorHAnsi" w:hAnsi="Arial Narrow"/>
                <w:iCs/>
                <w:sz w:val="22"/>
                <w:szCs w:val="22"/>
                <w:lang w:eastAsia="en-US"/>
              </w:rPr>
            </w:pPr>
            <w:r>
              <w:rPr>
                <w:rFonts w:ascii="Arial Narrow" w:eastAsiaTheme="minorHAnsi" w:hAnsi="Arial Narrow"/>
                <w:iCs/>
                <w:sz w:val="22"/>
                <w:szCs w:val="22"/>
                <w:lang w:eastAsia="en-US"/>
              </w:rPr>
              <w:t>-</w:t>
            </w:r>
          </w:p>
        </w:tc>
        <w:tc>
          <w:tcPr>
            <w:tcW w:w="712" w:type="dxa"/>
          </w:tcPr>
          <w:p w:rsidR="0065518A" w:rsidRPr="00AA036E" w:rsidRDefault="0065518A" w:rsidP="005E5B10">
            <w:pPr>
              <w:autoSpaceDE w:val="0"/>
              <w:autoSpaceDN w:val="0"/>
              <w:adjustRightInd w:val="0"/>
              <w:jc w:val="center"/>
              <w:rPr>
                <w:rFonts w:ascii="Arial Narrow" w:eastAsiaTheme="minorHAnsi" w:hAnsi="Arial Narrow"/>
                <w:iCs/>
                <w:sz w:val="22"/>
                <w:szCs w:val="22"/>
                <w:lang w:eastAsia="en-US"/>
              </w:rPr>
            </w:pPr>
            <w:r>
              <w:rPr>
                <w:rFonts w:ascii="Arial Narrow" w:eastAsiaTheme="minorHAnsi" w:hAnsi="Arial Narrow"/>
                <w:iCs/>
                <w:sz w:val="22"/>
                <w:szCs w:val="22"/>
                <w:lang w:eastAsia="en-US"/>
              </w:rPr>
              <w:t>-</w:t>
            </w:r>
          </w:p>
        </w:tc>
        <w:tc>
          <w:tcPr>
            <w:tcW w:w="806" w:type="dxa"/>
          </w:tcPr>
          <w:p w:rsidR="0065518A" w:rsidRPr="00AA036E" w:rsidRDefault="0065518A" w:rsidP="005E5B10">
            <w:pPr>
              <w:autoSpaceDE w:val="0"/>
              <w:autoSpaceDN w:val="0"/>
              <w:adjustRightInd w:val="0"/>
              <w:jc w:val="center"/>
              <w:rPr>
                <w:rFonts w:ascii="Arial Narrow" w:eastAsiaTheme="minorHAnsi" w:hAnsi="Arial Narrow"/>
                <w:iCs/>
                <w:sz w:val="22"/>
                <w:szCs w:val="22"/>
                <w:lang w:eastAsia="en-US"/>
              </w:rPr>
            </w:pPr>
            <w:r>
              <w:rPr>
                <w:rFonts w:ascii="Arial Narrow" w:eastAsiaTheme="minorHAnsi" w:hAnsi="Arial Narrow"/>
                <w:iCs/>
                <w:sz w:val="22"/>
                <w:szCs w:val="22"/>
                <w:lang w:eastAsia="en-US"/>
              </w:rPr>
              <w:t>-</w:t>
            </w:r>
          </w:p>
        </w:tc>
        <w:tc>
          <w:tcPr>
            <w:tcW w:w="625" w:type="dxa"/>
          </w:tcPr>
          <w:p w:rsidR="0065518A" w:rsidRPr="00AA036E" w:rsidRDefault="0065518A" w:rsidP="005E5B10">
            <w:pPr>
              <w:autoSpaceDE w:val="0"/>
              <w:autoSpaceDN w:val="0"/>
              <w:adjustRightInd w:val="0"/>
              <w:jc w:val="center"/>
              <w:rPr>
                <w:rFonts w:ascii="Arial Narrow" w:eastAsiaTheme="minorHAnsi" w:hAnsi="Arial Narrow"/>
                <w:iCs/>
                <w:sz w:val="22"/>
                <w:szCs w:val="22"/>
                <w:lang w:eastAsia="en-US"/>
              </w:rPr>
            </w:pPr>
            <w:r>
              <w:rPr>
                <w:rFonts w:ascii="Arial Narrow" w:eastAsiaTheme="minorHAnsi" w:hAnsi="Arial Narrow"/>
                <w:iCs/>
                <w:sz w:val="22"/>
                <w:szCs w:val="22"/>
                <w:lang w:eastAsia="en-US"/>
              </w:rPr>
              <w:t>-</w:t>
            </w:r>
          </w:p>
        </w:tc>
        <w:tc>
          <w:tcPr>
            <w:tcW w:w="716" w:type="dxa"/>
          </w:tcPr>
          <w:p w:rsidR="0065518A" w:rsidRPr="00AA036E" w:rsidRDefault="0065518A" w:rsidP="005E5B10">
            <w:pPr>
              <w:autoSpaceDE w:val="0"/>
              <w:autoSpaceDN w:val="0"/>
              <w:adjustRightInd w:val="0"/>
              <w:jc w:val="center"/>
              <w:rPr>
                <w:rFonts w:ascii="Arial Narrow" w:eastAsiaTheme="minorHAnsi" w:hAnsi="Arial Narrow"/>
                <w:iCs/>
                <w:sz w:val="22"/>
                <w:szCs w:val="22"/>
                <w:lang w:eastAsia="en-US"/>
              </w:rPr>
            </w:pPr>
            <w:r>
              <w:rPr>
                <w:rFonts w:ascii="Arial Narrow" w:eastAsiaTheme="minorHAnsi" w:hAnsi="Arial Narrow"/>
                <w:iCs/>
                <w:sz w:val="22"/>
                <w:szCs w:val="22"/>
                <w:lang w:eastAsia="en-US"/>
              </w:rPr>
              <w:t>-</w:t>
            </w:r>
          </w:p>
        </w:tc>
        <w:tc>
          <w:tcPr>
            <w:tcW w:w="714" w:type="dxa"/>
          </w:tcPr>
          <w:p w:rsidR="0065518A" w:rsidRPr="00AA036E" w:rsidRDefault="0065518A" w:rsidP="005E5B10">
            <w:pPr>
              <w:autoSpaceDE w:val="0"/>
              <w:autoSpaceDN w:val="0"/>
              <w:adjustRightInd w:val="0"/>
              <w:jc w:val="center"/>
              <w:rPr>
                <w:rFonts w:ascii="Arial Narrow" w:eastAsiaTheme="minorHAnsi" w:hAnsi="Arial Narrow"/>
                <w:iCs/>
                <w:sz w:val="22"/>
                <w:szCs w:val="22"/>
                <w:lang w:eastAsia="en-US"/>
              </w:rPr>
            </w:pPr>
            <w:r>
              <w:rPr>
                <w:rFonts w:ascii="Arial Narrow" w:eastAsiaTheme="minorHAnsi" w:hAnsi="Arial Narrow"/>
                <w:iCs/>
                <w:sz w:val="22"/>
                <w:szCs w:val="22"/>
                <w:lang w:eastAsia="en-US"/>
              </w:rPr>
              <w:t>-</w:t>
            </w:r>
          </w:p>
        </w:tc>
        <w:tc>
          <w:tcPr>
            <w:tcW w:w="719" w:type="dxa"/>
          </w:tcPr>
          <w:p w:rsidR="0065518A" w:rsidRPr="00AA036E" w:rsidRDefault="0065518A" w:rsidP="005E5B10">
            <w:pPr>
              <w:autoSpaceDE w:val="0"/>
              <w:autoSpaceDN w:val="0"/>
              <w:adjustRightInd w:val="0"/>
              <w:jc w:val="center"/>
              <w:rPr>
                <w:rFonts w:ascii="Arial Narrow" w:eastAsiaTheme="minorHAnsi" w:hAnsi="Arial Narrow"/>
                <w:iCs/>
                <w:sz w:val="22"/>
                <w:szCs w:val="22"/>
                <w:lang w:eastAsia="en-US"/>
              </w:rPr>
            </w:pPr>
            <w:r>
              <w:rPr>
                <w:rFonts w:ascii="Arial Narrow" w:eastAsiaTheme="minorHAnsi" w:hAnsi="Arial Narrow"/>
                <w:iCs/>
                <w:sz w:val="22"/>
                <w:szCs w:val="22"/>
                <w:lang w:eastAsia="en-US"/>
              </w:rPr>
              <w:t>-</w:t>
            </w:r>
          </w:p>
        </w:tc>
        <w:tc>
          <w:tcPr>
            <w:tcW w:w="784"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p>
        </w:tc>
        <w:tc>
          <w:tcPr>
            <w:tcW w:w="810"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p>
        </w:tc>
        <w:tc>
          <w:tcPr>
            <w:tcW w:w="720"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p>
        </w:tc>
        <w:tc>
          <w:tcPr>
            <w:tcW w:w="720"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p>
        </w:tc>
        <w:tc>
          <w:tcPr>
            <w:tcW w:w="540"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p>
        </w:tc>
        <w:tc>
          <w:tcPr>
            <w:tcW w:w="810"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p>
        </w:tc>
        <w:tc>
          <w:tcPr>
            <w:tcW w:w="630"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p>
        </w:tc>
      </w:tr>
      <w:tr w:rsidR="0065518A" w:rsidTr="00392384">
        <w:tc>
          <w:tcPr>
            <w:tcW w:w="448" w:type="dxa"/>
          </w:tcPr>
          <w:p w:rsidR="0065518A" w:rsidRPr="00AA036E" w:rsidRDefault="0065518A" w:rsidP="00AA036E">
            <w:pPr>
              <w:autoSpaceDE w:val="0"/>
              <w:autoSpaceDN w:val="0"/>
              <w:adjustRightInd w:val="0"/>
              <w:rPr>
                <w:rFonts w:ascii="Arial Narrow" w:eastAsiaTheme="minorHAnsi" w:hAnsi="Arial Narrow"/>
                <w:iCs/>
                <w:sz w:val="22"/>
                <w:szCs w:val="22"/>
                <w:lang w:eastAsia="en-US"/>
              </w:rPr>
            </w:pPr>
            <w:r>
              <w:rPr>
                <w:rFonts w:ascii="Arial Narrow" w:eastAsiaTheme="minorHAnsi" w:hAnsi="Arial Narrow"/>
                <w:iCs/>
                <w:sz w:val="22"/>
                <w:szCs w:val="22"/>
                <w:lang w:eastAsia="en-US"/>
              </w:rPr>
              <w:t>5</w:t>
            </w:r>
          </w:p>
        </w:tc>
        <w:tc>
          <w:tcPr>
            <w:tcW w:w="1340" w:type="dxa"/>
          </w:tcPr>
          <w:p w:rsidR="0065518A" w:rsidRPr="00AA036E" w:rsidRDefault="0065518A" w:rsidP="00AA036E">
            <w:pPr>
              <w:autoSpaceDE w:val="0"/>
              <w:autoSpaceDN w:val="0"/>
              <w:adjustRightInd w:val="0"/>
              <w:rPr>
                <w:rFonts w:ascii="Arial Narrow" w:eastAsiaTheme="minorHAnsi" w:hAnsi="Arial Narrow"/>
                <w:iCs/>
                <w:sz w:val="22"/>
                <w:szCs w:val="22"/>
                <w:lang w:eastAsia="en-US"/>
              </w:rPr>
            </w:pPr>
            <w:r w:rsidRPr="00AA036E">
              <w:rPr>
                <w:rFonts w:ascii="Arial Narrow" w:eastAsiaTheme="minorHAnsi" w:hAnsi="Arial Narrow"/>
                <w:iCs/>
                <w:sz w:val="22"/>
                <w:szCs w:val="22"/>
                <w:lang w:eastAsia="en-US"/>
              </w:rPr>
              <w:t>Tenure</w:t>
            </w:r>
          </w:p>
        </w:tc>
        <w:tc>
          <w:tcPr>
            <w:tcW w:w="717"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r>
              <w:rPr>
                <w:rFonts w:ascii="Arial Narrow" w:eastAsiaTheme="minorHAnsi" w:hAnsi="Arial Narrow"/>
                <w:iCs/>
                <w:sz w:val="22"/>
                <w:szCs w:val="22"/>
                <w:lang w:eastAsia="en-US"/>
              </w:rPr>
              <w:t>-</w:t>
            </w:r>
          </w:p>
        </w:tc>
        <w:tc>
          <w:tcPr>
            <w:tcW w:w="717" w:type="dxa"/>
          </w:tcPr>
          <w:p w:rsidR="0065518A" w:rsidRPr="00AA036E" w:rsidRDefault="0065518A" w:rsidP="005E5B10">
            <w:pPr>
              <w:autoSpaceDE w:val="0"/>
              <w:autoSpaceDN w:val="0"/>
              <w:adjustRightInd w:val="0"/>
              <w:jc w:val="center"/>
              <w:rPr>
                <w:rFonts w:ascii="Arial Narrow" w:eastAsiaTheme="minorHAnsi" w:hAnsi="Arial Narrow"/>
                <w:iCs/>
                <w:sz w:val="22"/>
                <w:szCs w:val="22"/>
                <w:lang w:eastAsia="en-US"/>
              </w:rPr>
            </w:pPr>
            <w:r>
              <w:rPr>
                <w:rFonts w:ascii="Arial Narrow" w:eastAsiaTheme="minorHAnsi" w:hAnsi="Arial Narrow"/>
                <w:iCs/>
                <w:sz w:val="22"/>
                <w:szCs w:val="22"/>
                <w:lang w:eastAsia="en-US"/>
              </w:rPr>
              <w:t>-</w:t>
            </w:r>
          </w:p>
        </w:tc>
        <w:tc>
          <w:tcPr>
            <w:tcW w:w="712" w:type="dxa"/>
          </w:tcPr>
          <w:p w:rsidR="0065518A" w:rsidRPr="00AA036E" w:rsidRDefault="0065518A" w:rsidP="005E5B10">
            <w:pPr>
              <w:autoSpaceDE w:val="0"/>
              <w:autoSpaceDN w:val="0"/>
              <w:adjustRightInd w:val="0"/>
              <w:jc w:val="center"/>
              <w:rPr>
                <w:rFonts w:ascii="Arial Narrow" w:eastAsiaTheme="minorHAnsi" w:hAnsi="Arial Narrow"/>
                <w:iCs/>
                <w:sz w:val="22"/>
                <w:szCs w:val="22"/>
                <w:lang w:eastAsia="en-US"/>
              </w:rPr>
            </w:pPr>
            <w:r>
              <w:rPr>
                <w:rFonts w:ascii="Arial Narrow" w:eastAsiaTheme="minorHAnsi" w:hAnsi="Arial Narrow"/>
                <w:iCs/>
                <w:sz w:val="22"/>
                <w:szCs w:val="22"/>
                <w:lang w:eastAsia="en-US"/>
              </w:rPr>
              <w:t>-</w:t>
            </w:r>
          </w:p>
        </w:tc>
        <w:tc>
          <w:tcPr>
            <w:tcW w:w="806" w:type="dxa"/>
          </w:tcPr>
          <w:p w:rsidR="0065518A" w:rsidRPr="00AA036E" w:rsidRDefault="0065518A" w:rsidP="005E5B10">
            <w:pPr>
              <w:autoSpaceDE w:val="0"/>
              <w:autoSpaceDN w:val="0"/>
              <w:adjustRightInd w:val="0"/>
              <w:jc w:val="center"/>
              <w:rPr>
                <w:rFonts w:ascii="Arial Narrow" w:eastAsiaTheme="minorHAnsi" w:hAnsi="Arial Narrow"/>
                <w:iCs/>
                <w:sz w:val="22"/>
                <w:szCs w:val="22"/>
                <w:lang w:eastAsia="en-US"/>
              </w:rPr>
            </w:pPr>
            <w:r>
              <w:rPr>
                <w:rFonts w:ascii="Arial Narrow" w:eastAsiaTheme="minorHAnsi" w:hAnsi="Arial Narrow"/>
                <w:iCs/>
                <w:sz w:val="22"/>
                <w:szCs w:val="22"/>
                <w:lang w:eastAsia="en-US"/>
              </w:rPr>
              <w:t>-</w:t>
            </w:r>
          </w:p>
        </w:tc>
        <w:tc>
          <w:tcPr>
            <w:tcW w:w="625" w:type="dxa"/>
          </w:tcPr>
          <w:p w:rsidR="0065518A" w:rsidRPr="00AA036E" w:rsidRDefault="0065518A" w:rsidP="005E5B10">
            <w:pPr>
              <w:autoSpaceDE w:val="0"/>
              <w:autoSpaceDN w:val="0"/>
              <w:adjustRightInd w:val="0"/>
              <w:jc w:val="center"/>
              <w:rPr>
                <w:rFonts w:ascii="Arial Narrow" w:eastAsiaTheme="minorHAnsi" w:hAnsi="Arial Narrow"/>
                <w:iCs/>
                <w:sz w:val="22"/>
                <w:szCs w:val="22"/>
                <w:lang w:eastAsia="en-US"/>
              </w:rPr>
            </w:pPr>
            <w:r>
              <w:rPr>
                <w:rFonts w:ascii="Arial Narrow" w:eastAsiaTheme="minorHAnsi" w:hAnsi="Arial Narrow"/>
                <w:iCs/>
                <w:sz w:val="22"/>
                <w:szCs w:val="22"/>
                <w:lang w:eastAsia="en-US"/>
              </w:rPr>
              <w:t>-</w:t>
            </w:r>
          </w:p>
        </w:tc>
        <w:tc>
          <w:tcPr>
            <w:tcW w:w="716" w:type="dxa"/>
          </w:tcPr>
          <w:p w:rsidR="0065518A" w:rsidRPr="00AA036E" w:rsidRDefault="0065518A" w:rsidP="005E5B10">
            <w:pPr>
              <w:autoSpaceDE w:val="0"/>
              <w:autoSpaceDN w:val="0"/>
              <w:adjustRightInd w:val="0"/>
              <w:jc w:val="center"/>
              <w:rPr>
                <w:rFonts w:ascii="Arial Narrow" w:eastAsiaTheme="minorHAnsi" w:hAnsi="Arial Narrow"/>
                <w:iCs/>
                <w:sz w:val="22"/>
                <w:szCs w:val="22"/>
                <w:lang w:eastAsia="en-US"/>
              </w:rPr>
            </w:pPr>
            <w:r>
              <w:rPr>
                <w:rFonts w:ascii="Arial Narrow" w:eastAsiaTheme="minorHAnsi" w:hAnsi="Arial Narrow"/>
                <w:iCs/>
                <w:sz w:val="22"/>
                <w:szCs w:val="22"/>
                <w:lang w:eastAsia="en-US"/>
              </w:rPr>
              <w:t>-</w:t>
            </w:r>
          </w:p>
        </w:tc>
        <w:tc>
          <w:tcPr>
            <w:tcW w:w="714" w:type="dxa"/>
          </w:tcPr>
          <w:p w:rsidR="0065518A" w:rsidRPr="00AA036E" w:rsidRDefault="0065518A" w:rsidP="005E5B10">
            <w:pPr>
              <w:autoSpaceDE w:val="0"/>
              <w:autoSpaceDN w:val="0"/>
              <w:adjustRightInd w:val="0"/>
              <w:jc w:val="center"/>
              <w:rPr>
                <w:rFonts w:ascii="Arial Narrow" w:eastAsiaTheme="minorHAnsi" w:hAnsi="Arial Narrow"/>
                <w:iCs/>
                <w:sz w:val="22"/>
                <w:szCs w:val="22"/>
                <w:lang w:eastAsia="en-US"/>
              </w:rPr>
            </w:pPr>
            <w:r>
              <w:rPr>
                <w:rFonts w:ascii="Arial Narrow" w:eastAsiaTheme="minorHAnsi" w:hAnsi="Arial Narrow"/>
                <w:iCs/>
                <w:sz w:val="22"/>
                <w:szCs w:val="22"/>
                <w:lang w:eastAsia="en-US"/>
              </w:rPr>
              <w:t>-</w:t>
            </w:r>
          </w:p>
        </w:tc>
        <w:tc>
          <w:tcPr>
            <w:tcW w:w="719" w:type="dxa"/>
          </w:tcPr>
          <w:p w:rsidR="0065518A" w:rsidRPr="00AA036E" w:rsidRDefault="0065518A" w:rsidP="005E5B10">
            <w:pPr>
              <w:autoSpaceDE w:val="0"/>
              <w:autoSpaceDN w:val="0"/>
              <w:adjustRightInd w:val="0"/>
              <w:jc w:val="center"/>
              <w:rPr>
                <w:rFonts w:ascii="Arial Narrow" w:eastAsiaTheme="minorHAnsi" w:hAnsi="Arial Narrow"/>
                <w:iCs/>
                <w:sz w:val="22"/>
                <w:szCs w:val="22"/>
                <w:lang w:eastAsia="en-US"/>
              </w:rPr>
            </w:pPr>
            <w:r>
              <w:rPr>
                <w:rFonts w:ascii="Arial Narrow" w:eastAsiaTheme="minorHAnsi" w:hAnsi="Arial Narrow"/>
                <w:iCs/>
                <w:sz w:val="22"/>
                <w:szCs w:val="22"/>
                <w:lang w:eastAsia="en-US"/>
              </w:rPr>
              <w:t>-</w:t>
            </w:r>
          </w:p>
        </w:tc>
        <w:tc>
          <w:tcPr>
            <w:tcW w:w="784"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p>
        </w:tc>
        <w:tc>
          <w:tcPr>
            <w:tcW w:w="810"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p>
        </w:tc>
        <w:tc>
          <w:tcPr>
            <w:tcW w:w="720"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p>
        </w:tc>
        <w:tc>
          <w:tcPr>
            <w:tcW w:w="720"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p>
        </w:tc>
        <w:tc>
          <w:tcPr>
            <w:tcW w:w="540"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p>
        </w:tc>
        <w:tc>
          <w:tcPr>
            <w:tcW w:w="810"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p>
        </w:tc>
        <w:tc>
          <w:tcPr>
            <w:tcW w:w="630"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p>
        </w:tc>
      </w:tr>
      <w:tr w:rsidR="0065518A" w:rsidTr="00392384">
        <w:tc>
          <w:tcPr>
            <w:tcW w:w="448" w:type="dxa"/>
          </w:tcPr>
          <w:p w:rsidR="0065518A" w:rsidRPr="00AA036E" w:rsidRDefault="0065518A" w:rsidP="00AA036E">
            <w:pPr>
              <w:autoSpaceDE w:val="0"/>
              <w:autoSpaceDN w:val="0"/>
              <w:adjustRightInd w:val="0"/>
              <w:rPr>
                <w:rFonts w:ascii="Arial Narrow" w:eastAsiaTheme="minorHAnsi" w:hAnsi="Arial Narrow"/>
                <w:iCs/>
                <w:sz w:val="22"/>
                <w:szCs w:val="22"/>
                <w:lang w:eastAsia="en-US"/>
              </w:rPr>
            </w:pPr>
            <w:r>
              <w:rPr>
                <w:rFonts w:ascii="Arial Narrow" w:eastAsiaTheme="minorHAnsi" w:hAnsi="Arial Narrow"/>
                <w:iCs/>
                <w:sz w:val="22"/>
                <w:szCs w:val="22"/>
                <w:lang w:eastAsia="en-US"/>
              </w:rPr>
              <w:t>6</w:t>
            </w:r>
          </w:p>
        </w:tc>
        <w:tc>
          <w:tcPr>
            <w:tcW w:w="1340" w:type="dxa"/>
          </w:tcPr>
          <w:p w:rsidR="0065518A" w:rsidRPr="00AA036E" w:rsidRDefault="0065518A" w:rsidP="00AA036E">
            <w:pPr>
              <w:autoSpaceDE w:val="0"/>
              <w:autoSpaceDN w:val="0"/>
              <w:adjustRightInd w:val="0"/>
              <w:rPr>
                <w:rFonts w:ascii="Arial Narrow" w:eastAsiaTheme="minorHAnsi" w:hAnsi="Arial Narrow"/>
                <w:iCs/>
                <w:sz w:val="22"/>
                <w:szCs w:val="22"/>
                <w:lang w:eastAsia="en-US"/>
              </w:rPr>
            </w:pPr>
            <w:r>
              <w:rPr>
                <w:rFonts w:ascii="Arial Narrow" w:eastAsiaTheme="minorHAnsi" w:hAnsi="Arial Narrow"/>
                <w:iCs/>
                <w:sz w:val="22"/>
                <w:szCs w:val="22"/>
                <w:lang w:eastAsia="en-US"/>
              </w:rPr>
              <w:t>NWHI</w:t>
            </w:r>
          </w:p>
        </w:tc>
        <w:tc>
          <w:tcPr>
            <w:tcW w:w="717"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r>
              <w:rPr>
                <w:rFonts w:ascii="Arial Narrow" w:eastAsiaTheme="minorHAnsi" w:hAnsi="Arial Narrow"/>
                <w:iCs/>
                <w:sz w:val="22"/>
                <w:szCs w:val="22"/>
                <w:lang w:eastAsia="en-US"/>
              </w:rPr>
              <w:t>2.12</w:t>
            </w:r>
          </w:p>
        </w:tc>
        <w:tc>
          <w:tcPr>
            <w:tcW w:w="717"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r>
              <w:rPr>
                <w:rFonts w:ascii="Arial Narrow" w:eastAsiaTheme="minorHAnsi" w:hAnsi="Arial Narrow"/>
                <w:iCs/>
                <w:sz w:val="22"/>
                <w:szCs w:val="22"/>
                <w:lang w:eastAsia="en-US"/>
              </w:rPr>
              <w:t>.61</w:t>
            </w:r>
          </w:p>
        </w:tc>
        <w:tc>
          <w:tcPr>
            <w:tcW w:w="712"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r>
              <w:rPr>
                <w:rFonts w:ascii="Arial Narrow" w:eastAsiaTheme="minorHAnsi" w:hAnsi="Arial Narrow"/>
                <w:iCs/>
                <w:sz w:val="22"/>
                <w:szCs w:val="22"/>
                <w:lang w:eastAsia="en-US"/>
              </w:rPr>
              <w:t>.89</w:t>
            </w:r>
          </w:p>
        </w:tc>
        <w:tc>
          <w:tcPr>
            <w:tcW w:w="806"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r>
              <w:rPr>
                <w:rFonts w:ascii="Arial Narrow" w:eastAsiaTheme="minorHAnsi" w:hAnsi="Arial Narrow"/>
                <w:iCs/>
                <w:sz w:val="22"/>
                <w:szCs w:val="22"/>
                <w:lang w:eastAsia="en-US"/>
              </w:rPr>
              <w:t>-.25*</w:t>
            </w:r>
          </w:p>
        </w:tc>
        <w:tc>
          <w:tcPr>
            <w:tcW w:w="625"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r>
              <w:rPr>
                <w:rFonts w:ascii="Arial Narrow" w:eastAsiaTheme="minorHAnsi" w:hAnsi="Arial Narrow"/>
                <w:iCs/>
                <w:sz w:val="22"/>
                <w:szCs w:val="22"/>
                <w:lang w:eastAsia="en-US"/>
              </w:rPr>
              <w:t>.11</w:t>
            </w:r>
          </w:p>
        </w:tc>
        <w:tc>
          <w:tcPr>
            <w:tcW w:w="716"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r>
              <w:rPr>
                <w:rFonts w:ascii="Arial Narrow" w:eastAsiaTheme="minorHAnsi" w:hAnsi="Arial Narrow"/>
                <w:iCs/>
                <w:sz w:val="22"/>
                <w:szCs w:val="22"/>
                <w:lang w:eastAsia="en-US"/>
              </w:rPr>
              <w:t>-.05</w:t>
            </w:r>
          </w:p>
        </w:tc>
        <w:tc>
          <w:tcPr>
            <w:tcW w:w="714"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r>
              <w:rPr>
                <w:rFonts w:ascii="Arial Narrow" w:eastAsiaTheme="minorHAnsi" w:hAnsi="Arial Narrow"/>
                <w:iCs/>
                <w:sz w:val="22"/>
                <w:szCs w:val="22"/>
                <w:lang w:eastAsia="en-US"/>
              </w:rPr>
              <w:t>-.05</w:t>
            </w:r>
          </w:p>
        </w:tc>
        <w:tc>
          <w:tcPr>
            <w:tcW w:w="719"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r>
              <w:rPr>
                <w:rFonts w:ascii="Arial Narrow" w:eastAsiaTheme="minorHAnsi" w:hAnsi="Arial Narrow"/>
                <w:iCs/>
                <w:sz w:val="22"/>
                <w:szCs w:val="22"/>
                <w:lang w:eastAsia="en-US"/>
              </w:rPr>
              <w:t>-.09</w:t>
            </w:r>
          </w:p>
        </w:tc>
        <w:tc>
          <w:tcPr>
            <w:tcW w:w="784"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r>
              <w:rPr>
                <w:rFonts w:ascii="Arial Narrow" w:eastAsiaTheme="minorHAnsi" w:hAnsi="Arial Narrow"/>
                <w:iCs/>
                <w:sz w:val="22"/>
                <w:szCs w:val="22"/>
                <w:lang w:eastAsia="en-US"/>
              </w:rPr>
              <w:t>-</w:t>
            </w:r>
          </w:p>
        </w:tc>
        <w:tc>
          <w:tcPr>
            <w:tcW w:w="810"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p>
        </w:tc>
        <w:tc>
          <w:tcPr>
            <w:tcW w:w="720"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p>
        </w:tc>
        <w:tc>
          <w:tcPr>
            <w:tcW w:w="720"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p>
        </w:tc>
        <w:tc>
          <w:tcPr>
            <w:tcW w:w="540"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p>
        </w:tc>
        <w:tc>
          <w:tcPr>
            <w:tcW w:w="810"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p>
        </w:tc>
        <w:tc>
          <w:tcPr>
            <w:tcW w:w="630"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p>
        </w:tc>
      </w:tr>
      <w:tr w:rsidR="0065518A" w:rsidTr="00392384">
        <w:tc>
          <w:tcPr>
            <w:tcW w:w="448" w:type="dxa"/>
          </w:tcPr>
          <w:p w:rsidR="0065518A" w:rsidRPr="00AA036E" w:rsidRDefault="0065518A" w:rsidP="00AA036E">
            <w:pPr>
              <w:autoSpaceDE w:val="0"/>
              <w:autoSpaceDN w:val="0"/>
              <w:adjustRightInd w:val="0"/>
              <w:rPr>
                <w:rFonts w:ascii="Arial Narrow" w:eastAsiaTheme="minorHAnsi" w:hAnsi="Arial Narrow"/>
                <w:iCs/>
                <w:sz w:val="22"/>
                <w:szCs w:val="22"/>
                <w:lang w:eastAsia="en-US"/>
              </w:rPr>
            </w:pPr>
            <w:r>
              <w:rPr>
                <w:rFonts w:ascii="Arial Narrow" w:eastAsiaTheme="minorHAnsi" w:hAnsi="Arial Narrow"/>
                <w:iCs/>
                <w:sz w:val="22"/>
                <w:szCs w:val="22"/>
                <w:lang w:eastAsia="en-US"/>
              </w:rPr>
              <w:t>7</w:t>
            </w:r>
          </w:p>
        </w:tc>
        <w:tc>
          <w:tcPr>
            <w:tcW w:w="1340" w:type="dxa"/>
          </w:tcPr>
          <w:p w:rsidR="0065518A" w:rsidRPr="00AA036E" w:rsidRDefault="0065518A" w:rsidP="00AA036E">
            <w:pPr>
              <w:autoSpaceDE w:val="0"/>
              <w:autoSpaceDN w:val="0"/>
              <w:adjustRightInd w:val="0"/>
              <w:rPr>
                <w:rFonts w:ascii="Arial Narrow" w:eastAsiaTheme="minorHAnsi" w:hAnsi="Arial Narrow"/>
                <w:iCs/>
                <w:sz w:val="22"/>
                <w:szCs w:val="22"/>
                <w:lang w:eastAsia="en-US"/>
              </w:rPr>
            </w:pPr>
            <w:r>
              <w:rPr>
                <w:rFonts w:ascii="Arial Narrow" w:eastAsiaTheme="minorHAnsi" w:hAnsi="Arial Narrow"/>
                <w:iCs/>
                <w:sz w:val="22"/>
                <w:szCs w:val="22"/>
                <w:lang w:eastAsia="en-US"/>
              </w:rPr>
              <w:t>PWHI</w:t>
            </w:r>
          </w:p>
        </w:tc>
        <w:tc>
          <w:tcPr>
            <w:tcW w:w="717" w:type="dxa"/>
          </w:tcPr>
          <w:p w:rsidR="0065518A" w:rsidRPr="00AA036E" w:rsidRDefault="0065518A" w:rsidP="005E5B10">
            <w:pPr>
              <w:autoSpaceDE w:val="0"/>
              <w:autoSpaceDN w:val="0"/>
              <w:adjustRightInd w:val="0"/>
              <w:jc w:val="center"/>
              <w:rPr>
                <w:rFonts w:ascii="Arial Narrow" w:eastAsiaTheme="minorHAnsi" w:hAnsi="Arial Narrow"/>
                <w:iCs/>
                <w:sz w:val="22"/>
                <w:szCs w:val="22"/>
                <w:lang w:eastAsia="en-US"/>
              </w:rPr>
            </w:pPr>
            <w:r>
              <w:rPr>
                <w:rFonts w:ascii="Arial Narrow" w:eastAsiaTheme="minorHAnsi" w:hAnsi="Arial Narrow"/>
                <w:iCs/>
                <w:sz w:val="22"/>
                <w:szCs w:val="22"/>
                <w:lang w:eastAsia="en-US"/>
              </w:rPr>
              <w:t>2.35</w:t>
            </w:r>
          </w:p>
        </w:tc>
        <w:tc>
          <w:tcPr>
            <w:tcW w:w="717" w:type="dxa"/>
          </w:tcPr>
          <w:p w:rsidR="0065518A" w:rsidRPr="00AA036E" w:rsidRDefault="0065518A" w:rsidP="005E5B10">
            <w:pPr>
              <w:autoSpaceDE w:val="0"/>
              <w:autoSpaceDN w:val="0"/>
              <w:adjustRightInd w:val="0"/>
              <w:jc w:val="center"/>
              <w:rPr>
                <w:rFonts w:ascii="Arial Narrow" w:eastAsiaTheme="minorHAnsi" w:hAnsi="Arial Narrow"/>
                <w:iCs/>
                <w:sz w:val="22"/>
                <w:szCs w:val="22"/>
                <w:lang w:eastAsia="en-US"/>
              </w:rPr>
            </w:pPr>
            <w:r>
              <w:rPr>
                <w:rFonts w:ascii="Arial Narrow" w:eastAsiaTheme="minorHAnsi" w:hAnsi="Arial Narrow"/>
                <w:iCs/>
                <w:sz w:val="22"/>
                <w:szCs w:val="22"/>
                <w:lang w:eastAsia="en-US"/>
              </w:rPr>
              <w:t>.65</w:t>
            </w:r>
          </w:p>
        </w:tc>
        <w:tc>
          <w:tcPr>
            <w:tcW w:w="712"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r>
              <w:rPr>
                <w:rFonts w:ascii="Arial Narrow" w:eastAsiaTheme="minorHAnsi" w:hAnsi="Arial Narrow"/>
                <w:iCs/>
                <w:sz w:val="22"/>
                <w:szCs w:val="22"/>
                <w:lang w:eastAsia="en-US"/>
              </w:rPr>
              <w:t>.74</w:t>
            </w:r>
          </w:p>
        </w:tc>
        <w:tc>
          <w:tcPr>
            <w:tcW w:w="806"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r>
              <w:rPr>
                <w:rFonts w:ascii="Arial Narrow" w:eastAsiaTheme="minorHAnsi" w:hAnsi="Arial Narrow"/>
                <w:iCs/>
                <w:sz w:val="22"/>
                <w:szCs w:val="22"/>
                <w:lang w:eastAsia="en-US"/>
              </w:rPr>
              <w:t>.31**</w:t>
            </w:r>
          </w:p>
        </w:tc>
        <w:tc>
          <w:tcPr>
            <w:tcW w:w="625"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r>
              <w:rPr>
                <w:rFonts w:ascii="Arial Narrow" w:eastAsiaTheme="minorHAnsi" w:hAnsi="Arial Narrow"/>
                <w:iCs/>
                <w:sz w:val="22"/>
                <w:szCs w:val="22"/>
                <w:lang w:eastAsia="en-US"/>
              </w:rPr>
              <w:t>-.06</w:t>
            </w:r>
          </w:p>
        </w:tc>
        <w:tc>
          <w:tcPr>
            <w:tcW w:w="716"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r>
              <w:rPr>
                <w:rFonts w:ascii="Arial Narrow" w:eastAsiaTheme="minorHAnsi" w:hAnsi="Arial Narrow"/>
                <w:iCs/>
                <w:sz w:val="22"/>
                <w:szCs w:val="22"/>
                <w:lang w:eastAsia="en-US"/>
              </w:rPr>
              <w:t>.04</w:t>
            </w:r>
          </w:p>
        </w:tc>
        <w:tc>
          <w:tcPr>
            <w:tcW w:w="714"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r>
              <w:rPr>
                <w:rFonts w:ascii="Arial Narrow" w:eastAsiaTheme="minorHAnsi" w:hAnsi="Arial Narrow"/>
                <w:iCs/>
                <w:sz w:val="22"/>
                <w:szCs w:val="22"/>
                <w:lang w:eastAsia="en-US"/>
              </w:rPr>
              <w:t>-.21</w:t>
            </w:r>
          </w:p>
        </w:tc>
        <w:tc>
          <w:tcPr>
            <w:tcW w:w="719"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r>
              <w:rPr>
                <w:rFonts w:ascii="Arial Narrow" w:eastAsiaTheme="minorHAnsi" w:hAnsi="Arial Narrow"/>
                <w:iCs/>
                <w:sz w:val="22"/>
                <w:szCs w:val="22"/>
                <w:lang w:eastAsia="en-US"/>
              </w:rPr>
              <w:t>.24</w:t>
            </w:r>
          </w:p>
        </w:tc>
        <w:tc>
          <w:tcPr>
            <w:tcW w:w="784"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r>
              <w:rPr>
                <w:rFonts w:ascii="Arial Narrow" w:eastAsiaTheme="minorHAnsi" w:hAnsi="Arial Narrow"/>
                <w:iCs/>
                <w:sz w:val="22"/>
                <w:szCs w:val="22"/>
                <w:lang w:eastAsia="en-US"/>
              </w:rPr>
              <w:t>-.21</w:t>
            </w:r>
          </w:p>
        </w:tc>
        <w:tc>
          <w:tcPr>
            <w:tcW w:w="810"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r>
              <w:rPr>
                <w:rFonts w:ascii="Arial Narrow" w:eastAsiaTheme="minorHAnsi" w:hAnsi="Arial Narrow"/>
                <w:iCs/>
                <w:sz w:val="22"/>
                <w:szCs w:val="22"/>
                <w:lang w:eastAsia="en-US"/>
              </w:rPr>
              <w:t>-</w:t>
            </w:r>
          </w:p>
        </w:tc>
        <w:tc>
          <w:tcPr>
            <w:tcW w:w="720"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p>
        </w:tc>
        <w:tc>
          <w:tcPr>
            <w:tcW w:w="720"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p>
        </w:tc>
        <w:tc>
          <w:tcPr>
            <w:tcW w:w="540"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p>
        </w:tc>
        <w:tc>
          <w:tcPr>
            <w:tcW w:w="810"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p>
        </w:tc>
        <w:tc>
          <w:tcPr>
            <w:tcW w:w="630"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p>
        </w:tc>
      </w:tr>
      <w:tr w:rsidR="0065518A" w:rsidTr="00392384">
        <w:tc>
          <w:tcPr>
            <w:tcW w:w="448" w:type="dxa"/>
          </w:tcPr>
          <w:p w:rsidR="0065518A" w:rsidRPr="00AA036E" w:rsidRDefault="0065518A" w:rsidP="00AA036E">
            <w:pPr>
              <w:autoSpaceDE w:val="0"/>
              <w:autoSpaceDN w:val="0"/>
              <w:adjustRightInd w:val="0"/>
              <w:rPr>
                <w:rFonts w:ascii="Arial Narrow" w:eastAsiaTheme="minorHAnsi" w:hAnsi="Arial Narrow"/>
                <w:iCs/>
                <w:sz w:val="22"/>
                <w:szCs w:val="22"/>
                <w:lang w:eastAsia="en-US"/>
              </w:rPr>
            </w:pPr>
            <w:r>
              <w:rPr>
                <w:rFonts w:ascii="Arial Narrow" w:eastAsiaTheme="minorHAnsi" w:hAnsi="Arial Narrow"/>
                <w:iCs/>
                <w:sz w:val="22"/>
                <w:szCs w:val="22"/>
                <w:lang w:eastAsia="en-US"/>
              </w:rPr>
              <w:t>8</w:t>
            </w:r>
          </w:p>
        </w:tc>
        <w:tc>
          <w:tcPr>
            <w:tcW w:w="1340" w:type="dxa"/>
          </w:tcPr>
          <w:p w:rsidR="0065518A" w:rsidRPr="00AA036E" w:rsidRDefault="0065518A" w:rsidP="00AA036E">
            <w:pPr>
              <w:autoSpaceDE w:val="0"/>
              <w:autoSpaceDN w:val="0"/>
              <w:adjustRightInd w:val="0"/>
              <w:rPr>
                <w:rFonts w:ascii="Arial Narrow" w:eastAsiaTheme="minorHAnsi" w:hAnsi="Arial Narrow"/>
                <w:iCs/>
                <w:sz w:val="22"/>
                <w:szCs w:val="22"/>
                <w:lang w:eastAsia="en-US"/>
              </w:rPr>
            </w:pPr>
            <w:r>
              <w:rPr>
                <w:rFonts w:ascii="Arial Narrow" w:eastAsiaTheme="minorHAnsi" w:hAnsi="Arial Narrow"/>
                <w:iCs/>
                <w:sz w:val="22"/>
                <w:szCs w:val="22"/>
                <w:lang w:eastAsia="en-US"/>
              </w:rPr>
              <w:t>NHWI</w:t>
            </w:r>
          </w:p>
        </w:tc>
        <w:tc>
          <w:tcPr>
            <w:tcW w:w="717"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r>
              <w:rPr>
                <w:rFonts w:ascii="Arial Narrow" w:eastAsiaTheme="minorHAnsi" w:hAnsi="Arial Narrow"/>
                <w:iCs/>
                <w:sz w:val="22"/>
                <w:szCs w:val="22"/>
                <w:lang w:eastAsia="en-US"/>
              </w:rPr>
              <w:t>1.58</w:t>
            </w:r>
          </w:p>
        </w:tc>
        <w:tc>
          <w:tcPr>
            <w:tcW w:w="717"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r>
              <w:rPr>
                <w:rFonts w:ascii="Arial Narrow" w:eastAsiaTheme="minorHAnsi" w:hAnsi="Arial Narrow"/>
                <w:iCs/>
                <w:sz w:val="22"/>
                <w:szCs w:val="22"/>
                <w:lang w:eastAsia="en-US"/>
              </w:rPr>
              <w:t>.49</w:t>
            </w:r>
          </w:p>
        </w:tc>
        <w:tc>
          <w:tcPr>
            <w:tcW w:w="712"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r>
              <w:rPr>
                <w:rFonts w:ascii="Arial Narrow" w:eastAsiaTheme="minorHAnsi" w:hAnsi="Arial Narrow"/>
                <w:iCs/>
                <w:sz w:val="22"/>
                <w:szCs w:val="22"/>
                <w:lang w:eastAsia="en-US"/>
              </w:rPr>
              <w:t>.85</w:t>
            </w:r>
          </w:p>
        </w:tc>
        <w:tc>
          <w:tcPr>
            <w:tcW w:w="806"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r>
              <w:rPr>
                <w:rFonts w:ascii="Arial Narrow" w:eastAsiaTheme="minorHAnsi" w:hAnsi="Arial Narrow"/>
                <w:iCs/>
                <w:sz w:val="22"/>
                <w:szCs w:val="22"/>
                <w:lang w:eastAsia="en-US"/>
              </w:rPr>
              <w:t>-.03</w:t>
            </w:r>
          </w:p>
        </w:tc>
        <w:tc>
          <w:tcPr>
            <w:tcW w:w="625"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r>
              <w:rPr>
                <w:rFonts w:ascii="Arial Narrow" w:eastAsiaTheme="minorHAnsi" w:hAnsi="Arial Narrow"/>
                <w:iCs/>
                <w:sz w:val="22"/>
                <w:szCs w:val="22"/>
                <w:lang w:eastAsia="en-US"/>
              </w:rPr>
              <w:t>-.08</w:t>
            </w:r>
          </w:p>
        </w:tc>
        <w:tc>
          <w:tcPr>
            <w:tcW w:w="716"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r>
              <w:rPr>
                <w:rFonts w:ascii="Arial Narrow" w:eastAsiaTheme="minorHAnsi" w:hAnsi="Arial Narrow"/>
                <w:iCs/>
                <w:sz w:val="22"/>
                <w:szCs w:val="22"/>
                <w:lang w:eastAsia="en-US"/>
              </w:rPr>
              <w:t>.31**</w:t>
            </w:r>
          </w:p>
        </w:tc>
        <w:tc>
          <w:tcPr>
            <w:tcW w:w="714"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r>
              <w:rPr>
                <w:rFonts w:ascii="Arial Narrow" w:eastAsiaTheme="minorHAnsi" w:hAnsi="Arial Narrow"/>
                <w:iCs/>
                <w:sz w:val="22"/>
                <w:szCs w:val="22"/>
                <w:lang w:eastAsia="en-US"/>
              </w:rPr>
              <w:t>-.09</w:t>
            </w:r>
          </w:p>
        </w:tc>
        <w:tc>
          <w:tcPr>
            <w:tcW w:w="719"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r>
              <w:rPr>
                <w:rFonts w:ascii="Arial Narrow" w:eastAsiaTheme="minorHAnsi" w:hAnsi="Arial Narrow"/>
                <w:iCs/>
                <w:sz w:val="22"/>
                <w:szCs w:val="22"/>
                <w:lang w:eastAsia="en-US"/>
              </w:rPr>
              <w:t>-.01</w:t>
            </w:r>
          </w:p>
        </w:tc>
        <w:tc>
          <w:tcPr>
            <w:tcW w:w="784"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r>
              <w:rPr>
                <w:rFonts w:ascii="Arial Narrow" w:eastAsiaTheme="minorHAnsi" w:hAnsi="Arial Narrow"/>
                <w:iCs/>
                <w:sz w:val="22"/>
                <w:szCs w:val="22"/>
                <w:lang w:eastAsia="en-US"/>
              </w:rPr>
              <w:t>.30**</w:t>
            </w:r>
          </w:p>
        </w:tc>
        <w:tc>
          <w:tcPr>
            <w:tcW w:w="810"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r>
              <w:rPr>
                <w:rFonts w:ascii="Arial Narrow" w:eastAsiaTheme="minorHAnsi" w:hAnsi="Arial Narrow"/>
                <w:iCs/>
                <w:sz w:val="22"/>
                <w:szCs w:val="22"/>
                <w:lang w:eastAsia="en-US"/>
              </w:rPr>
              <w:t>.13</w:t>
            </w:r>
          </w:p>
        </w:tc>
        <w:tc>
          <w:tcPr>
            <w:tcW w:w="720"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r>
              <w:rPr>
                <w:rFonts w:ascii="Arial Narrow" w:eastAsiaTheme="minorHAnsi" w:hAnsi="Arial Narrow"/>
                <w:iCs/>
                <w:sz w:val="22"/>
                <w:szCs w:val="22"/>
                <w:lang w:eastAsia="en-US"/>
              </w:rPr>
              <w:t>-</w:t>
            </w:r>
          </w:p>
        </w:tc>
        <w:tc>
          <w:tcPr>
            <w:tcW w:w="720"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p>
        </w:tc>
        <w:tc>
          <w:tcPr>
            <w:tcW w:w="540"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p>
        </w:tc>
        <w:tc>
          <w:tcPr>
            <w:tcW w:w="810"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p>
        </w:tc>
        <w:tc>
          <w:tcPr>
            <w:tcW w:w="630"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p>
        </w:tc>
      </w:tr>
      <w:tr w:rsidR="0065518A" w:rsidTr="00392384">
        <w:tc>
          <w:tcPr>
            <w:tcW w:w="448" w:type="dxa"/>
          </w:tcPr>
          <w:p w:rsidR="0065518A" w:rsidRPr="00AA036E" w:rsidRDefault="0065518A" w:rsidP="00AA036E">
            <w:pPr>
              <w:autoSpaceDE w:val="0"/>
              <w:autoSpaceDN w:val="0"/>
              <w:adjustRightInd w:val="0"/>
              <w:rPr>
                <w:rFonts w:ascii="Arial Narrow" w:eastAsiaTheme="minorHAnsi" w:hAnsi="Arial Narrow"/>
                <w:iCs/>
                <w:sz w:val="22"/>
                <w:szCs w:val="22"/>
                <w:lang w:eastAsia="en-US"/>
              </w:rPr>
            </w:pPr>
            <w:r>
              <w:rPr>
                <w:rFonts w:ascii="Arial Narrow" w:eastAsiaTheme="minorHAnsi" w:hAnsi="Arial Narrow"/>
                <w:iCs/>
                <w:sz w:val="22"/>
                <w:szCs w:val="22"/>
                <w:lang w:eastAsia="en-US"/>
              </w:rPr>
              <w:t>9</w:t>
            </w:r>
          </w:p>
        </w:tc>
        <w:tc>
          <w:tcPr>
            <w:tcW w:w="1340" w:type="dxa"/>
          </w:tcPr>
          <w:p w:rsidR="0065518A" w:rsidRPr="00AA036E" w:rsidRDefault="0065518A" w:rsidP="00AA036E">
            <w:pPr>
              <w:autoSpaceDE w:val="0"/>
              <w:autoSpaceDN w:val="0"/>
              <w:adjustRightInd w:val="0"/>
              <w:rPr>
                <w:rFonts w:ascii="Arial Narrow" w:eastAsiaTheme="minorHAnsi" w:hAnsi="Arial Narrow"/>
                <w:iCs/>
                <w:sz w:val="22"/>
                <w:szCs w:val="22"/>
                <w:lang w:eastAsia="en-US"/>
              </w:rPr>
            </w:pPr>
            <w:r>
              <w:rPr>
                <w:rFonts w:ascii="Arial Narrow" w:eastAsiaTheme="minorHAnsi" w:hAnsi="Arial Narrow"/>
                <w:iCs/>
                <w:sz w:val="22"/>
                <w:szCs w:val="22"/>
                <w:lang w:eastAsia="en-US"/>
              </w:rPr>
              <w:t>PHWI</w:t>
            </w:r>
          </w:p>
        </w:tc>
        <w:tc>
          <w:tcPr>
            <w:tcW w:w="717"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r>
              <w:rPr>
                <w:rFonts w:ascii="Arial Narrow" w:eastAsiaTheme="minorHAnsi" w:hAnsi="Arial Narrow"/>
                <w:iCs/>
                <w:sz w:val="22"/>
                <w:szCs w:val="22"/>
                <w:lang w:eastAsia="en-US"/>
              </w:rPr>
              <w:t>2.60</w:t>
            </w:r>
          </w:p>
        </w:tc>
        <w:tc>
          <w:tcPr>
            <w:tcW w:w="717"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r>
              <w:rPr>
                <w:rFonts w:ascii="Arial Narrow" w:eastAsiaTheme="minorHAnsi" w:hAnsi="Arial Narrow"/>
                <w:iCs/>
                <w:sz w:val="22"/>
                <w:szCs w:val="22"/>
                <w:lang w:eastAsia="en-US"/>
              </w:rPr>
              <w:t>.72</w:t>
            </w:r>
          </w:p>
        </w:tc>
        <w:tc>
          <w:tcPr>
            <w:tcW w:w="712"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r>
              <w:rPr>
                <w:rFonts w:ascii="Arial Narrow" w:eastAsiaTheme="minorHAnsi" w:hAnsi="Arial Narrow"/>
                <w:iCs/>
                <w:sz w:val="22"/>
                <w:szCs w:val="22"/>
                <w:lang w:eastAsia="en-US"/>
              </w:rPr>
              <w:t>.74</w:t>
            </w:r>
          </w:p>
        </w:tc>
        <w:tc>
          <w:tcPr>
            <w:tcW w:w="806"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r>
              <w:rPr>
                <w:rFonts w:ascii="Arial Narrow" w:eastAsiaTheme="minorHAnsi" w:hAnsi="Arial Narrow"/>
                <w:iCs/>
                <w:sz w:val="22"/>
                <w:szCs w:val="22"/>
                <w:lang w:eastAsia="en-US"/>
              </w:rPr>
              <w:t>.18</w:t>
            </w:r>
          </w:p>
        </w:tc>
        <w:tc>
          <w:tcPr>
            <w:tcW w:w="625"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r>
              <w:rPr>
                <w:rFonts w:ascii="Arial Narrow" w:eastAsiaTheme="minorHAnsi" w:hAnsi="Arial Narrow"/>
                <w:iCs/>
                <w:sz w:val="22"/>
                <w:szCs w:val="22"/>
                <w:lang w:eastAsia="en-US"/>
              </w:rPr>
              <w:t>-.09</w:t>
            </w:r>
          </w:p>
        </w:tc>
        <w:tc>
          <w:tcPr>
            <w:tcW w:w="716"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r>
              <w:rPr>
                <w:rFonts w:ascii="Arial Narrow" w:eastAsiaTheme="minorHAnsi" w:hAnsi="Arial Narrow"/>
                <w:iCs/>
                <w:sz w:val="22"/>
                <w:szCs w:val="22"/>
                <w:lang w:eastAsia="en-US"/>
              </w:rPr>
              <w:t>-.28**</w:t>
            </w:r>
          </w:p>
        </w:tc>
        <w:tc>
          <w:tcPr>
            <w:tcW w:w="714"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r>
              <w:rPr>
                <w:rFonts w:ascii="Arial Narrow" w:eastAsiaTheme="minorHAnsi" w:hAnsi="Arial Narrow"/>
                <w:iCs/>
                <w:sz w:val="22"/>
                <w:szCs w:val="22"/>
                <w:lang w:eastAsia="en-US"/>
              </w:rPr>
              <w:t>.01</w:t>
            </w:r>
          </w:p>
        </w:tc>
        <w:tc>
          <w:tcPr>
            <w:tcW w:w="719"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r>
              <w:rPr>
                <w:rFonts w:ascii="Arial Narrow" w:eastAsiaTheme="minorHAnsi" w:hAnsi="Arial Narrow"/>
                <w:iCs/>
                <w:sz w:val="22"/>
                <w:szCs w:val="22"/>
                <w:lang w:eastAsia="en-US"/>
              </w:rPr>
              <w:t>-.01</w:t>
            </w:r>
          </w:p>
        </w:tc>
        <w:tc>
          <w:tcPr>
            <w:tcW w:w="784"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r>
              <w:rPr>
                <w:rFonts w:ascii="Arial Narrow" w:eastAsiaTheme="minorHAnsi" w:hAnsi="Arial Narrow"/>
                <w:iCs/>
                <w:sz w:val="22"/>
                <w:szCs w:val="22"/>
                <w:lang w:eastAsia="en-US"/>
              </w:rPr>
              <w:t>.03</w:t>
            </w:r>
          </w:p>
        </w:tc>
        <w:tc>
          <w:tcPr>
            <w:tcW w:w="810"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r>
              <w:rPr>
                <w:rFonts w:ascii="Arial Narrow" w:eastAsiaTheme="minorHAnsi" w:hAnsi="Arial Narrow"/>
                <w:iCs/>
                <w:sz w:val="22"/>
                <w:szCs w:val="22"/>
                <w:lang w:eastAsia="en-US"/>
              </w:rPr>
              <w:t>.62***</w:t>
            </w:r>
          </w:p>
        </w:tc>
        <w:tc>
          <w:tcPr>
            <w:tcW w:w="720"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r>
              <w:rPr>
                <w:rFonts w:ascii="Arial Narrow" w:eastAsiaTheme="minorHAnsi" w:hAnsi="Arial Narrow"/>
                <w:iCs/>
                <w:sz w:val="22"/>
                <w:szCs w:val="22"/>
                <w:lang w:eastAsia="en-US"/>
              </w:rPr>
              <w:t>.00</w:t>
            </w:r>
          </w:p>
        </w:tc>
        <w:tc>
          <w:tcPr>
            <w:tcW w:w="720"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r>
              <w:rPr>
                <w:rFonts w:ascii="Arial Narrow" w:eastAsiaTheme="minorHAnsi" w:hAnsi="Arial Narrow"/>
                <w:iCs/>
                <w:sz w:val="22"/>
                <w:szCs w:val="22"/>
                <w:lang w:eastAsia="en-US"/>
              </w:rPr>
              <w:t>-</w:t>
            </w:r>
          </w:p>
        </w:tc>
        <w:tc>
          <w:tcPr>
            <w:tcW w:w="540"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p>
        </w:tc>
        <w:tc>
          <w:tcPr>
            <w:tcW w:w="810"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p>
        </w:tc>
        <w:tc>
          <w:tcPr>
            <w:tcW w:w="630"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p>
        </w:tc>
      </w:tr>
      <w:tr w:rsidR="0065518A" w:rsidTr="00392384">
        <w:tc>
          <w:tcPr>
            <w:tcW w:w="448" w:type="dxa"/>
          </w:tcPr>
          <w:p w:rsidR="0065518A" w:rsidRPr="00AA036E" w:rsidRDefault="0065518A" w:rsidP="00AA036E">
            <w:pPr>
              <w:autoSpaceDE w:val="0"/>
              <w:autoSpaceDN w:val="0"/>
              <w:adjustRightInd w:val="0"/>
              <w:rPr>
                <w:rFonts w:ascii="Arial Narrow" w:eastAsiaTheme="minorHAnsi" w:hAnsi="Arial Narrow"/>
                <w:iCs/>
                <w:sz w:val="22"/>
                <w:szCs w:val="22"/>
                <w:lang w:eastAsia="en-US"/>
              </w:rPr>
            </w:pPr>
            <w:r>
              <w:rPr>
                <w:rFonts w:ascii="Arial Narrow" w:eastAsiaTheme="minorHAnsi" w:hAnsi="Arial Narrow"/>
                <w:iCs/>
                <w:sz w:val="22"/>
                <w:szCs w:val="22"/>
                <w:lang w:eastAsia="en-US"/>
              </w:rPr>
              <w:t>10</w:t>
            </w:r>
          </w:p>
        </w:tc>
        <w:tc>
          <w:tcPr>
            <w:tcW w:w="1340" w:type="dxa"/>
          </w:tcPr>
          <w:p w:rsidR="0065518A" w:rsidRDefault="0065518A" w:rsidP="00AA036E">
            <w:pPr>
              <w:autoSpaceDE w:val="0"/>
              <w:autoSpaceDN w:val="0"/>
              <w:adjustRightInd w:val="0"/>
              <w:rPr>
                <w:rFonts w:ascii="Arial Narrow" w:eastAsiaTheme="minorHAnsi" w:hAnsi="Arial Narrow"/>
                <w:iCs/>
                <w:sz w:val="22"/>
                <w:szCs w:val="22"/>
                <w:lang w:eastAsia="en-US"/>
              </w:rPr>
            </w:pPr>
            <w:r>
              <w:rPr>
                <w:rFonts w:ascii="Arial Narrow" w:eastAsiaTheme="minorHAnsi" w:hAnsi="Arial Narrow"/>
                <w:iCs/>
                <w:sz w:val="22"/>
                <w:szCs w:val="22"/>
                <w:lang w:eastAsia="en-US"/>
              </w:rPr>
              <w:t>Overall work-life balance</w:t>
            </w:r>
          </w:p>
        </w:tc>
        <w:tc>
          <w:tcPr>
            <w:tcW w:w="717"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r>
              <w:rPr>
                <w:rFonts w:ascii="Arial Narrow" w:eastAsiaTheme="minorHAnsi" w:hAnsi="Arial Narrow"/>
                <w:iCs/>
                <w:sz w:val="22"/>
                <w:szCs w:val="22"/>
                <w:lang w:eastAsia="en-US"/>
              </w:rPr>
              <w:t>2.21</w:t>
            </w:r>
          </w:p>
        </w:tc>
        <w:tc>
          <w:tcPr>
            <w:tcW w:w="717"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r>
              <w:rPr>
                <w:rFonts w:ascii="Arial Narrow" w:eastAsiaTheme="minorHAnsi" w:hAnsi="Arial Narrow"/>
                <w:iCs/>
                <w:sz w:val="22"/>
                <w:szCs w:val="22"/>
                <w:lang w:eastAsia="en-US"/>
              </w:rPr>
              <w:t>.37</w:t>
            </w:r>
          </w:p>
        </w:tc>
        <w:tc>
          <w:tcPr>
            <w:tcW w:w="712"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r>
              <w:rPr>
                <w:rFonts w:ascii="Arial Narrow" w:eastAsiaTheme="minorHAnsi" w:hAnsi="Arial Narrow"/>
                <w:iCs/>
                <w:sz w:val="22"/>
                <w:szCs w:val="22"/>
                <w:lang w:eastAsia="en-US"/>
              </w:rPr>
              <w:t>.80</w:t>
            </w:r>
          </w:p>
        </w:tc>
        <w:tc>
          <w:tcPr>
            <w:tcW w:w="806"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r>
              <w:rPr>
                <w:rFonts w:ascii="Arial Narrow" w:eastAsiaTheme="minorHAnsi" w:hAnsi="Arial Narrow"/>
                <w:iCs/>
                <w:sz w:val="22"/>
                <w:szCs w:val="22"/>
                <w:lang w:eastAsia="en-US"/>
              </w:rPr>
              <w:t>.11</w:t>
            </w:r>
          </w:p>
        </w:tc>
        <w:tc>
          <w:tcPr>
            <w:tcW w:w="625"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r>
              <w:rPr>
                <w:rFonts w:ascii="Arial Narrow" w:eastAsiaTheme="minorHAnsi" w:hAnsi="Arial Narrow"/>
                <w:iCs/>
                <w:sz w:val="22"/>
                <w:szCs w:val="22"/>
                <w:lang w:eastAsia="en-US"/>
              </w:rPr>
              <w:t>-.05</w:t>
            </w:r>
          </w:p>
        </w:tc>
        <w:tc>
          <w:tcPr>
            <w:tcW w:w="716"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r>
              <w:rPr>
                <w:rFonts w:ascii="Arial Narrow" w:eastAsiaTheme="minorHAnsi" w:hAnsi="Arial Narrow"/>
                <w:iCs/>
                <w:sz w:val="22"/>
                <w:szCs w:val="22"/>
                <w:lang w:eastAsia="en-US"/>
              </w:rPr>
              <w:t>-.12</w:t>
            </w:r>
          </w:p>
        </w:tc>
        <w:tc>
          <w:tcPr>
            <w:tcW w:w="714"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r>
              <w:rPr>
                <w:rFonts w:ascii="Arial Narrow" w:eastAsiaTheme="minorHAnsi" w:hAnsi="Arial Narrow"/>
                <w:iCs/>
                <w:sz w:val="22"/>
                <w:szCs w:val="22"/>
                <w:lang w:eastAsia="en-US"/>
              </w:rPr>
              <w:t>-.12</w:t>
            </w:r>
          </w:p>
        </w:tc>
        <w:tc>
          <w:tcPr>
            <w:tcW w:w="719"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r>
              <w:rPr>
                <w:rFonts w:ascii="Arial Narrow" w:eastAsiaTheme="minorHAnsi" w:hAnsi="Arial Narrow"/>
                <w:iCs/>
                <w:sz w:val="22"/>
                <w:szCs w:val="22"/>
                <w:lang w:eastAsia="en-US"/>
              </w:rPr>
              <w:t>.08</w:t>
            </w:r>
          </w:p>
        </w:tc>
        <w:tc>
          <w:tcPr>
            <w:tcW w:w="784"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r>
              <w:rPr>
                <w:rFonts w:ascii="Arial Narrow" w:eastAsiaTheme="minorHAnsi" w:hAnsi="Arial Narrow"/>
                <w:iCs/>
                <w:sz w:val="22"/>
                <w:szCs w:val="22"/>
                <w:lang w:eastAsia="en-US"/>
              </w:rPr>
              <w:t>.60***</w:t>
            </w:r>
          </w:p>
        </w:tc>
        <w:tc>
          <w:tcPr>
            <w:tcW w:w="810"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r>
              <w:rPr>
                <w:rFonts w:ascii="Arial Narrow" w:eastAsiaTheme="minorHAnsi" w:hAnsi="Arial Narrow"/>
                <w:iCs/>
                <w:sz w:val="22"/>
                <w:szCs w:val="22"/>
                <w:lang w:eastAsia="en-US"/>
              </w:rPr>
              <w:t>.58***</w:t>
            </w:r>
          </w:p>
        </w:tc>
        <w:tc>
          <w:tcPr>
            <w:tcW w:w="720"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r>
              <w:rPr>
                <w:rFonts w:ascii="Arial Narrow" w:eastAsiaTheme="minorHAnsi" w:hAnsi="Arial Narrow"/>
                <w:iCs/>
                <w:sz w:val="22"/>
                <w:szCs w:val="22"/>
                <w:lang w:eastAsia="en-US"/>
              </w:rPr>
              <w:t>.46***</w:t>
            </w:r>
          </w:p>
        </w:tc>
        <w:tc>
          <w:tcPr>
            <w:tcW w:w="720"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r>
              <w:rPr>
                <w:rFonts w:ascii="Arial Narrow" w:eastAsiaTheme="minorHAnsi" w:hAnsi="Arial Narrow"/>
                <w:iCs/>
                <w:sz w:val="22"/>
                <w:szCs w:val="22"/>
                <w:lang w:eastAsia="en-US"/>
              </w:rPr>
              <w:t>.71***</w:t>
            </w:r>
          </w:p>
        </w:tc>
        <w:tc>
          <w:tcPr>
            <w:tcW w:w="540"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r>
              <w:rPr>
                <w:rFonts w:ascii="Arial Narrow" w:eastAsiaTheme="minorHAnsi" w:hAnsi="Arial Narrow"/>
                <w:iCs/>
                <w:sz w:val="22"/>
                <w:szCs w:val="22"/>
                <w:lang w:eastAsia="en-US"/>
              </w:rPr>
              <w:t>-</w:t>
            </w:r>
          </w:p>
        </w:tc>
        <w:tc>
          <w:tcPr>
            <w:tcW w:w="810"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p>
        </w:tc>
        <w:tc>
          <w:tcPr>
            <w:tcW w:w="630"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p>
        </w:tc>
      </w:tr>
      <w:tr w:rsidR="0065518A" w:rsidTr="00392384">
        <w:tc>
          <w:tcPr>
            <w:tcW w:w="448" w:type="dxa"/>
          </w:tcPr>
          <w:p w:rsidR="0065518A" w:rsidRPr="00AA036E" w:rsidRDefault="0065518A" w:rsidP="00AA036E">
            <w:pPr>
              <w:autoSpaceDE w:val="0"/>
              <w:autoSpaceDN w:val="0"/>
              <w:adjustRightInd w:val="0"/>
              <w:rPr>
                <w:rFonts w:ascii="Arial Narrow" w:eastAsiaTheme="minorHAnsi" w:hAnsi="Arial Narrow"/>
                <w:iCs/>
                <w:sz w:val="22"/>
                <w:szCs w:val="22"/>
                <w:lang w:eastAsia="en-US"/>
              </w:rPr>
            </w:pPr>
            <w:r>
              <w:rPr>
                <w:rFonts w:ascii="Arial Narrow" w:eastAsiaTheme="minorHAnsi" w:hAnsi="Arial Narrow"/>
                <w:iCs/>
                <w:sz w:val="22"/>
                <w:szCs w:val="22"/>
                <w:lang w:eastAsia="en-US"/>
              </w:rPr>
              <w:t>11</w:t>
            </w:r>
          </w:p>
        </w:tc>
        <w:tc>
          <w:tcPr>
            <w:tcW w:w="1340" w:type="dxa"/>
          </w:tcPr>
          <w:p w:rsidR="0065518A" w:rsidRPr="00AA036E" w:rsidRDefault="0065518A" w:rsidP="00AA036E">
            <w:pPr>
              <w:autoSpaceDE w:val="0"/>
              <w:autoSpaceDN w:val="0"/>
              <w:adjustRightInd w:val="0"/>
              <w:rPr>
                <w:rFonts w:ascii="Arial Narrow" w:eastAsiaTheme="minorHAnsi" w:hAnsi="Arial Narrow"/>
                <w:iCs/>
                <w:sz w:val="22"/>
                <w:szCs w:val="22"/>
                <w:lang w:eastAsia="en-US"/>
              </w:rPr>
            </w:pPr>
            <w:r>
              <w:rPr>
                <w:rFonts w:ascii="Arial Narrow" w:eastAsiaTheme="minorHAnsi" w:hAnsi="Arial Narrow"/>
                <w:iCs/>
                <w:sz w:val="22"/>
                <w:szCs w:val="22"/>
                <w:lang w:eastAsia="en-US"/>
              </w:rPr>
              <w:t>Overall job satisfaction</w:t>
            </w:r>
          </w:p>
        </w:tc>
        <w:tc>
          <w:tcPr>
            <w:tcW w:w="717"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r>
              <w:rPr>
                <w:rFonts w:ascii="Arial Narrow" w:eastAsiaTheme="minorHAnsi" w:hAnsi="Arial Narrow"/>
                <w:iCs/>
                <w:sz w:val="22"/>
                <w:szCs w:val="22"/>
                <w:lang w:eastAsia="en-US"/>
              </w:rPr>
              <w:t>3.65</w:t>
            </w:r>
          </w:p>
        </w:tc>
        <w:tc>
          <w:tcPr>
            <w:tcW w:w="717"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r>
              <w:rPr>
                <w:rFonts w:ascii="Arial Narrow" w:eastAsiaTheme="minorHAnsi" w:hAnsi="Arial Narrow"/>
                <w:iCs/>
                <w:sz w:val="22"/>
                <w:szCs w:val="22"/>
                <w:lang w:eastAsia="en-US"/>
              </w:rPr>
              <w:t>.72</w:t>
            </w:r>
          </w:p>
        </w:tc>
        <w:tc>
          <w:tcPr>
            <w:tcW w:w="712"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r>
              <w:rPr>
                <w:rFonts w:ascii="Arial Narrow" w:eastAsiaTheme="minorHAnsi" w:hAnsi="Arial Narrow"/>
                <w:iCs/>
                <w:sz w:val="22"/>
                <w:szCs w:val="22"/>
                <w:lang w:eastAsia="en-US"/>
              </w:rPr>
              <w:t>.94</w:t>
            </w:r>
          </w:p>
        </w:tc>
        <w:tc>
          <w:tcPr>
            <w:tcW w:w="806"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r>
              <w:rPr>
                <w:rFonts w:ascii="Arial Narrow" w:eastAsiaTheme="minorHAnsi" w:hAnsi="Arial Narrow"/>
                <w:iCs/>
                <w:sz w:val="22"/>
                <w:szCs w:val="22"/>
                <w:lang w:eastAsia="en-US"/>
              </w:rPr>
              <w:t>.40***</w:t>
            </w:r>
          </w:p>
        </w:tc>
        <w:tc>
          <w:tcPr>
            <w:tcW w:w="625"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r>
              <w:rPr>
                <w:rFonts w:ascii="Arial Narrow" w:eastAsiaTheme="minorHAnsi" w:hAnsi="Arial Narrow"/>
                <w:iCs/>
                <w:sz w:val="22"/>
                <w:szCs w:val="22"/>
                <w:lang w:eastAsia="en-US"/>
              </w:rPr>
              <w:t>.10</w:t>
            </w:r>
          </w:p>
        </w:tc>
        <w:tc>
          <w:tcPr>
            <w:tcW w:w="716"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r>
              <w:rPr>
                <w:rFonts w:ascii="Arial Narrow" w:eastAsiaTheme="minorHAnsi" w:hAnsi="Arial Narrow"/>
                <w:iCs/>
                <w:sz w:val="22"/>
                <w:szCs w:val="22"/>
                <w:lang w:eastAsia="en-US"/>
              </w:rPr>
              <w:t>.23*</w:t>
            </w:r>
          </w:p>
        </w:tc>
        <w:tc>
          <w:tcPr>
            <w:tcW w:w="714"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r>
              <w:rPr>
                <w:rFonts w:ascii="Arial Narrow" w:eastAsiaTheme="minorHAnsi" w:hAnsi="Arial Narrow"/>
                <w:iCs/>
                <w:sz w:val="22"/>
                <w:szCs w:val="22"/>
                <w:lang w:eastAsia="en-US"/>
              </w:rPr>
              <w:t>-.22*</w:t>
            </w:r>
          </w:p>
        </w:tc>
        <w:tc>
          <w:tcPr>
            <w:tcW w:w="719"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r>
              <w:rPr>
                <w:rFonts w:ascii="Arial Narrow" w:eastAsiaTheme="minorHAnsi" w:hAnsi="Arial Narrow"/>
                <w:iCs/>
                <w:sz w:val="22"/>
                <w:szCs w:val="22"/>
                <w:lang w:eastAsia="en-US"/>
              </w:rPr>
              <w:t>.41***</w:t>
            </w:r>
          </w:p>
        </w:tc>
        <w:tc>
          <w:tcPr>
            <w:tcW w:w="784"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r>
              <w:rPr>
                <w:rFonts w:ascii="Arial Narrow" w:eastAsiaTheme="minorHAnsi" w:hAnsi="Arial Narrow"/>
                <w:iCs/>
                <w:sz w:val="22"/>
                <w:szCs w:val="22"/>
                <w:lang w:eastAsia="en-US"/>
              </w:rPr>
              <w:t>-.39***</w:t>
            </w:r>
          </w:p>
        </w:tc>
        <w:tc>
          <w:tcPr>
            <w:tcW w:w="810"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r>
              <w:rPr>
                <w:rFonts w:ascii="Arial Narrow" w:eastAsiaTheme="minorHAnsi" w:hAnsi="Arial Narrow"/>
                <w:iCs/>
                <w:sz w:val="22"/>
                <w:szCs w:val="22"/>
                <w:lang w:eastAsia="en-US"/>
              </w:rPr>
              <w:t>.48***</w:t>
            </w:r>
          </w:p>
        </w:tc>
        <w:tc>
          <w:tcPr>
            <w:tcW w:w="720"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r>
              <w:rPr>
                <w:rFonts w:ascii="Arial Narrow" w:eastAsiaTheme="minorHAnsi" w:hAnsi="Arial Narrow"/>
                <w:iCs/>
                <w:sz w:val="22"/>
                <w:szCs w:val="22"/>
                <w:lang w:eastAsia="en-US"/>
              </w:rPr>
              <w:t>-.08</w:t>
            </w:r>
          </w:p>
        </w:tc>
        <w:tc>
          <w:tcPr>
            <w:tcW w:w="720"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r>
              <w:rPr>
                <w:rFonts w:ascii="Arial Narrow" w:eastAsiaTheme="minorHAnsi" w:hAnsi="Arial Narrow"/>
                <w:iCs/>
                <w:sz w:val="22"/>
                <w:szCs w:val="22"/>
                <w:lang w:eastAsia="en-US"/>
              </w:rPr>
              <w:t>.15</w:t>
            </w:r>
          </w:p>
        </w:tc>
        <w:tc>
          <w:tcPr>
            <w:tcW w:w="540"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r>
              <w:rPr>
                <w:rFonts w:ascii="Arial Narrow" w:eastAsiaTheme="minorHAnsi" w:hAnsi="Arial Narrow"/>
                <w:iCs/>
                <w:sz w:val="22"/>
                <w:szCs w:val="22"/>
                <w:lang w:eastAsia="en-US"/>
              </w:rPr>
              <w:t>.00</w:t>
            </w:r>
          </w:p>
        </w:tc>
        <w:tc>
          <w:tcPr>
            <w:tcW w:w="810"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r>
              <w:rPr>
                <w:rFonts w:ascii="Arial Narrow" w:eastAsiaTheme="minorHAnsi" w:hAnsi="Arial Narrow"/>
                <w:iCs/>
                <w:sz w:val="22"/>
                <w:szCs w:val="22"/>
                <w:lang w:eastAsia="en-US"/>
              </w:rPr>
              <w:t>-</w:t>
            </w:r>
          </w:p>
        </w:tc>
        <w:tc>
          <w:tcPr>
            <w:tcW w:w="630"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p>
        </w:tc>
      </w:tr>
      <w:tr w:rsidR="0065518A" w:rsidTr="00392384">
        <w:tc>
          <w:tcPr>
            <w:tcW w:w="448" w:type="dxa"/>
          </w:tcPr>
          <w:p w:rsidR="0065518A" w:rsidRPr="00AA036E" w:rsidRDefault="0065518A" w:rsidP="00AA036E">
            <w:pPr>
              <w:autoSpaceDE w:val="0"/>
              <w:autoSpaceDN w:val="0"/>
              <w:adjustRightInd w:val="0"/>
              <w:rPr>
                <w:rFonts w:ascii="Arial Narrow" w:eastAsiaTheme="minorHAnsi" w:hAnsi="Arial Narrow"/>
                <w:iCs/>
                <w:sz w:val="22"/>
                <w:szCs w:val="22"/>
                <w:lang w:eastAsia="en-US"/>
              </w:rPr>
            </w:pPr>
            <w:r>
              <w:rPr>
                <w:rFonts w:ascii="Arial Narrow" w:eastAsiaTheme="minorHAnsi" w:hAnsi="Arial Narrow"/>
                <w:iCs/>
                <w:sz w:val="22"/>
                <w:szCs w:val="22"/>
                <w:lang w:eastAsia="en-US"/>
              </w:rPr>
              <w:t>12</w:t>
            </w:r>
          </w:p>
        </w:tc>
        <w:tc>
          <w:tcPr>
            <w:tcW w:w="1340" w:type="dxa"/>
          </w:tcPr>
          <w:p w:rsidR="0065518A" w:rsidRPr="00AA036E" w:rsidRDefault="0065518A" w:rsidP="00AA036E">
            <w:pPr>
              <w:autoSpaceDE w:val="0"/>
              <w:autoSpaceDN w:val="0"/>
              <w:adjustRightInd w:val="0"/>
              <w:rPr>
                <w:rFonts w:ascii="Arial Narrow" w:eastAsiaTheme="minorHAnsi" w:hAnsi="Arial Narrow"/>
                <w:iCs/>
                <w:sz w:val="22"/>
                <w:szCs w:val="22"/>
                <w:lang w:eastAsia="en-US"/>
              </w:rPr>
            </w:pPr>
            <w:r>
              <w:rPr>
                <w:rFonts w:ascii="Arial Narrow" w:eastAsiaTheme="minorHAnsi" w:hAnsi="Arial Narrow"/>
                <w:iCs/>
                <w:sz w:val="22"/>
                <w:szCs w:val="22"/>
                <w:lang w:eastAsia="en-US"/>
              </w:rPr>
              <w:t>Turnover intention</w:t>
            </w:r>
          </w:p>
        </w:tc>
        <w:tc>
          <w:tcPr>
            <w:tcW w:w="717"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r>
              <w:rPr>
                <w:rFonts w:ascii="Arial Narrow" w:eastAsiaTheme="minorHAnsi" w:hAnsi="Arial Narrow"/>
                <w:iCs/>
                <w:sz w:val="22"/>
                <w:szCs w:val="22"/>
                <w:lang w:eastAsia="en-US"/>
              </w:rPr>
              <w:t>2.86</w:t>
            </w:r>
          </w:p>
        </w:tc>
        <w:tc>
          <w:tcPr>
            <w:tcW w:w="717"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r>
              <w:rPr>
                <w:rFonts w:ascii="Arial Narrow" w:eastAsiaTheme="minorHAnsi" w:hAnsi="Arial Narrow"/>
                <w:iCs/>
                <w:sz w:val="22"/>
                <w:szCs w:val="22"/>
                <w:lang w:eastAsia="en-US"/>
              </w:rPr>
              <w:t>1.08</w:t>
            </w:r>
          </w:p>
        </w:tc>
        <w:tc>
          <w:tcPr>
            <w:tcW w:w="712"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r>
              <w:rPr>
                <w:rFonts w:ascii="Arial Narrow" w:eastAsiaTheme="minorHAnsi" w:hAnsi="Arial Narrow"/>
                <w:iCs/>
                <w:sz w:val="22"/>
                <w:szCs w:val="22"/>
                <w:lang w:eastAsia="en-US"/>
              </w:rPr>
              <w:t>.88</w:t>
            </w:r>
          </w:p>
        </w:tc>
        <w:tc>
          <w:tcPr>
            <w:tcW w:w="806"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r>
              <w:rPr>
                <w:rFonts w:ascii="Arial Narrow" w:eastAsiaTheme="minorHAnsi" w:hAnsi="Arial Narrow"/>
                <w:iCs/>
                <w:sz w:val="22"/>
                <w:szCs w:val="22"/>
                <w:lang w:eastAsia="en-US"/>
              </w:rPr>
              <w:t>-.43***</w:t>
            </w:r>
          </w:p>
        </w:tc>
        <w:tc>
          <w:tcPr>
            <w:tcW w:w="625"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r>
              <w:rPr>
                <w:rFonts w:ascii="Arial Narrow" w:eastAsiaTheme="minorHAnsi" w:hAnsi="Arial Narrow"/>
                <w:iCs/>
                <w:sz w:val="22"/>
                <w:szCs w:val="22"/>
                <w:lang w:eastAsia="en-US"/>
              </w:rPr>
              <w:t>-.18</w:t>
            </w:r>
          </w:p>
        </w:tc>
        <w:tc>
          <w:tcPr>
            <w:tcW w:w="716"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r>
              <w:rPr>
                <w:rFonts w:ascii="Arial Narrow" w:eastAsiaTheme="minorHAnsi" w:hAnsi="Arial Narrow"/>
                <w:iCs/>
                <w:sz w:val="22"/>
                <w:szCs w:val="22"/>
                <w:lang w:eastAsia="en-US"/>
              </w:rPr>
              <w:t>-.11</w:t>
            </w:r>
          </w:p>
        </w:tc>
        <w:tc>
          <w:tcPr>
            <w:tcW w:w="714"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r>
              <w:rPr>
                <w:rFonts w:ascii="Arial Narrow" w:eastAsiaTheme="minorHAnsi" w:hAnsi="Arial Narrow"/>
                <w:iCs/>
                <w:sz w:val="22"/>
                <w:szCs w:val="22"/>
                <w:lang w:eastAsia="en-US"/>
              </w:rPr>
              <w:t>.16</w:t>
            </w:r>
          </w:p>
        </w:tc>
        <w:tc>
          <w:tcPr>
            <w:tcW w:w="719"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r>
              <w:rPr>
                <w:rFonts w:ascii="Arial Narrow" w:eastAsiaTheme="minorHAnsi" w:hAnsi="Arial Narrow"/>
                <w:iCs/>
                <w:sz w:val="22"/>
                <w:szCs w:val="22"/>
                <w:lang w:eastAsia="en-US"/>
              </w:rPr>
              <w:t>-.28**</w:t>
            </w:r>
          </w:p>
        </w:tc>
        <w:tc>
          <w:tcPr>
            <w:tcW w:w="784"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r>
              <w:rPr>
                <w:rFonts w:ascii="Arial Narrow" w:eastAsiaTheme="minorHAnsi" w:hAnsi="Arial Narrow"/>
                <w:iCs/>
                <w:sz w:val="22"/>
                <w:szCs w:val="22"/>
                <w:lang w:eastAsia="en-US"/>
              </w:rPr>
              <w:t>.51***</w:t>
            </w:r>
          </w:p>
        </w:tc>
        <w:tc>
          <w:tcPr>
            <w:tcW w:w="810"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r>
              <w:rPr>
                <w:rFonts w:ascii="Arial Narrow" w:eastAsiaTheme="minorHAnsi" w:hAnsi="Arial Narrow"/>
                <w:iCs/>
                <w:sz w:val="22"/>
                <w:szCs w:val="22"/>
                <w:lang w:eastAsia="en-US"/>
              </w:rPr>
              <w:t>-.43***</w:t>
            </w:r>
          </w:p>
        </w:tc>
        <w:tc>
          <w:tcPr>
            <w:tcW w:w="720"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r>
              <w:rPr>
                <w:rFonts w:ascii="Arial Narrow" w:eastAsiaTheme="minorHAnsi" w:hAnsi="Arial Narrow"/>
                <w:iCs/>
                <w:sz w:val="22"/>
                <w:szCs w:val="22"/>
                <w:lang w:eastAsia="en-US"/>
              </w:rPr>
              <w:t>.06</w:t>
            </w:r>
          </w:p>
        </w:tc>
        <w:tc>
          <w:tcPr>
            <w:tcW w:w="720"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r>
              <w:rPr>
                <w:rFonts w:ascii="Arial Narrow" w:eastAsiaTheme="minorHAnsi" w:hAnsi="Arial Narrow"/>
                <w:iCs/>
                <w:sz w:val="22"/>
                <w:szCs w:val="22"/>
                <w:lang w:eastAsia="en-US"/>
              </w:rPr>
              <w:t>-.11</w:t>
            </w:r>
          </w:p>
        </w:tc>
        <w:tc>
          <w:tcPr>
            <w:tcW w:w="540"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r>
              <w:rPr>
                <w:rFonts w:ascii="Arial Narrow" w:eastAsiaTheme="minorHAnsi" w:hAnsi="Arial Narrow"/>
                <w:iCs/>
                <w:sz w:val="22"/>
                <w:szCs w:val="22"/>
                <w:lang w:eastAsia="en-US"/>
              </w:rPr>
              <w:t>.10</w:t>
            </w:r>
          </w:p>
        </w:tc>
        <w:tc>
          <w:tcPr>
            <w:tcW w:w="810"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r>
              <w:rPr>
                <w:rFonts w:ascii="Arial Narrow" w:eastAsiaTheme="minorHAnsi" w:hAnsi="Arial Narrow"/>
                <w:iCs/>
                <w:sz w:val="22"/>
                <w:szCs w:val="22"/>
                <w:lang w:eastAsia="en-US"/>
              </w:rPr>
              <w:t>-.77***</w:t>
            </w:r>
          </w:p>
        </w:tc>
        <w:tc>
          <w:tcPr>
            <w:tcW w:w="630" w:type="dxa"/>
          </w:tcPr>
          <w:p w:rsidR="0065518A" w:rsidRPr="00AA036E" w:rsidRDefault="0065518A" w:rsidP="00AA036E">
            <w:pPr>
              <w:autoSpaceDE w:val="0"/>
              <w:autoSpaceDN w:val="0"/>
              <w:adjustRightInd w:val="0"/>
              <w:jc w:val="center"/>
              <w:rPr>
                <w:rFonts w:ascii="Arial Narrow" w:eastAsiaTheme="minorHAnsi" w:hAnsi="Arial Narrow"/>
                <w:iCs/>
                <w:sz w:val="22"/>
                <w:szCs w:val="22"/>
                <w:lang w:eastAsia="en-US"/>
              </w:rPr>
            </w:pPr>
            <w:r>
              <w:rPr>
                <w:rFonts w:ascii="Arial Narrow" w:eastAsiaTheme="minorHAnsi" w:hAnsi="Arial Narrow"/>
                <w:iCs/>
                <w:sz w:val="22"/>
                <w:szCs w:val="22"/>
                <w:lang w:eastAsia="en-US"/>
              </w:rPr>
              <w:t>-</w:t>
            </w:r>
          </w:p>
        </w:tc>
      </w:tr>
    </w:tbl>
    <w:p w:rsidR="008D183A" w:rsidRDefault="002603C0" w:rsidP="00A21E4E">
      <w:pPr>
        <w:autoSpaceDE w:val="0"/>
        <w:autoSpaceDN w:val="0"/>
        <w:adjustRightInd w:val="0"/>
        <w:spacing w:line="360" w:lineRule="auto"/>
        <w:jc w:val="both"/>
        <w:rPr>
          <w:rFonts w:eastAsiaTheme="minorHAnsi"/>
          <w:lang w:eastAsia="en-US"/>
        </w:rPr>
      </w:pPr>
      <w:r w:rsidRPr="00574021">
        <w:rPr>
          <w:rFonts w:eastAsiaTheme="minorHAnsi"/>
          <w:iCs/>
          <w:lang w:eastAsia="en-US"/>
        </w:rPr>
        <w:t xml:space="preserve">Notes: N = 79.   </w:t>
      </w:r>
      <w:r w:rsidRPr="00574021">
        <w:rPr>
          <w:rFonts w:eastAsiaTheme="minorHAnsi"/>
          <w:lang w:eastAsia="en-US"/>
        </w:rPr>
        <w:t xml:space="preserve">*** </w:t>
      </w:r>
      <w:proofErr w:type="gramStart"/>
      <w:r w:rsidRPr="00574021">
        <w:rPr>
          <w:rFonts w:eastAsiaTheme="minorHAnsi"/>
          <w:i/>
          <w:iCs/>
          <w:lang w:eastAsia="en-US"/>
        </w:rPr>
        <w:t>p</w:t>
      </w:r>
      <w:proofErr w:type="gramEnd"/>
      <w:r w:rsidRPr="00574021">
        <w:rPr>
          <w:rFonts w:eastAsiaTheme="minorHAnsi"/>
          <w:i/>
          <w:iCs/>
          <w:lang w:eastAsia="en-US"/>
        </w:rPr>
        <w:t xml:space="preserve"> </w:t>
      </w:r>
      <w:r w:rsidRPr="00574021">
        <w:rPr>
          <w:rFonts w:eastAsiaTheme="minorHAnsi"/>
          <w:lang w:eastAsia="en-US"/>
        </w:rPr>
        <w:t xml:space="preserve">≤ .001; ** </w:t>
      </w:r>
      <w:r w:rsidRPr="00574021">
        <w:rPr>
          <w:rFonts w:eastAsiaTheme="minorHAnsi"/>
          <w:i/>
          <w:iCs/>
          <w:lang w:eastAsia="en-US"/>
        </w:rPr>
        <w:t xml:space="preserve">p </w:t>
      </w:r>
      <w:r w:rsidRPr="00574021">
        <w:rPr>
          <w:rFonts w:eastAsiaTheme="minorHAnsi"/>
          <w:lang w:eastAsia="en-US"/>
        </w:rPr>
        <w:t xml:space="preserve">≤ .01; *  </w:t>
      </w:r>
      <w:r w:rsidRPr="00574021">
        <w:rPr>
          <w:rFonts w:eastAsiaTheme="minorHAnsi"/>
          <w:i/>
          <w:iCs/>
          <w:lang w:eastAsia="en-US"/>
        </w:rPr>
        <w:t>p</w:t>
      </w:r>
      <w:r w:rsidRPr="00574021">
        <w:rPr>
          <w:rFonts w:eastAsiaTheme="minorHAnsi"/>
          <w:lang w:eastAsia="en-US"/>
        </w:rPr>
        <w:t>≤ .05 (two-tailed). NWHI: negative work-home interaction; PWHI: positive work-home interaction; NHWI: negative home-work interaction; PHWI: positive home-work interaction</w:t>
      </w:r>
    </w:p>
    <w:p w:rsidR="00574021" w:rsidRPr="00574021" w:rsidRDefault="00574021" w:rsidP="00A21E4E">
      <w:pPr>
        <w:autoSpaceDE w:val="0"/>
        <w:autoSpaceDN w:val="0"/>
        <w:adjustRightInd w:val="0"/>
        <w:spacing w:line="360" w:lineRule="auto"/>
        <w:jc w:val="both"/>
        <w:rPr>
          <w:rFonts w:eastAsiaTheme="minorHAnsi"/>
          <w:lang w:eastAsia="en-US"/>
        </w:rPr>
        <w:sectPr w:rsidR="00574021" w:rsidRPr="00574021" w:rsidSect="008D183A">
          <w:pgSz w:w="15840" w:h="12240" w:orient="landscape"/>
          <w:pgMar w:top="1440" w:right="1440" w:bottom="1440" w:left="1440" w:header="706" w:footer="706" w:gutter="0"/>
          <w:cols w:space="708"/>
          <w:docGrid w:linePitch="360"/>
        </w:sectPr>
      </w:pPr>
    </w:p>
    <w:p w:rsidR="00DC2AE6" w:rsidRPr="00C31D58" w:rsidRDefault="00C969F7" w:rsidP="00C31D58">
      <w:pPr>
        <w:autoSpaceDE w:val="0"/>
        <w:autoSpaceDN w:val="0"/>
        <w:adjustRightInd w:val="0"/>
        <w:spacing w:line="360" w:lineRule="auto"/>
        <w:jc w:val="both"/>
        <w:rPr>
          <w:rFonts w:asciiTheme="majorBidi" w:eastAsiaTheme="minorHAnsi" w:hAnsiTheme="majorBidi" w:cstheme="majorBidi"/>
          <w:bCs/>
          <w:color w:val="000000" w:themeColor="text1"/>
          <w:sz w:val="24"/>
          <w:szCs w:val="24"/>
          <w:lang w:eastAsia="en-US"/>
        </w:rPr>
      </w:pPr>
      <w:r>
        <w:rPr>
          <w:rFonts w:eastAsiaTheme="minorHAnsi"/>
          <w:bCs/>
          <w:sz w:val="24"/>
          <w:szCs w:val="24"/>
          <w:lang w:eastAsia="en-US"/>
        </w:rPr>
        <w:lastRenderedPageBreak/>
        <w:t>In terms of turnover intentio</w:t>
      </w:r>
      <w:r w:rsidR="00CA01CA">
        <w:rPr>
          <w:rFonts w:eastAsiaTheme="minorHAnsi"/>
          <w:bCs/>
          <w:sz w:val="24"/>
          <w:szCs w:val="24"/>
          <w:lang w:eastAsia="en-US"/>
        </w:rPr>
        <w:t xml:space="preserve">n, Table 2 shows that </w:t>
      </w:r>
      <w:r w:rsidR="00CA01CA" w:rsidRPr="00CA01CA">
        <w:rPr>
          <w:rFonts w:asciiTheme="majorBidi" w:eastAsiaTheme="minorHAnsi" w:hAnsiTheme="majorBidi" w:cstheme="majorBidi"/>
          <w:bCs/>
          <w:color w:val="000000" w:themeColor="text1"/>
          <w:sz w:val="24"/>
          <w:szCs w:val="24"/>
          <w:lang w:eastAsia="en-US"/>
        </w:rPr>
        <w:t xml:space="preserve">the regression model was significant </w:t>
      </w:r>
      <w:r w:rsidR="00CA01CA">
        <w:rPr>
          <w:rFonts w:asciiTheme="majorBidi" w:eastAsiaTheme="minorHAnsi" w:hAnsiTheme="majorBidi" w:cstheme="majorBidi"/>
          <w:bCs/>
          <w:color w:val="000000" w:themeColor="text1"/>
          <w:sz w:val="24"/>
          <w:szCs w:val="24"/>
          <w:lang w:eastAsia="en-US"/>
        </w:rPr>
        <w:t>(turnover intention</w:t>
      </w:r>
      <w:r w:rsidR="00CA01CA" w:rsidRPr="00CA01CA">
        <w:rPr>
          <w:rFonts w:asciiTheme="majorBidi" w:eastAsiaTheme="minorHAnsi" w:hAnsiTheme="majorBidi" w:cstheme="majorBidi"/>
          <w:bCs/>
          <w:color w:val="000000" w:themeColor="text1"/>
          <w:sz w:val="24"/>
          <w:szCs w:val="24"/>
          <w:lang w:eastAsia="en-US"/>
        </w:rPr>
        <w:t xml:space="preserve"> as dependent variable; </w:t>
      </w:r>
      <w:r w:rsidR="00CA01CA" w:rsidRPr="00CA01CA">
        <w:rPr>
          <w:rFonts w:asciiTheme="majorBidi" w:eastAsiaTheme="minorHAnsi" w:hAnsiTheme="majorBidi" w:cstheme="majorBidi"/>
          <w:bCs/>
          <w:i/>
          <w:iCs/>
          <w:color w:val="000000" w:themeColor="text1"/>
          <w:sz w:val="24"/>
          <w:szCs w:val="24"/>
          <w:lang w:eastAsia="en-US"/>
        </w:rPr>
        <w:t>F</w:t>
      </w:r>
      <w:r w:rsidR="00CA01CA" w:rsidRPr="00CA01CA">
        <w:rPr>
          <w:rFonts w:asciiTheme="majorBidi" w:eastAsiaTheme="minorHAnsi" w:hAnsiTheme="majorBidi" w:cstheme="majorBidi"/>
          <w:bCs/>
          <w:color w:val="000000" w:themeColor="text1"/>
          <w:sz w:val="24"/>
          <w:szCs w:val="24"/>
          <w:lang w:eastAsia="en-US"/>
        </w:rPr>
        <w:t xml:space="preserve"> = </w:t>
      </w:r>
      <w:r w:rsidR="00CA01CA">
        <w:rPr>
          <w:rFonts w:asciiTheme="majorBidi" w:eastAsiaTheme="minorHAnsi" w:hAnsiTheme="majorBidi" w:cstheme="majorBidi"/>
          <w:bCs/>
          <w:color w:val="000000" w:themeColor="text1"/>
          <w:sz w:val="24"/>
          <w:szCs w:val="24"/>
          <w:lang w:eastAsia="en-US"/>
        </w:rPr>
        <w:t>13.75</w:t>
      </w:r>
      <w:r w:rsidR="00CA01CA" w:rsidRPr="00CA01CA">
        <w:rPr>
          <w:rFonts w:asciiTheme="majorBidi" w:eastAsiaTheme="minorHAnsi" w:hAnsiTheme="majorBidi" w:cstheme="majorBidi"/>
          <w:bCs/>
          <w:color w:val="000000" w:themeColor="text1"/>
          <w:sz w:val="24"/>
          <w:szCs w:val="24"/>
          <w:lang w:eastAsia="en-US"/>
        </w:rPr>
        <w:t xml:space="preserve">; </w:t>
      </w:r>
      <w:r w:rsidR="00CA01CA" w:rsidRPr="00CA01CA">
        <w:rPr>
          <w:rFonts w:asciiTheme="majorBidi" w:eastAsiaTheme="minorHAnsi" w:hAnsiTheme="majorBidi" w:cstheme="majorBidi"/>
          <w:bCs/>
          <w:i/>
          <w:iCs/>
          <w:color w:val="000000" w:themeColor="text1"/>
          <w:sz w:val="24"/>
          <w:szCs w:val="24"/>
          <w:lang w:eastAsia="en-US"/>
        </w:rPr>
        <w:t>p</w:t>
      </w:r>
      <w:r w:rsidR="00CA01CA" w:rsidRPr="00CA01CA">
        <w:rPr>
          <w:rFonts w:asciiTheme="majorBidi" w:eastAsiaTheme="minorHAnsi" w:hAnsiTheme="majorBidi" w:cstheme="majorBidi"/>
          <w:bCs/>
          <w:color w:val="000000" w:themeColor="text1"/>
          <w:sz w:val="24"/>
          <w:szCs w:val="24"/>
          <w:lang w:eastAsia="en-US"/>
        </w:rPr>
        <w:t xml:space="preserve"> ≤ .0001).  T</w:t>
      </w:r>
      <w:r w:rsidR="00CA01CA">
        <w:rPr>
          <w:rFonts w:asciiTheme="majorBidi" w:eastAsiaTheme="minorHAnsi" w:hAnsiTheme="majorBidi" w:cstheme="majorBidi"/>
          <w:bCs/>
          <w:color w:val="000000" w:themeColor="text1"/>
          <w:sz w:val="24"/>
          <w:szCs w:val="24"/>
          <w:lang w:eastAsia="en-US"/>
        </w:rPr>
        <w:t>he model explained 65</w:t>
      </w:r>
      <w:r w:rsidR="00CA01CA" w:rsidRPr="00CA01CA">
        <w:rPr>
          <w:rFonts w:asciiTheme="majorBidi" w:eastAsiaTheme="minorHAnsi" w:hAnsiTheme="majorBidi" w:cstheme="majorBidi"/>
          <w:bCs/>
          <w:color w:val="000000" w:themeColor="text1"/>
          <w:sz w:val="24"/>
          <w:szCs w:val="24"/>
          <w:lang w:eastAsia="en-US"/>
        </w:rPr>
        <w:t>% (</w:t>
      </w:r>
      <w:r w:rsidR="00CA01CA" w:rsidRPr="00CA01CA">
        <w:rPr>
          <w:rFonts w:asciiTheme="majorBidi" w:eastAsiaTheme="minorHAnsi" w:hAnsiTheme="majorBidi" w:cstheme="majorBidi"/>
          <w:bCs/>
          <w:i/>
          <w:iCs/>
          <w:color w:val="000000" w:themeColor="text1"/>
          <w:sz w:val="24"/>
          <w:szCs w:val="24"/>
          <w:lang w:eastAsia="en-US"/>
        </w:rPr>
        <w:t>R²</w:t>
      </w:r>
      <w:r w:rsidR="00CA01CA">
        <w:rPr>
          <w:rFonts w:asciiTheme="majorBidi" w:eastAsiaTheme="minorHAnsi" w:hAnsiTheme="majorBidi" w:cstheme="majorBidi"/>
          <w:bCs/>
          <w:color w:val="000000" w:themeColor="text1"/>
          <w:sz w:val="24"/>
          <w:szCs w:val="24"/>
          <w:lang w:eastAsia="en-US"/>
        </w:rPr>
        <w:t xml:space="preserve"> = .65</w:t>
      </w:r>
      <w:r w:rsidR="00CA01CA" w:rsidRPr="00CA01CA">
        <w:rPr>
          <w:rFonts w:asciiTheme="majorBidi" w:eastAsiaTheme="minorHAnsi" w:hAnsiTheme="majorBidi" w:cstheme="majorBidi"/>
          <w:bCs/>
          <w:color w:val="000000" w:themeColor="text1"/>
          <w:sz w:val="24"/>
          <w:szCs w:val="24"/>
          <w:lang w:eastAsia="en-US"/>
        </w:rPr>
        <w:t>; large practical effect) of th</w:t>
      </w:r>
      <w:r w:rsidR="00CA01CA">
        <w:rPr>
          <w:rFonts w:asciiTheme="majorBidi" w:eastAsiaTheme="minorHAnsi" w:hAnsiTheme="majorBidi" w:cstheme="majorBidi"/>
          <w:bCs/>
          <w:color w:val="000000" w:themeColor="text1"/>
          <w:sz w:val="24"/>
          <w:szCs w:val="24"/>
          <w:lang w:eastAsia="en-US"/>
        </w:rPr>
        <w:t>e variance in turnover intention</w:t>
      </w:r>
      <w:r w:rsidR="00CA01CA" w:rsidRPr="00CA01CA">
        <w:rPr>
          <w:rFonts w:asciiTheme="majorBidi" w:eastAsiaTheme="minorHAnsi" w:hAnsiTheme="majorBidi" w:cstheme="majorBidi"/>
          <w:bCs/>
          <w:color w:val="000000" w:themeColor="text1"/>
          <w:sz w:val="24"/>
          <w:szCs w:val="24"/>
          <w:lang w:eastAsia="en-US"/>
        </w:rPr>
        <w:t>.</w:t>
      </w:r>
      <w:r w:rsidR="003F7944">
        <w:rPr>
          <w:rFonts w:eastAsiaTheme="minorHAnsi"/>
          <w:bCs/>
          <w:sz w:val="24"/>
          <w:szCs w:val="24"/>
          <w:lang w:eastAsia="en-US"/>
        </w:rPr>
        <w:t xml:space="preserve"> </w:t>
      </w:r>
      <w:r>
        <w:rPr>
          <w:rFonts w:eastAsiaTheme="minorHAnsi"/>
          <w:bCs/>
          <w:sz w:val="24"/>
          <w:szCs w:val="24"/>
          <w:lang w:eastAsia="en-US"/>
        </w:rPr>
        <w:t>Gender (</w:t>
      </w:r>
      <w:r w:rsidRPr="00B64D0F">
        <w:rPr>
          <w:rFonts w:eastAsiaTheme="minorHAnsi"/>
          <w:bCs/>
          <w:i/>
          <w:iCs/>
          <w:sz w:val="24"/>
          <w:szCs w:val="24"/>
          <w:lang w:eastAsia="en-US"/>
        </w:rPr>
        <w:t>ß</w:t>
      </w:r>
      <w:r w:rsidR="000C6086">
        <w:rPr>
          <w:rFonts w:eastAsiaTheme="minorHAnsi"/>
          <w:bCs/>
          <w:sz w:val="24"/>
          <w:szCs w:val="24"/>
          <w:lang w:eastAsia="en-US"/>
        </w:rPr>
        <w:t xml:space="preserve"> = .16</w:t>
      </w:r>
      <w:r>
        <w:rPr>
          <w:rFonts w:eastAsiaTheme="minorHAnsi"/>
          <w:bCs/>
          <w:sz w:val="24"/>
          <w:szCs w:val="24"/>
          <w:lang w:eastAsia="en-US"/>
        </w:rPr>
        <w:t xml:space="preserve">; </w:t>
      </w:r>
      <w:r w:rsidRPr="00B64D0F">
        <w:rPr>
          <w:rFonts w:eastAsiaTheme="minorHAnsi"/>
          <w:bCs/>
          <w:i/>
          <w:iCs/>
          <w:sz w:val="24"/>
          <w:szCs w:val="24"/>
          <w:lang w:eastAsia="en-US"/>
        </w:rPr>
        <w:t>p</w:t>
      </w:r>
      <w:r w:rsidR="000C6086">
        <w:rPr>
          <w:rFonts w:eastAsiaTheme="minorHAnsi"/>
          <w:bCs/>
          <w:sz w:val="24"/>
          <w:szCs w:val="24"/>
          <w:lang w:eastAsia="en-US"/>
        </w:rPr>
        <w:t xml:space="preserve"> ≤ .05</w:t>
      </w:r>
      <w:r w:rsidR="003F7944">
        <w:rPr>
          <w:rFonts w:eastAsiaTheme="minorHAnsi"/>
          <w:bCs/>
          <w:sz w:val="24"/>
          <w:szCs w:val="24"/>
          <w:lang w:eastAsia="en-US"/>
        </w:rPr>
        <w:t xml:space="preserve">; </w:t>
      </w:r>
      <w:r w:rsidR="003F7944" w:rsidRPr="00CA01CA">
        <w:rPr>
          <w:rFonts w:asciiTheme="majorBidi" w:hAnsiTheme="majorBidi" w:cstheme="majorBidi"/>
          <w:i/>
          <w:iCs/>
          <w:color w:val="000000" w:themeColor="text1"/>
          <w:sz w:val="22"/>
          <w:szCs w:val="22"/>
        </w:rPr>
        <w:t>sr</w:t>
      </w:r>
      <w:r w:rsidR="003F7944" w:rsidRPr="00CA01CA">
        <w:rPr>
          <w:rFonts w:asciiTheme="majorBidi" w:hAnsiTheme="majorBidi" w:cstheme="majorBidi"/>
          <w:color w:val="000000" w:themeColor="text1"/>
          <w:sz w:val="22"/>
          <w:szCs w:val="22"/>
        </w:rPr>
        <w:t>² = .0</w:t>
      </w:r>
      <w:r w:rsidR="000C6086">
        <w:rPr>
          <w:rFonts w:asciiTheme="majorBidi" w:hAnsiTheme="majorBidi" w:cstheme="majorBidi"/>
          <w:color w:val="000000" w:themeColor="text1"/>
          <w:sz w:val="22"/>
          <w:szCs w:val="22"/>
        </w:rPr>
        <w:t>2</w:t>
      </w:r>
      <w:r w:rsidR="003F7944" w:rsidRPr="00CA01CA">
        <w:rPr>
          <w:rFonts w:asciiTheme="majorBidi" w:hAnsiTheme="majorBidi" w:cstheme="majorBidi"/>
          <w:color w:val="000000" w:themeColor="text1"/>
          <w:sz w:val="22"/>
          <w:szCs w:val="22"/>
        </w:rPr>
        <w:t>; moderate practical effect in terms of incremental variance explained</w:t>
      </w:r>
      <w:r>
        <w:rPr>
          <w:rFonts w:eastAsiaTheme="minorHAnsi"/>
          <w:bCs/>
          <w:sz w:val="24"/>
          <w:szCs w:val="24"/>
          <w:lang w:eastAsia="en-US"/>
        </w:rPr>
        <w:t xml:space="preserve">) and negative work-home interaction (NWHI: </w:t>
      </w:r>
      <w:r w:rsidRPr="00B64D0F">
        <w:rPr>
          <w:rFonts w:eastAsiaTheme="minorHAnsi"/>
          <w:bCs/>
          <w:i/>
          <w:iCs/>
          <w:sz w:val="24"/>
          <w:szCs w:val="24"/>
          <w:lang w:eastAsia="en-US"/>
        </w:rPr>
        <w:t>ß</w:t>
      </w:r>
      <w:r w:rsidR="000C6086">
        <w:rPr>
          <w:rFonts w:eastAsiaTheme="minorHAnsi"/>
          <w:bCs/>
          <w:sz w:val="24"/>
          <w:szCs w:val="24"/>
          <w:lang w:eastAsia="en-US"/>
        </w:rPr>
        <w:t xml:space="preserve"> = .32</w:t>
      </w:r>
      <w:r>
        <w:rPr>
          <w:rFonts w:eastAsiaTheme="minorHAnsi"/>
          <w:bCs/>
          <w:sz w:val="24"/>
          <w:szCs w:val="24"/>
          <w:lang w:eastAsia="en-US"/>
        </w:rPr>
        <w:t xml:space="preserve">; </w:t>
      </w:r>
      <w:r w:rsidRPr="00B64D0F">
        <w:rPr>
          <w:rFonts w:eastAsiaTheme="minorHAnsi"/>
          <w:bCs/>
          <w:i/>
          <w:iCs/>
          <w:sz w:val="24"/>
          <w:szCs w:val="24"/>
          <w:lang w:eastAsia="en-US"/>
        </w:rPr>
        <w:t>p</w:t>
      </w:r>
      <w:r>
        <w:rPr>
          <w:rFonts w:eastAsiaTheme="minorHAnsi"/>
          <w:bCs/>
          <w:sz w:val="24"/>
          <w:szCs w:val="24"/>
          <w:lang w:eastAsia="en-US"/>
        </w:rPr>
        <w:t xml:space="preserve"> ≤ .001</w:t>
      </w:r>
      <w:r w:rsidR="000C6086">
        <w:rPr>
          <w:rFonts w:eastAsiaTheme="minorHAnsi"/>
          <w:bCs/>
          <w:sz w:val="24"/>
          <w:szCs w:val="24"/>
          <w:lang w:eastAsia="en-US"/>
        </w:rPr>
        <w:t>;</w:t>
      </w:r>
      <w:r w:rsidR="000C6086" w:rsidRPr="000C6086">
        <w:rPr>
          <w:rFonts w:asciiTheme="majorBidi" w:hAnsiTheme="majorBidi" w:cstheme="majorBidi"/>
          <w:i/>
          <w:iCs/>
          <w:color w:val="000000" w:themeColor="text1"/>
          <w:sz w:val="22"/>
          <w:szCs w:val="22"/>
        </w:rPr>
        <w:t xml:space="preserve"> </w:t>
      </w:r>
      <w:r w:rsidR="000C6086" w:rsidRPr="00CA01CA">
        <w:rPr>
          <w:rFonts w:asciiTheme="majorBidi" w:hAnsiTheme="majorBidi" w:cstheme="majorBidi"/>
          <w:i/>
          <w:iCs/>
          <w:color w:val="000000" w:themeColor="text1"/>
          <w:sz w:val="22"/>
          <w:szCs w:val="22"/>
        </w:rPr>
        <w:t>sr</w:t>
      </w:r>
      <w:r w:rsidR="000C6086" w:rsidRPr="00CA01CA">
        <w:rPr>
          <w:rFonts w:asciiTheme="majorBidi" w:hAnsiTheme="majorBidi" w:cstheme="majorBidi"/>
          <w:color w:val="000000" w:themeColor="text1"/>
          <w:sz w:val="22"/>
          <w:szCs w:val="22"/>
        </w:rPr>
        <w:t>² = .0</w:t>
      </w:r>
      <w:r w:rsidR="000C6086">
        <w:rPr>
          <w:rFonts w:asciiTheme="majorBidi" w:hAnsiTheme="majorBidi" w:cstheme="majorBidi"/>
          <w:color w:val="000000" w:themeColor="text1"/>
          <w:sz w:val="22"/>
          <w:szCs w:val="22"/>
        </w:rPr>
        <w:t>6</w:t>
      </w:r>
      <w:r w:rsidR="000C6086" w:rsidRPr="00CA01CA">
        <w:rPr>
          <w:rFonts w:asciiTheme="majorBidi" w:hAnsiTheme="majorBidi" w:cstheme="majorBidi"/>
          <w:color w:val="000000" w:themeColor="text1"/>
          <w:sz w:val="22"/>
          <w:szCs w:val="22"/>
        </w:rPr>
        <w:t>; moderate practical effect in terms of incremental variance explained</w:t>
      </w:r>
      <w:r>
        <w:rPr>
          <w:rFonts w:eastAsiaTheme="minorHAnsi"/>
          <w:bCs/>
          <w:sz w:val="24"/>
          <w:szCs w:val="24"/>
          <w:lang w:eastAsia="en-US"/>
        </w:rPr>
        <w:t xml:space="preserve">) contributed positively and significantly in explaining the </w:t>
      </w:r>
      <w:r w:rsidR="000C6086">
        <w:rPr>
          <w:rFonts w:eastAsiaTheme="minorHAnsi"/>
          <w:bCs/>
          <w:sz w:val="24"/>
          <w:szCs w:val="24"/>
          <w:lang w:eastAsia="en-US"/>
        </w:rPr>
        <w:t>variance in turnover intention. J</w:t>
      </w:r>
      <w:r>
        <w:rPr>
          <w:rFonts w:eastAsiaTheme="minorHAnsi"/>
          <w:bCs/>
          <w:sz w:val="24"/>
          <w:szCs w:val="24"/>
          <w:lang w:eastAsia="en-US"/>
        </w:rPr>
        <w:t>ob satisfaction had a main and negative significant effect in predicting turnover intention (</w:t>
      </w:r>
      <w:r w:rsidRPr="00B64D0F">
        <w:rPr>
          <w:rFonts w:eastAsiaTheme="minorHAnsi"/>
          <w:bCs/>
          <w:i/>
          <w:iCs/>
          <w:sz w:val="24"/>
          <w:szCs w:val="24"/>
          <w:lang w:eastAsia="en-US"/>
        </w:rPr>
        <w:t>ß</w:t>
      </w:r>
      <w:r w:rsidR="000C6086">
        <w:rPr>
          <w:rFonts w:eastAsiaTheme="minorHAnsi"/>
          <w:bCs/>
          <w:sz w:val="24"/>
          <w:szCs w:val="24"/>
          <w:lang w:eastAsia="en-US"/>
        </w:rPr>
        <w:t xml:space="preserve"> = -.65</w:t>
      </w:r>
      <w:r>
        <w:rPr>
          <w:rFonts w:eastAsiaTheme="minorHAnsi"/>
          <w:bCs/>
          <w:sz w:val="24"/>
          <w:szCs w:val="24"/>
          <w:lang w:eastAsia="en-US"/>
        </w:rPr>
        <w:t xml:space="preserve">; </w:t>
      </w:r>
      <w:r w:rsidRPr="00B64D0F">
        <w:rPr>
          <w:rFonts w:eastAsiaTheme="minorHAnsi"/>
          <w:bCs/>
          <w:i/>
          <w:iCs/>
          <w:sz w:val="24"/>
          <w:szCs w:val="24"/>
          <w:lang w:eastAsia="en-US"/>
        </w:rPr>
        <w:t>p</w:t>
      </w:r>
      <w:r>
        <w:rPr>
          <w:rFonts w:eastAsiaTheme="minorHAnsi"/>
          <w:bCs/>
          <w:sz w:val="24"/>
          <w:szCs w:val="24"/>
          <w:lang w:eastAsia="en-US"/>
        </w:rPr>
        <w:t xml:space="preserve"> ≤ .001</w:t>
      </w:r>
      <w:r w:rsidR="000C6086">
        <w:rPr>
          <w:rFonts w:eastAsiaTheme="minorHAnsi"/>
          <w:bCs/>
          <w:sz w:val="24"/>
          <w:szCs w:val="24"/>
          <w:lang w:eastAsia="en-US"/>
        </w:rPr>
        <w:t xml:space="preserve">; </w:t>
      </w:r>
      <w:r w:rsidR="000C6086" w:rsidRPr="00CA01CA">
        <w:rPr>
          <w:rFonts w:asciiTheme="majorBidi" w:hAnsiTheme="majorBidi" w:cstheme="majorBidi"/>
          <w:i/>
          <w:iCs/>
          <w:color w:val="000000" w:themeColor="text1"/>
          <w:sz w:val="22"/>
          <w:szCs w:val="22"/>
        </w:rPr>
        <w:t>sr</w:t>
      </w:r>
      <w:r w:rsidR="000C6086" w:rsidRPr="00CA01CA">
        <w:rPr>
          <w:rFonts w:asciiTheme="majorBidi" w:hAnsiTheme="majorBidi" w:cstheme="majorBidi"/>
          <w:color w:val="000000" w:themeColor="text1"/>
          <w:sz w:val="22"/>
          <w:szCs w:val="22"/>
        </w:rPr>
        <w:t>² = .</w:t>
      </w:r>
      <w:r w:rsidR="000C6086">
        <w:rPr>
          <w:rFonts w:asciiTheme="majorBidi" w:hAnsiTheme="majorBidi" w:cstheme="majorBidi"/>
          <w:color w:val="000000" w:themeColor="text1"/>
          <w:sz w:val="22"/>
          <w:szCs w:val="22"/>
        </w:rPr>
        <w:t>22</w:t>
      </w:r>
      <w:r w:rsidR="000C6086" w:rsidRPr="00CA01CA">
        <w:rPr>
          <w:rFonts w:asciiTheme="majorBidi" w:hAnsiTheme="majorBidi" w:cstheme="majorBidi"/>
          <w:color w:val="000000" w:themeColor="text1"/>
          <w:sz w:val="22"/>
          <w:szCs w:val="22"/>
        </w:rPr>
        <w:t xml:space="preserve">; </w:t>
      </w:r>
      <w:r w:rsidR="000C6086">
        <w:rPr>
          <w:rFonts w:asciiTheme="majorBidi" w:hAnsiTheme="majorBidi" w:cstheme="majorBidi"/>
          <w:color w:val="000000" w:themeColor="text1"/>
          <w:sz w:val="22"/>
          <w:szCs w:val="22"/>
        </w:rPr>
        <w:t>large</w:t>
      </w:r>
      <w:r w:rsidR="000C6086" w:rsidRPr="00CA01CA">
        <w:rPr>
          <w:rFonts w:asciiTheme="majorBidi" w:hAnsiTheme="majorBidi" w:cstheme="majorBidi"/>
          <w:color w:val="000000" w:themeColor="text1"/>
          <w:sz w:val="22"/>
          <w:szCs w:val="22"/>
        </w:rPr>
        <w:t xml:space="preserve"> practical effect in terms of incremental variance explained</w:t>
      </w:r>
      <w:r>
        <w:rPr>
          <w:rFonts w:eastAsiaTheme="minorHAnsi"/>
          <w:bCs/>
          <w:sz w:val="24"/>
          <w:szCs w:val="24"/>
          <w:lang w:eastAsia="en-US"/>
        </w:rPr>
        <w:t xml:space="preserve">). </w:t>
      </w:r>
      <w:r w:rsidR="00C31D58" w:rsidRPr="00CA01CA">
        <w:rPr>
          <w:rFonts w:asciiTheme="majorBidi" w:eastAsiaTheme="minorHAnsi" w:hAnsiTheme="majorBidi" w:cstheme="majorBidi"/>
          <w:bCs/>
          <w:color w:val="000000" w:themeColor="text1"/>
          <w:sz w:val="24"/>
          <w:szCs w:val="24"/>
          <w:lang w:eastAsia="en-US"/>
        </w:rPr>
        <w:t xml:space="preserve">The semi-partial values showed that </w:t>
      </w:r>
      <w:r w:rsidR="00C31D58">
        <w:rPr>
          <w:rFonts w:asciiTheme="majorBidi" w:eastAsiaTheme="minorHAnsi" w:hAnsiTheme="majorBidi" w:cstheme="majorBidi"/>
          <w:bCs/>
          <w:color w:val="000000" w:themeColor="text1"/>
          <w:sz w:val="24"/>
          <w:szCs w:val="24"/>
          <w:lang w:eastAsia="en-US"/>
        </w:rPr>
        <w:t>job satisfaction</w:t>
      </w:r>
      <w:r w:rsidR="00C31D58" w:rsidRPr="00CA01CA">
        <w:rPr>
          <w:rFonts w:asciiTheme="majorBidi" w:eastAsiaTheme="minorHAnsi" w:hAnsiTheme="majorBidi" w:cstheme="majorBidi"/>
          <w:bCs/>
          <w:color w:val="000000" w:themeColor="text1"/>
          <w:sz w:val="24"/>
          <w:szCs w:val="24"/>
          <w:lang w:eastAsia="en-US"/>
        </w:rPr>
        <w:t xml:space="preserve"> contributed the most in terms of the incremental variance explained</w:t>
      </w:r>
      <w:r w:rsidR="00C31D58">
        <w:rPr>
          <w:rFonts w:asciiTheme="majorBidi" w:eastAsiaTheme="minorHAnsi" w:hAnsiTheme="majorBidi" w:cstheme="majorBidi"/>
          <w:bCs/>
          <w:color w:val="000000" w:themeColor="text1"/>
          <w:sz w:val="24"/>
          <w:szCs w:val="24"/>
          <w:lang w:eastAsia="en-US"/>
        </w:rPr>
        <w:t xml:space="preserve"> in turnover intention</w:t>
      </w:r>
      <w:r w:rsidR="00C31D58" w:rsidRPr="00CA01CA">
        <w:rPr>
          <w:rFonts w:asciiTheme="majorBidi" w:eastAsiaTheme="minorHAnsi" w:hAnsiTheme="majorBidi" w:cstheme="majorBidi"/>
          <w:bCs/>
          <w:color w:val="000000" w:themeColor="text1"/>
          <w:sz w:val="24"/>
          <w:szCs w:val="24"/>
          <w:lang w:eastAsia="en-US"/>
        </w:rPr>
        <w:t>.</w:t>
      </w:r>
      <w:r w:rsidR="00C31D58">
        <w:rPr>
          <w:rFonts w:asciiTheme="majorBidi" w:eastAsiaTheme="minorHAnsi" w:hAnsiTheme="majorBidi" w:cstheme="majorBidi"/>
          <w:bCs/>
          <w:color w:val="000000" w:themeColor="text1"/>
          <w:sz w:val="24"/>
          <w:szCs w:val="24"/>
          <w:lang w:eastAsia="en-US"/>
        </w:rPr>
        <w:t xml:space="preserve"> </w:t>
      </w:r>
      <w:r>
        <w:rPr>
          <w:rFonts w:eastAsiaTheme="minorHAnsi"/>
          <w:bCs/>
          <w:sz w:val="24"/>
          <w:szCs w:val="24"/>
          <w:lang w:eastAsia="en-US"/>
        </w:rPr>
        <w:t xml:space="preserve">No significant interaction effect between work-life balance and job satisfaction in predicting turnover intention was observed. </w:t>
      </w:r>
    </w:p>
    <w:p w:rsidR="00384710" w:rsidRDefault="00384710" w:rsidP="00384710">
      <w:pPr>
        <w:autoSpaceDE w:val="0"/>
        <w:autoSpaceDN w:val="0"/>
        <w:adjustRightInd w:val="0"/>
        <w:spacing w:line="360" w:lineRule="auto"/>
        <w:jc w:val="both"/>
        <w:rPr>
          <w:rFonts w:eastAsiaTheme="minorHAnsi"/>
          <w:i/>
          <w:iCs/>
          <w:sz w:val="24"/>
          <w:szCs w:val="24"/>
          <w:lang w:eastAsia="en-US"/>
        </w:rPr>
      </w:pPr>
    </w:p>
    <w:p w:rsidR="00EB606B" w:rsidRPr="006D5052" w:rsidRDefault="00EB606B" w:rsidP="00EB606B">
      <w:pPr>
        <w:spacing w:line="360" w:lineRule="auto"/>
        <w:jc w:val="both"/>
        <w:rPr>
          <w:rFonts w:ascii="Arial" w:hAnsi="Arial" w:cs="Arial"/>
          <w:sz w:val="22"/>
          <w:szCs w:val="22"/>
        </w:rPr>
      </w:pPr>
    </w:p>
    <w:p w:rsidR="00BA64F4" w:rsidRPr="007F19BB" w:rsidRDefault="007F19BB" w:rsidP="007F19BB">
      <w:pPr>
        <w:autoSpaceDE w:val="0"/>
        <w:autoSpaceDN w:val="0"/>
        <w:adjustRightInd w:val="0"/>
        <w:spacing w:line="360" w:lineRule="auto"/>
        <w:jc w:val="both"/>
        <w:rPr>
          <w:rFonts w:eastAsiaTheme="minorHAnsi"/>
          <w:iCs/>
          <w:sz w:val="24"/>
          <w:szCs w:val="24"/>
          <w:lang w:eastAsia="en-US"/>
        </w:rPr>
      </w:pPr>
      <w:r>
        <w:rPr>
          <w:rFonts w:eastAsiaTheme="minorHAnsi"/>
          <w:iCs/>
          <w:sz w:val="24"/>
          <w:szCs w:val="24"/>
          <w:lang w:eastAsia="en-US"/>
        </w:rPr>
        <w:t>Table 2: Regression analysis results</w:t>
      </w:r>
    </w:p>
    <w:tbl>
      <w:tblPr>
        <w:tblStyle w:val="TableGrid"/>
        <w:tblW w:w="0" w:type="auto"/>
        <w:tblLook w:val="04A0" w:firstRow="1" w:lastRow="0" w:firstColumn="1" w:lastColumn="0" w:noHBand="0" w:noVBand="1"/>
      </w:tblPr>
      <w:tblGrid>
        <w:gridCol w:w="2358"/>
        <w:gridCol w:w="1350"/>
        <w:gridCol w:w="990"/>
        <w:gridCol w:w="1170"/>
        <w:gridCol w:w="1258"/>
        <w:gridCol w:w="1230"/>
        <w:gridCol w:w="1220"/>
      </w:tblGrid>
      <w:tr w:rsidR="00AE5FE4" w:rsidTr="00326E95">
        <w:tc>
          <w:tcPr>
            <w:tcW w:w="2358" w:type="dxa"/>
          </w:tcPr>
          <w:p w:rsidR="00AE5FE4" w:rsidRPr="00C64888" w:rsidRDefault="00AE5FE4" w:rsidP="00BA64F4">
            <w:pPr>
              <w:autoSpaceDE w:val="0"/>
              <w:autoSpaceDN w:val="0"/>
              <w:adjustRightInd w:val="0"/>
              <w:jc w:val="both"/>
              <w:rPr>
                <w:rFonts w:asciiTheme="majorBidi" w:eastAsiaTheme="minorHAnsi" w:hAnsiTheme="majorBidi" w:cstheme="majorBidi"/>
                <w:b/>
                <w:bCs/>
                <w:sz w:val="22"/>
                <w:szCs w:val="22"/>
                <w:lang w:eastAsia="en-US"/>
              </w:rPr>
            </w:pPr>
            <w:r w:rsidRPr="00C64888">
              <w:rPr>
                <w:rFonts w:asciiTheme="majorBidi" w:eastAsiaTheme="minorHAnsi" w:hAnsiTheme="majorBidi" w:cstheme="majorBidi"/>
                <w:b/>
                <w:bCs/>
                <w:sz w:val="22"/>
                <w:szCs w:val="22"/>
                <w:lang w:eastAsia="en-US"/>
              </w:rPr>
              <w:t>Predictor</w:t>
            </w:r>
          </w:p>
        </w:tc>
        <w:tc>
          <w:tcPr>
            <w:tcW w:w="3510" w:type="dxa"/>
            <w:gridSpan w:val="3"/>
          </w:tcPr>
          <w:p w:rsidR="00AE5FE4" w:rsidRPr="00C64888" w:rsidRDefault="00AE5FE4" w:rsidP="00AE5FE4">
            <w:pPr>
              <w:autoSpaceDE w:val="0"/>
              <w:autoSpaceDN w:val="0"/>
              <w:adjustRightInd w:val="0"/>
              <w:jc w:val="center"/>
              <w:rPr>
                <w:rFonts w:asciiTheme="majorBidi" w:eastAsiaTheme="minorHAnsi" w:hAnsiTheme="majorBidi" w:cstheme="majorBidi"/>
                <w:b/>
                <w:bCs/>
                <w:sz w:val="22"/>
                <w:szCs w:val="22"/>
                <w:lang w:eastAsia="en-US"/>
              </w:rPr>
            </w:pPr>
            <w:r w:rsidRPr="00C64888">
              <w:rPr>
                <w:rFonts w:asciiTheme="majorBidi" w:eastAsiaTheme="minorHAnsi" w:hAnsiTheme="majorBidi" w:cstheme="majorBidi"/>
                <w:b/>
                <w:bCs/>
                <w:sz w:val="22"/>
                <w:szCs w:val="22"/>
                <w:lang w:eastAsia="en-US"/>
              </w:rPr>
              <w:t>Job satisfaction</w:t>
            </w:r>
          </w:p>
        </w:tc>
        <w:tc>
          <w:tcPr>
            <w:tcW w:w="3708" w:type="dxa"/>
            <w:gridSpan w:val="3"/>
          </w:tcPr>
          <w:p w:rsidR="00AE5FE4" w:rsidRPr="00C64888" w:rsidRDefault="00AE5FE4" w:rsidP="00AE5FE4">
            <w:pPr>
              <w:autoSpaceDE w:val="0"/>
              <w:autoSpaceDN w:val="0"/>
              <w:adjustRightInd w:val="0"/>
              <w:jc w:val="center"/>
              <w:rPr>
                <w:rFonts w:asciiTheme="majorBidi" w:eastAsiaTheme="minorHAnsi" w:hAnsiTheme="majorBidi" w:cstheme="majorBidi"/>
                <w:b/>
                <w:bCs/>
                <w:sz w:val="22"/>
                <w:szCs w:val="22"/>
                <w:lang w:eastAsia="en-US"/>
              </w:rPr>
            </w:pPr>
            <w:r w:rsidRPr="00C64888">
              <w:rPr>
                <w:rFonts w:asciiTheme="majorBidi" w:eastAsiaTheme="minorHAnsi" w:hAnsiTheme="majorBidi" w:cstheme="majorBidi"/>
                <w:b/>
                <w:bCs/>
                <w:sz w:val="22"/>
                <w:szCs w:val="22"/>
                <w:lang w:eastAsia="en-US"/>
              </w:rPr>
              <w:t>Turnover intention</w:t>
            </w:r>
          </w:p>
        </w:tc>
      </w:tr>
      <w:tr w:rsidR="00BA64F4" w:rsidTr="00326E95">
        <w:tc>
          <w:tcPr>
            <w:tcW w:w="2358" w:type="dxa"/>
          </w:tcPr>
          <w:p w:rsidR="00BA64F4" w:rsidRPr="00C64888" w:rsidRDefault="00BA64F4" w:rsidP="00BA64F4">
            <w:pPr>
              <w:autoSpaceDE w:val="0"/>
              <w:autoSpaceDN w:val="0"/>
              <w:adjustRightInd w:val="0"/>
              <w:jc w:val="both"/>
              <w:rPr>
                <w:rFonts w:asciiTheme="majorBidi" w:eastAsiaTheme="minorHAnsi" w:hAnsiTheme="majorBidi" w:cstheme="majorBidi"/>
                <w:sz w:val="22"/>
                <w:szCs w:val="22"/>
                <w:lang w:eastAsia="en-US"/>
              </w:rPr>
            </w:pPr>
          </w:p>
        </w:tc>
        <w:tc>
          <w:tcPr>
            <w:tcW w:w="1350" w:type="dxa"/>
          </w:tcPr>
          <w:p w:rsidR="00BA64F4" w:rsidRPr="00C64888" w:rsidRDefault="00BA64F4" w:rsidP="00004111">
            <w:pPr>
              <w:autoSpaceDE w:val="0"/>
              <w:autoSpaceDN w:val="0"/>
              <w:adjustRightInd w:val="0"/>
              <w:jc w:val="center"/>
              <w:rPr>
                <w:rFonts w:asciiTheme="majorBidi" w:eastAsiaTheme="minorHAnsi" w:hAnsiTheme="majorBidi" w:cstheme="majorBidi"/>
                <w:iCs/>
                <w:color w:val="000000" w:themeColor="text1"/>
                <w:sz w:val="22"/>
                <w:szCs w:val="22"/>
                <w:lang w:eastAsia="en-US"/>
              </w:rPr>
            </w:pPr>
            <w:r w:rsidRPr="00C64888">
              <w:rPr>
                <w:rFonts w:asciiTheme="majorBidi" w:eastAsiaTheme="minorHAnsi" w:hAnsiTheme="majorBidi" w:cstheme="majorBidi"/>
                <w:iCs/>
                <w:color w:val="000000" w:themeColor="text1"/>
                <w:sz w:val="22"/>
                <w:szCs w:val="22"/>
                <w:lang w:eastAsia="en-US"/>
              </w:rPr>
              <w:t>ß</w:t>
            </w:r>
          </w:p>
        </w:tc>
        <w:tc>
          <w:tcPr>
            <w:tcW w:w="990" w:type="dxa"/>
          </w:tcPr>
          <w:p w:rsidR="00BA64F4" w:rsidRPr="00C64888" w:rsidRDefault="00BA64F4" w:rsidP="00004111">
            <w:pPr>
              <w:autoSpaceDE w:val="0"/>
              <w:autoSpaceDN w:val="0"/>
              <w:adjustRightInd w:val="0"/>
              <w:jc w:val="center"/>
              <w:rPr>
                <w:rFonts w:asciiTheme="majorBidi" w:eastAsiaTheme="minorHAnsi" w:hAnsiTheme="majorBidi" w:cstheme="majorBidi"/>
                <w:iCs/>
                <w:color w:val="000000" w:themeColor="text1"/>
                <w:sz w:val="22"/>
                <w:szCs w:val="22"/>
                <w:lang w:eastAsia="en-US"/>
              </w:rPr>
            </w:pPr>
            <w:r w:rsidRPr="00C64888">
              <w:rPr>
                <w:rFonts w:asciiTheme="majorBidi" w:eastAsiaTheme="minorHAnsi" w:hAnsiTheme="majorBidi" w:cstheme="majorBidi"/>
                <w:iCs/>
                <w:color w:val="000000" w:themeColor="text1"/>
                <w:sz w:val="22"/>
                <w:szCs w:val="22"/>
                <w:lang w:eastAsia="en-US"/>
              </w:rPr>
              <w:t>t</w:t>
            </w:r>
          </w:p>
        </w:tc>
        <w:tc>
          <w:tcPr>
            <w:tcW w:w="1170" w:type="dxa"/>
          </w:tcPr>
          <w:p w:rsidR="00BA64F4" w:rsidRPr="00C64888" w:rsidRDefault="00EB606B" w:rsidP="00004111">
            <w:pPr>
              <w:autoSpaceDE w:val="0"/>
              <w:autoSpaceDN w:val="0"/>
              <w:adjustRightInd w:val="0"/>
              <w:jc w:val="center"/>
              <w:rPr>
                <w:rFonts w:asciiTheme="majorBidi" w:eastAsiaTheme="minorHAnsi" w:hAnsiTheme="majorBidi" w:cstheme="majorBidi"/>
                <w:iCs/>
                <w:color w:val="000000" w:themeColor="text1"/>
                <w:sz w:val="22"/>
                <w:szCs w:val="22"/>
                <w:lang w:eastAsia="en-US"/>
              </w:rPr>
            </w:pPr>
            <w:r w:rsidRPr="00C64888">
              <w:rPr>
                <w:rFonts w:asciiTheme="majorBidi" w:hAnsiTheme="majorBidi" w:cstheme="majorBidi"/>
                <w:i/>
                <w:iCs/>
                <w:color w:val="000000" w:themeColor="text1"/>
                <w:sz w:val="22"/>
                <w:szCs w:val="22"/>
              </w:rPr>
              <w:t>sr</w:t>
            </w:r>
            <w:r w:rsidRPr="00C64888">
              <w:rPr>
                <w:rFonts w:asciiTheme="majorBidi" w:hAnsiTheme="majorBidi" w:cstheme="majorBidi"/>
                <w:color w:val="000000" w:themeColor="text1"/>
                <w:sz w:val="22"/>
                <w:szCs w:val="22"/>
              </w:rPr>
              <w:t>²</w:t>
            </w:r>
          </w:p>
        </w:tc>
        <w:tc>
          <w:tcPr>
            <w:tcW w:w="1258" w:type="dxa"/>
          </w:tcPr>
          <w:p w:rsidR="00BA64F4" w:rsidRPr="00C64888" w:rsidRDefault="00BA64F4" w:rsidP="00004111">
            <w:pPr>
              <w:autoSpaceDE w:val="0"/>
              <w:autoSpaceDN w:val="0"/>
              <w:adjustRightInd w:val="0"/>
              <w:jc w:val="center"/>
              <w:rPr>
                <w:rFonts w:asciiTheme="majorBidi" w:eastAsiaTheme="minorHAnsi" w:hAnsiTheme="majorBidi" w:cstheme="majorBidi"/>
                <w:iCs/>
                <w:color w:val="000000" w:themeColor="text1"/>
                <w:sz w:val="22"/>
                <w:szCs w:val="22"/>
                <w:lang w:eastAsia="en-US"/>
              </w:rPr>
            </w:pPr>
            <w:r w:rsidRPr="00C64888">
              <w:rPr>
                <w:rFonts w:asciiTheme="majorBidi" w:eastAsiaTheme="minorHAnsi" w:hAnsiTheme="majorBidi" w:cstheme="majorBidi"/>
                <w:iCs/>
                <w:color w:val="000000" w:themeColor="text1"/>
                <w:sz w:val="22"/>
                <w:szCs w:val="22"/>
                <w:lang w:eastAsia="en-US"/>
              </w:rPr>
              <w:t>ß</w:t>
            </w:r>
          </w:p>
        </w:tc>
        <w:tc>
          <w:tcPr>
            <w:tcW w:w="1230" w:type="dxa"/>
          </w:tcPr>
          <w:p w:rsidR="00BA64F4" w:rsidRPr="00C64888" w:rsidRDefault="00BA64F4" w:rsidP="00004111">
            <w:pPr>
              <w:autoSpaceDE w:val="0"/>
              <w:autoSpaceDN w:val="0"/>
              <w:adjustRightInd w:val="0"/>
              <w:jc w:val="center"/>
              <w:rPr>
                <w:rFonts w:asciiTheme="majorBidi" w:eastAsiaTheme="minorHAnsi" w:hAnsiTheme="majorBidi" w:cstheme="majorBidi"/>
                <w:iCs/>
                <w:color w:val="000000" w:themeColor="text1"/>
                <w:sz w:val="22"/>
                <w:szCs w:val="22"/>
                <w:lang w:eastAsia="en-US"/>
              </w:rPr>
            </w:pPr>
            <w:r w:rsidRPr="00C64888">
              <w:rPr>
                <w:rFonts w:asciiTheme="majorBidi" w:eastAsiaTheme="minorHAnsi" w:hAnsiTheme="majorBidi" w:cstheme="majorBidi"/>
                <w:iCs/>
                <w:color w:val="000000" w:themeColor="text1"/>
                <w:sz w:val="22"/>
                <w:szCs w:val="22"/>
                <w:lang w:eastAsia="en-US"/>
              </w:rPr>
              <w:t>t</w:t>
            </w:r>
          </w:p>
        </w:tc>
        <w:tc>
          <w:tcPr>
            <w:tcW w:w="1220" w:type="dxa"/>
          </w:tcPr>
          <w:p w:rsidR="00BA64F4" w:rsidRPr="00C64888" w:rsidRDefault="00EB606B" w:rsidP="00004111">
            <w:pPr>
              <w:autoSpaceDE w:val="0"/>
              <w:autoSpaceDN w:val="0"/>
              <w:adjustRightInd w:val="0"/>
              <w:jc w:val="center"/>
              <w:rPr>
                <w:rFonts w:asciiTheme="majorBidi" w:eastAsiaTheme="minorHAnsi" w:hAnsiTheme="majorBidi" w:cstheme="majorBidi"/>
                <w:iCs/>
                <w:color w:val="000000" w:themeColor="text1"/>
                <w:sz w:val="22"/>
                <w:szCs w:val="22"/>
                <w:lang w:eastAsia="en-US"/>
              </w:rPr>
            </w:pPr>
            <w:r w:rsidRPr="00C64888">
              <w:rPr>
                <w:rFonts w:asciiTheme="majorBidi" w:hAnsiTheme="majorBidi" w:cstheme="majorBidi"/>
                <w:i/>
                <w:iCs/>
                <w:color w:val="000000" w:themeColor="text1"/>
                <w:sz w:val="22"/>
                <w:szCs w:val="22"/>
              </w:rPr>
              <w:t>sr</w:t>
            </w:r>
            <w:r w:rsidRPr="00C64888">
              <w:rPr>
                <w:rFonts w:asciiTheme="majorBidi" w:hAnsiTheme="majorBidi" w:cstheme="majorBidi"/>
                <w:color w:val="000000" w:themeColor="text1"/>
                <w:sz w:val="22"/>
                <w:szCs w:val="22"/>
              </w:rPr>
              <w:t>²</w:t>
            </w:r>
          </w:p>
        </w:tc>
      </w:tr>
      <w:tr w:rsidR="00BA64F4" w:rsidTr="00326E95">
        <w:tc>
          <w:tcPr>
            <w:tcW w:w="2358" w:type="dxa"/>
          </w:tcPr>
          <w:p w:rsidR="00BA64F4" w:rsidRPr="00C64888" w:rsidRDefault="00BA64F4" w:rsidP="00004111">
            <w:pPr>
              <w:autoSpaceDE w:val="0"/>
              <w:autoSpaceDN w:val="0"/>
              <w:adjustRightInd w:val="0"/>
              <w:rPr>
                <w:rFonts w:asciiTheme="majorBidi" w:eastAsiaTheme="minorHAnsi" w:hAnsiTheme="majorBidi" w:cstheme="majorBidi"/>
                <w:iCs/>
                <w:sz w:val="22"/>
                <w:szCs w:val="22"/>
                <w:lang w:eastAsia="en-US"/>
              </w:rPr>
            </w:pPr>
            <w:r w:rsidRPr="00C64888">
              <w:rPr>
                <w:rFonts w:asciiTheme="majorBidi" w:eastAsiaTheme="minorHAnsi" w:hAnsiTheme="majorBidi" w:cstheme="majorBidi"/>
                <w:iCs/>
                <w:sz w:val="22"/>
                <w:szCs w:val="22"/>
                <w:lang w:eastAsia="en-US"/>
              </w:rPr>
              <w:t>Age</w:t>
            </w:r>
          </w:p>
        </w:tc>
        <w:tc>
          <w:tcPr>
            <w:tcW w:w="1350" w:type="dxa"/>
          </w:tcPr>
          <w:p w:rsidR="00BA64F4" w:rsidRPr="00C64888" w:rsidRDefault="00EB606B" w:rsidP="00BA64F4">
            <w:pPr>
              <w:autoSpaceDE w:val="0"/>
              <w:autoSpaceDN w:val="0"/>
              <w:adjustRightInd w:val="0"/>
              <w:jc w:val="both"/>
              <w:rPr>
                <w:rFonts w:asciiTheme="majorBidi" w:eastAsiaTheme="minorHAnsi" w:hAnsiTheme="majorBidi" w:cstheme="majorBidi"/>
                <w:sz w:val="22"/>
                <w:szCs w:val="22"/>
                <w:lang w:eastAsia="en-US"/>
              </w:rPr>
            </w:pPr>
            <w:r w:rsidRPr="00C64888">
              <w:rPr>
                <w:rFonts w:asciiTheme="majorBidi" w:eastAsiaTheme="minorHAnsi" w:hAnsiTheme="majorBidi" w:cstheme="majorBidi"/>
                <w:sz w:val="22"/>
                <w:szCs w:val="22"/>
                <w:lang w:eastAsia="en-US"/>
              </w:rPr>
              <w:t>.03</w:t>
            </w:r>
          </w:p>
        </w:tc>
        <w:tc>
          <w:tcPr>
            <w:tcW w:w="990" w:type="dxa"/>
          </w:tcPr>
          <w:p w:rsidR="00BA64F4" w:rsidRPr="00C64888" w:rsidRDefault="00EB606B" w:rsidP="00BA64F4">
            <w:pPr>
              <w:autoSpaceDE w:val="0"/>
              <w:autoSpaceDN w:val="0"/>
              <w:adjustRightInd w:val="0"/>
              <w:jc w:val="both"/>
              <w:rPr>
                <w:rFonts w:asciiTheme="majorBidi" w:eastAsiaTheme="minorHAnsi" w:hAnsiTheme="majorBidi" w:cstheme="majorBidi"/>
                <w:sz w:val="22"/>
                <w:szCs w:val="22"/>
                <w:lang w:eastAsia="en-US"/>
              </w:rPr>
            </w:pPr>
            <w:r w:rsidRPr="00C64888">
              <w:rPr>
                <w:rFonts w:asciiTheme="majorBidi" w:eastAsiaTheme="minorHAnsi" w:hAnsiTheme="majorBidi" w:cstheme="majorBidi"/>
                <w:sz w:val="22"/>
                <w:szCs w:val="22"/>
                <w:lang w:eastAsia="en-US"/>
              </w:rPr>
              <w:t>.33</w:t>
            </w:r>
          </w:p>
        </w:tc>
        <w:tc>
          <w:tcPr>
            <w:tcW w:w="1170" w:type="dxa"/>
          </w:tcPr>
          <w:p w:rsidR="00BA64F4" w:rsidRPr="00C64888" w:rsidRDefault="00BA64F4" w:rsidP="00BA64F4">
            <w:pPr>
              <w:autoSpaceDE w:val="0"/>
              <w:autoSpaceDN w:val="0"/>
              <w:adjustRightInd w:val="0"/>
              <w:jc w:val="both"/>
              <w:rPr>
                <w:rFonts w:asciiTheme="majorBidi" w:eastAsiaTheme="minorHAnsi" w:hAnsiTheme="majorBidi" w:cstheme="majorBidi"/>
                <w:sz w:val="22"/>
                <w:szCs w:val="22"/>
                <w:lang w:eastAsia="en-US"/>
              </w:rPr>
            </w:pPr>
          </w:p>
        </w:tc>
        <w:tc>
          <w:tcPr>
            <w:tcW w:w="1258" w:type="dxa"/>
          </w:tcPr>
          <w:p w:rsidR="00BA64F4" w:rsidRPr="00C64888" w:rsidRDefault="00004111" w:rsidP="00BA64F4">
            <w:pPr>
              <w:autoSpaceDE w:val="0"/>
              <w:autoSpaceDN w:val="0"/>
              <w:adjustRightInd w:val="0"/>
              <w:jc w:val="both"/>
              <w:rPr>
                <w:rFonts w:asciiTheme="majorBidi" w:eastAsiaTheme="minorHAnsi" w:hAnsiTheme="majorBidi" w:cstheme="majorBidi"/>
                <w:sz w:val="22"/>
                <w:szCs w:val="22"/>
                <w:lang w:eastAsia="en-US"/>
              </w:rPr>
            </w:pPr>
            <w:r w:rsidRPr="00C64888">
              <w:rPr>
                <w:rFonts w:asciiTheme="majorBidi" w:eastAsiaTheme="minorHAnsi" w:hAnsiTheme="majorBidi" w:cstheme="majorBidi"/>
                <w:sz w:val="22"/>
                <w:szCs w:val="22"/>
                <w:lang w:eastAsia="en-US"/>
              </w:rPr>
              <w:t>-.10</w:t>
            </w:r>
          </w:p>
        </w:tc>
        <w:tc>
          <w:tcPr>
            <w:tcW w:w="1230" w:type="dxa"/>
          </w:tcPr>
          <w:p w:rsidR="00BA64F4" w:rsidRPr="00C64888" w:rsidRDefault="00004111" w:rsidP="00BA64F4">
            <w:pPr>
              <w:autoSpaceDE w:val="0"/>
              <w:autoSpaceDN w:val="0"/>
              <w:adjustRightInd w:val="0"/>
              <w:jc w:val="both"/>
              <w:rPr>
                <w:rFonts w:asciiTheme="majorBidi" w:eastAsiaTheme="minorHAnsi" w:hAnsiTheme="majorBidi" w:cstheme="majorBidi"/>
                <w:sz w:val="22"/>
                <w:szCs w:val="22"/>
                <w:lang w:eastAsia="en-US"/>
              </w:rPr>
            </w:pPr>
            <w:r w:rsidRPr="00C64888">
              <w:rPr>
                <w:rFonts w:asciiTheme="majorBidi" w:eastAsiaTheme="minorHAnsi" w:hAnsiTheme="majorBidi" w:cstheme="majorBidi"/>
                <w:sz w:val="22"/>
                <w:szCs w:val="22"/>
                <w:lang w:eastAsia="en-US"/>
              </w:rPr>
              <w:t>-1.30</w:t>
            </w:r>
          </w:p>
        </w:tc>
        <w:tc>
          <w:tcPr>
            <w:tcW w:w="1220" w:type="dxa"/>
          </w:tcPr>
          <w:p w:rsidR="00BA64F4" w:rsidRPr="00C64888" w:rsidRDefault="00BA64F4" w:rsidP="00BA64F4">
            <w:pPr>
              <w:autoSpaceDE w:val="0"/>
              <w:autoSpaceDN w:val="0"/>
              <w:adjustRightInd w:val="0"/>
              <w:jc w:val="both"/>
              <w:rPr>
                <w:rFonts w:asciiTheme="majorBidi" w:eastAsiaTheme="minorHAnsi" w:hAnsiTheme="majorBidi" w:cstheme="majorBidi"/>
                <w:sz w:val="22"/>
                <w:szCs w:val="22"/>
                <w:lang w:eastAsia="en-US"/>
              </w:rPr>
            </w:pPr>
          </w:p>
        </w:tc>
      </w:tr>
      <w:tr w:rsidR="00BA64F4" w:rsidTr="00326E95">
        <w:tc>
          <w:tcPr>
            <w:tcW w:w="2358" w:type="dxa"/>
          </w:tcPr>
          <w:p w:rsidR="00BA64F4" w:rsidRPr="00C64888" w:rsidRDefault="00BA64F4" w:rsidP="00004111">
            <w:pPr>
              <w:autoSpaceDE w:val="0"/>
              <w:autoSpaceDN w:val="0"/>
              <w:adjustRightInd w:val="0"/>
              <w:rPr>
                <w:rFonts w:asciiTheme="majorBidi" w:eastAsiaTheme="minorHAnsi" w:hAnsiTheme="majorBidi" w:cstheme="majorBidi"/>
                <w:iCs/>
                <w:sz w:val="22"/>
                <w:szCs w:val="22"/>
                <w:lang w:eastAsia="en-US"/>
              </w:rPr>
            </w:pPr>
            <w:r w:rsidRPr="00C64888">
              <w:rPr>
                <w:rFonts w:asciiTheme="majorBidi" w:eastAsiaTheme="minorHAnsi" w:hAnsiTheme="majorBidi" w:cstheme="majorBidi"/>
                <w:iCs/>
                <w:sz w:val="22"/>
                <w:szCs w:val="22"/>
                <w:lang w:eastAsia="en-US"/>
              </w:rPr>
              <w:t>Gender</w:t>
            </w:r>
          </w:p>
        </w:tc>
        <w:tc>
          <w:tcPr>
            <w:tcW w:w="1350" w:type="dxa"/>
          </w:tcPr>
          <w:p w:rsidR="00BA64F4" w:rsidRPr="00C64888" w:rsidRDefault="00EB606B" w:rsidP="00BA64F4">
            <w:pPr>
              <w:autoSpaceDE w:val="0"/>
              <w:autoSpaceDN w:val="0"/>
              <w:adjustRightInd w:val="0"/>
              <w:jc w:val="both"/>
              <w:rPr>
                <w:rFonts w:asciiTheme="majorBidi" w:eastAsiaTheme="minorHAnsi" w:hAnsiTheme="majorBidi" w:cstheme="majorBidi"/>
                <w:sz w:val="22"/>
                <w:szCs w:val="22"/>
                <w:lang w:eastAsia="en-US"/>
              </w:rPr>
            </w:pPr>
            <w:r w:rsidRPr="00C64888">
              <w:rPr>
                <w:rFonts w:asciiTheme="majorBidi" w:eastAsiaTheme="minorHAnsi" w:hAnsiTheme="majorBidi" w:cstheme="majorBidi"/>
                <w:sz w:val="22"/>
                <w:szCs w:val="22"/>
                <w:lang w:eastAsia="en-US"/>
              </w:rPr>
              <w:t>-.13</w:t>
            </w:r>
          </w:p>
        </w:tc>
        <w:tc>
          <w:tcPr>
            <w:tcW w:w="990" w:type="dxa"/>
          </w:tcPr>
          <w:p w:rsidR="00BA64F4" w:rsidRPr="00C64888" w:rsidRDefault="00EB606B" w:rsidP="00BA64F4">
            <w:pPr>
              <w:autoSpaceDE w:val="0"/>
              <w:autoSpaceDN w:val="0"/>
              <w:adjustRightInd w:val="0"/>
              <w:jc w:val="both"/>
              <w:rPr>
                <w:rFonts w:asciiTheme="majorBidi" w:eastAsiaTheme="minorHAnsi" w:hAnsiTheme="majorBidi" w:cstheme="majorBidi"/>
                <w:sz w:val="22"/>
                <w:szCs w:val="22"/>
                <w:lang w:eastAsia="en-US"/>
              </w:rPr>
            </w:pPr>
            <w:r w:rsidRPr="00C64888">
              <w:rPr>
                <w:rFonts w:asciiTheme="majorBidi" w:eastAsiaTheme="minorHAnsi" w:hAnsiTheme="majorBidi" w:cstheme="majorBidi"/>
                <w:sz w:val="22"/>
                <w:szCs w:val="22"/>
                <w:lang w:eastAsia="en-US"/>
              </w:rPr>
              <w:t>-1.35</w:t>
            </w:r>
          </w:p>
        </w:tc>
        <w:tc>
          <w:tcPr>
            <w:tcW w:w="1170" w:type="dxa"/>
          </w:tcPr>
          <w:p w:rsidR="00BA64F4" w:rsidRPr="00C64888" w:rsidRDefault="00BA64F4" w:rsidP="00BA64F4">
            <w:pPr>
              <w:autoSpaceDE w:val="0"/>
              <w:autoSpaceDN w:val="0"/>
              <w:adjustRightInd w:val="0"/>
              <w:jc w:val="both"/>
              <w:rPr>
                <w:rFonts w:asciiTheme="majorBidi" w:eastAsiaTheme="minorHAnsi" w:hAnsiTheme="majorBidi" w:cstheme="majorBidi"/>
                <w:sz w:val="22"/>
                <w:szCs w:val="22"/>
                <w:lang w:eastAsia="en-US"/>
              </w:rPr>
            </w:pPr>
          </w:p>
        </w:tc>
        <w:tc>
          <w:tcPr>
            <w:tcW w:w="1258" w:type="dxa"/>
          </w:tcPr>
          <w:p w:rsidR="00BA64F4" w:rsidRPr="00C64888" w:rsidRDefault="00004111" w:rsidP="00BA64F4">
            <w:pPr>
              <w:autoSpaceDE w:val="0"/>
              <w:autoSpaceDN w:val="0"/>
              <w:adjustRightInd w:val="0"/>
              <w:jc w:val="both"/>
              <w:rPr>
                <w:rFonts w:asciiTheme="majorBidi" w:eastAsiaTheme="minorHAnsi" w:hAnsiTheme="majorBidi" w:cstheme="majorBidi"/>
                <w:sz w:val="22"/>
                <w:szCs w:val="22"/>
                <w:lang w:eastAsia="en-US"/>
              </w:rPr>
            </w:pPr>
            <w:r w:rsidRPr="00C64888">
              <w:rPr>
                <w:rFonts w:asciiTheme="majorBidi" w:eastAsiaTheme="minorHAnsi" w:hAnsiTheme="majorBidi" w:cstheme="majorBidi"/>
                <w:sz w:val="22"/>
                <w:szCs w:val="22"/>
                <w:lang w:eastAsia="en-US"/>
              </w:rPr>
              <w:t>.16</w:t>
            </w:r>
          </w:p>
        </w:tc>
        <w:tc>
          <w:tcPr>
            <w:tcW w:w="1230" w:type="dxa"/>
          </w:tcPr>
          <w:p w:rsidR="00BA64F4" w:rsidRPr="00C64888" w:rsidRDefault="00004111" w:rsidP="00BA64F4">
            <w:pPr>
              <w:autoSpaceDE w:val="0"/>
              <w:autoSpaceDN w:val="0"/>
              <w:adjustRightInd w:val="0"/>
              <w:jc w:val="both"/>
              <w:rPr>
                <w:rFonts w:asciiTheme="majorBidi" w:eastAsiaTheme="minorHAnsi" w:hAnsiTheme="majorBidi" w:cstheme="majorBidi"/>
                <w:sz w:val="22"/>
                <w:szCs w:val="22"/>
                <w:lang w:eastAsia="en-US"/>
              </w:rPr>
            </w:pPr>
            <w:r w:rsidRPr="00C64888">
              <w:rPr>
                <w:rFonts w:asciiTheme="majorBidi" w:eastAsiaTheme="minorHAnsi" w:hAnsiTheme="majorBidi" w:cstheme="majorBidi"/>
                <w:sz w:val="22"/>
                <w:szCs w:val="22"/>
                <w:lang w:eastAsia="en-US"/>
              </w:rPr>
              <w:t>2.06*</w:t>
            </w:r>
          </w:p>
        </w:tc>
        <w:tc>
          <w:tcPr>
            <w:tcW w:w="1220" w:type="dxa"/>
          </w:tcPr>
          <w:p w:rsidR="00BA64F4" w:rsidRPr="00C64888" w:rsidRDefault="00004111" w:rsidP="00BA64F4">
            <w:pPr>
              <w:autoSpaceDE w:val="0"/>
              <w:autoSpaceDN w:val="0"/>
              <w:adjustRightInd w:val="0"/>
              <w:jc w:val="both"/>
              <w:rPr>
                <w:rFonts w:asciiTheme="majorBidi" w:eastAsiaTheme="minorHAnsi" w:hAnsiTheme="majorBidi" w:cstheme="majorBidi"/>
                <w:sz w:val="22"/>
                <w:szCs w:val="22"/>
                <w:lang w:eastAsia="en-US"/>
              </w:rPr>
            </w:pPr>
            <w:r w:rsidRPr="00C64888">
              <w:rPr>
                <w:rFonts w:asciiTheme="majorBidi" w:eastAsiaTheme="minorHAnsi" w:hAnsiTheme="majorBidi" w:cstheme="majorBidi"/>
                <w:sz w:val="22"/>
                <w:szCs w:val="22"/>
                <w:lang w:eastAsia="en-US"/>
              </w:rPr>
              <w:t>.02</w:t>
            </w:r>
          </w:p>
        </w:tc>
      </w:tr>
      <w:tr w:rsidR="00BA64F4" w:rsidTr="00326E95">
        <w:tc>
          <w:tcPr>
            <w:tcW w:w="2358" w:type="dxa"/>
          </w:tcPr>
          <w:p w:rsidR="00BA64F4" w:rsidRPr="00C64888" w:rsidRDefault="00BA64F4" w:rsidP="00004111">
            <w:pPr>
              <w:autoSpaceDE w:val="0"/>
              <w:autoSpaceDN w:val="0"/>
              <w:adjustRightInd w:val="0"/>
              <w:rPr>
                <w:rFonts w:asciiTheme="majorBidi" w:eastAsiaTheme="minorHAnsi" w:hAnsiTheme="majorBidi" w:cstheme="majorBidi"/>
                <w:iCs/>
                <w:sz w:val="22"/>
                <w:szCs w:val="22"/>
                <w:lang w:eastAsia="en-US"/>
              </w:rPr>
            </w:pPr>
            <w:r w:rsidRPr="00C64888">
              <w:rPr>
                <w:rFonts w:asciiTheme="majorBidi" w:eastAsiaTheme="minorHAnsi" w:hAnsiTheme="majorBidi" w:cstheme="majorBidi"/>
                <w:iCs/>
                <w:sz w:val="22"/>
                <w:szCs w:val="22"/>
                <w:lang w:eastAsia="en-US"/>
              </w:rPr>
              <w:t>Ethnicity</w:t>
            </w:r>
          </w:p>
        </w:tc>
        <w:tc>
          <w:tcPr>
            <w:tcW w:w="1350" w:type="dxa"/>
          </w:tcPr>
          <w:p w:rsidR="00BA64F4" w:rsidRPr="00C64888" w:rsidRDefault="00EB606B" w:rsidP="00BA64F4">
            <w:pPr>
              <w:autoSpaceDE w:val="0"/>
              <w:autoSpaceDN w:val="0"/>
              <w:adjustRightInd w:val="0"/>
              <w:jc w:val="both"/>
              <w:rPr>
                <w:rFonts w:asciiTheme="majorBidi" w:eastAsiaTheme="minorHAnsi" w:hAnsiTheme="majorBidi" w:cstheme="majorBidi"/>
                <w:sz w:val="22"/>
                <w:szCs w:val="22"/>
                <w:lang w:eastAsia="en-US"/>
              </w:rPr>
            </w:pPr>
            <w:r w:rsidRPr="00C64888">
              <w:rPr>
                <w:rFonts w:asciiTheme="majorBidi" w:eastAsiaTheme="minorHAnsi" w:hAnsiTheme="majorBidi" w:cstheme="majorBidi"/>
                <w:sz w:val="22"/>
                <w:szCs w:val="22"/>
                <w:lang w:eastAsia="en-US"/>
              </w:rPr>
              <w:t>.26</w:t>
            </w:r>
          </w:p>
        </w:tc>
        <w:tc>
          <w:tcPr>
            <w:tcW w:w="990" w:type="dxa"/>
          </w:tcPr>
          <w:p w:rsidR="00BA64F4" w:rsidRPr="00C64888" w:rsidRDefault="00EB606B" w:rsidP="00BA64F4">
            <w:pPr>
              <w:autoSpaceDE w:val="0"/>
              <w:autoSpaceDN w:val="0"/>
              <w:adjustRightInd w:val="0"/>
              <w:jc w:val="both"/>
              <w:rPr>
                <w:rFonts w:asciiTheme="majorBidi" w:eastAsiaTheme="minorHAnsi" w:hAnsiTheme="majorBidi" w:cstheme="majorBidi"/>
                <w:sz w:val="22"/>
                <w:szCs w:val="22"/>
                <w:lang w:eastAsia="en-US"/>
              </w:rPr>
            </w:pPr>
            <w:r w:rsidRPr="00C64888">
              <w:rPr>
                <w:rFonts w:asciiTheme="majorBidi" w:eastAsiaTheme="minorHAnsi" w:hAnsiTheme="majorBidi" w:cstheme="majorBidi"/>
                <w:sz w:val="22"/>
                <w:szCs w:val="22"/>
                <w:lang w:eastAsia="en-US"/>
              </w:rPr>
              <w:t>2.38*</w:t>
            </w:r>
          </w:p>
        </w:tc>
        <w:tc>
          <w:tcPr>
            <w:tcW w:w="1170" w:type="dxa"/>
          </w:tcPr>
          <w:p w:rsidR="00BA64F4" w:rsidRPr="00C64888" w:rsidRDefault="00EB606B" w:rsidP="00BA64F4">
            <w:pPr>
              <w:autoSpaceDE w:val="0"/>
              <w:autoSpaceDN w:val="0"/>
              <w:adjustRightInd w:val="0"/>
              <w:jc w:val="both"/>
              <w:rPr>
                <w:rFonts w:asciiTheme="majorBidi" w:eastAsiaTheme="minorHAnsi" w:hAnsiTheme="majorBidi" w:cstheme="majorBidi"/>
                <w:sz w:val="22"/>
                <w:szCs w:val="22"/>
                <w:lang w:eastAsia="en-US"/>
              </w:rPr>
            </w:pPr>
            <w:r w:rsidRPr="00C64888">
              <w:rPr>
                <w:rFonts w:asciiTheme="majorBidi" w:eastAsiaTheme="minorHAnsi" w:hAnsiTheme="majorBidi" w:cstheme="majorBidi"/>
                <w:sz w:val="22"/>
                <w:szCs w:val="22"/>
                <w:lang w:eastAsia="en-US"/>
              </w:rPr>
              <w:t>.04</w:t>
            </w:r>
          </w:p>
        </w:tc>
        <w:tc>
          <w:tcPr>
            <w:tcW w:w="1258" w:type="dxa"/>
          </w:tcPr>
          <w:p w:rsidR="00BA64F4" w:rsidRPr="00C64888" w:rsidRDefault="00004111" w:rsidP="00BA64F4">
            <w:pPr>
              <w:autoSpaceDE w:val="0"/>
              <w:autoSpaceDN w:val="0"/>
              <w:adjustRightInd w:val="0"/>
              <w:jc w:val="both"/>
              <w:rPr>
                <w:rFonts w:asciiTheme="majorBidi" w:eastAsiaTheme="minorHAnsi" w:hAnsiTheme="majorBidi" w:cstheme="majorBidi"/>
                <w:sz w:val="22"/>
                <w:szCs w:val="22"/>
                <w:lang w:eastAsia="en-US"/>
              </w:rPr>
            </w:pPr>
            <w:r w:rsidRPr="00C64888">
              <w:rPr>
                <w:rFonts w:asciiTheme="majorBidi" w:eastAsiaTheme="minorHAnsi" w:hAnsiTheme="majorBidi" w:cstheme="majorBidi"/>
                <w:sz w:val="22"/>
                <w:szCs w:val="22"/>
                <w:lang w:eastAsia="en-US"/>
              </w:rPr>
              <w:t>.06</w:t>
            </w:r>
          </w:p>
        </w:tc>
        <w:tc>
          <w:tcPr>
            <w:tcW w:w="1230" w:type="dxa"/>
          </w:tcPr>
          <w:p w:rsidR="00BA64F4" w:rsidRPr="00C64888" w:rsidRDefault="00004111" w:rsidP="00BA64F4">
            <w:pPr>
              <w:autoSpaceDE w:val="0"/>
              <w:autoSpaceDN w:val="0"/>
              <w:adjustRightInd w:val="0"/>
              <w:jc w:val="both"/>
              <w:rPr>
                <w:rFonts w:asciiTheme="majorBidi" w:eastAsiaTheme="minorHAnsi" w:hAnsiTheme="majorBidi" w:cstheme="majorBidi"/>
                <w:sz w:val="22"/>
                <w:szCs w:val="22"/>
                <w:lang w:eastAsia="en-US"/>
              </w:rPr>
            </w:pPr>
            <w:r w:rsidRPr="00C64888">
              <w:rPr>
                <w:rFonts w:asciiTheme="majorBidi" w:eastAsiaTheme="minorHAnsi" w:hAnsiTheme="majorBidi" w:cstheme="majorBidi"/>
                <w:sz w:val="22"/>
                <w:szCs w:val="22"/>
                <w:lang w:eastAsia="en-US"/>
              </w:rPr>
              <w:t>.67</w:t>
            </w:r>
          </w:p>
        </w:tc>
        <w:tc>
          <w:tcPr>
            <w:tcW w:w="1220" w:type="dxa"/>
          </w:tcPr>
          <w:p w:rsidR="00BA64F4" w:rsidRPr="00C64888" w:rsidRDefault="00BA64F4" w:rsidP="00BA64F4">
            <w:pPr>
              <w:autoSpaceDE w:val="0"/>
              <w:autoSpaceDN w:val="0"/>
              <w:adjustRightInd w:val="0"/>
              <w:jc w:val="both"/>
              <w:rPr>
                <w:rFonts w:asciiTheme="majorBidi" w:eastAsiaTheme="minorHAnsi" w:hAnsiTheme="majorBidi" w:cstheme="majorBidi"/>
                <w:sz w:val="22"/>
                <w:szCs w:val="22"/>
                <w:lang w:eastAsia="en-US"/>
              </w:rPr>
            </w:pPr>
          </w:p>
        </w:tc>
      </w:tr>
      <w:tr w:rsidR="00BA64F4" w:rsidTr="00326E95">
        <w:tc>
          <w:tcPr>
            <w:tcW w:w="2358" w:type="dxa"/>
          </w:tcPr>
          <w:p w:rsidR="00BA64F4" w:rsidRPr="00C64888" w:rsidRDefault="00BA64F4" w:rsidP="00004111">
            <w:pPr>
              <w:autoSpaceDE w:val="0"/>
              <w:autoSpaceDN w:val="0"/>
              <w:adjustRightInd w:val="0"/>
              <w:rPr>
                <w:rFonts w:asciiTheme="majorBidi" w:eastAsiaTheme="minorHAnsi" w:hAnsiTheme="majorBidi" w:cstheme="majorBidi"/>
                <w:iCs/>
                <w:sz w:val="22"/>
                <w:szCs w:val="22"/>
                <w:lang w:eastAsia="en-US"/>
              </w:rPr>
            </w:pPr>
            <w:r w:rsidRPr="00C64888">
              <w:rPr>
                <w:rFonts w:asciiTheme="majorBidi" w:eastAsiaTheme="minorHAnsi" w:hAnsiTheme="majorBidi" w:cstheme="majorBidi"/>
                <w:iCs/>
                <w:sz w:val="22"/>
                <w:szCs w:val="22"/>
                <w:lang w:eastAsia="en-US"/>
              </w:rPr>
              <w:t>Marital status</w:t>
            </w:r>
          </w:p>
        </w:tc>
        <w:tc>
          <w:tcPr>
            <w:tcW w:w="1350" w:type="dxa"/>
          </w:tcPr>
          <w:p w:rsidR="00BA64F4" w:rsidRPr="00C64888" w:rsidRDefault="00EB606B" w:rsidP="00BA64F4">
            <w:pPr>
              <w:autoSpaceDE w:val="0"/>
              <w:autoSpaceDN w:val="0"/>
              <w:adjustRightInd w:val="0"/>
              <w:jc w:val="both"/>
              <w:rPr>
                <w:rFonts w:asciiTheme="majorBidi" w:eastAsiaTheme="minorHAnsi" w:hAnsiTheme="majorBidi" w:cstheme="majorBidi"/>
                <w:sz w:val="22"/>
                <w:szCs w:val="22"/>
                <w:lang w:eastAsia="en-US"/>
              </w:rPr>
            </w:pPr>
            <w:r w:rsidRPr="00C64888">
              <w:rPr>
                <w:rFonts w:asciiTheme="majorBidi" w:eastAsiaTheme="minorHAnsi" w:hAnsiTheme="majorBidi" w:cstheme="majorBidi"/>
                <w:sz w:val="22"/>
                <w:szCs w:val="22"/>
                <w:lang w:eastAsia="en-US"/>
              </w:rPr>
              <w:t>.13</w:t>
            </w:r>
          </w:p>
        </w:tc>
        <w:tc>
          <w:tcPr>
            <w:tcW w:w="990" w:type="dxa"/>
          </w:tcPr>
          <w:p w:rsidR="00BA64F4" w:rsidRPr="00C64888" w:rsidRDefault="00EB606B" w:rsidP="00BA64F4">
            <w:pPr>
              <w:autoSpaceDE w:val="0"/>
              <w:autoSpaceDN w:val="0"/>
              <w:adjustRightInd w:val="0"/>
              <w:jc w:val="both"/>
              <w:rPr>
                <w:rFonts w:asciiTheme="majorBidi" w:eastAsiaTheme="minorHAnsi" w:hAnsiTheme="majorBidi" w:cstheme="majorBidi"/>
                <w:sz w:val="22"/>
                <w:szCs w:val="22"/>
                <w:lang w:eastAsia="en-US"/>
              </w:rPr>
            </w:pPr>
            <w:r w:rsidRPr="00C64888">
              <w:rPr>
                <w:rFonts w:asciiTheme="majorBidi" w:eastAsiaTheme="minorHAnsi" w:hAnsiTheme="majorBidi" w:cstheme="majorBidi"/>
                <w:sz w:val="22"/>
                <w:szCs w:val="22"/>
                <w:lang w:eastAsia="en-US"/>
              </w:rPr>
              <w:t>-1.34</w:t>
            </w:r>
          </w:p>
        </w:tc>
        <w:tc>
          <w:tcPr>
            <w:tcW w:w="1170" w:type="dxa"/>
          </w:tcPr>
          <w:p w:rsidR="00BA64F4" w:rsidRPr="00C64888" w:rsidRDefault="00BA64F4" w:rsidP="00BA64F4">
            <w:pPr>
              <w:autoSpaceDE w:val="0"/>
              <w:autoSpaceDN w:val="0"/>
              <w:adjustRightInd w:val="0"/>
              <w:jc w:val="both"/>
              <w:rPr>
                <w:rFonts w:asciiTheme="majorBidi" w:eastAsiaTheme="minorHAnsi" w:hAnsiTheme="majorBidi" w:cstheme="majorBidi"/>
                <w:sz w:val="22"/>
                <w:szCs w:val="22"/>
                <w:lang w:eastAsia="en-US"/>
              </w:rPr>
            </w:pPr>
          </w:p>
        </w:tc>
        <w:tc>
          <w:tcPr>
            <w:tcW w:w="1258" w:type="dxa"/>
          </w:tcPr>
          <w:p w:rsidR="00BA64F4" w:rsidRPr="00C64888" w:rsidRDefault="00004111" w:rsidP="00BA64F4">
            <w:pPr>
              <w:autoSpaceDE w:val="0"/>
              <w:autoSpaceDN w:val="0"/>
              <w:adjustRightInd w:val="0"/>
              <w:jc w:val="both"/>
              <w:rPr>
                <w:rFonts w:asciiTheme="majorBidi" w:eastAsiaTheme="minorHAnsi" w:hAnsiTheme="majorBidi" w:cstheme="majorBidi"/>
                <w:sz w:val="22"/>
                <w:szCs w:val="22"/>
                <w:lang w:eastAsia="en-US"/>
              </w:rPr>
            </w:pPr>
            <w:r w:rsidRPr="00C64888">
              <w:rPr>
                <w:rFonts w:asciiTheme="majorBidi" w:eastAsiaTheme="minorHAnsi" w:hAnsiTheme="majorBidi" w:cstheme="majorBidi"/>
                <w:sz w:val="22"/>
                <w:szCs w:val="22"/>
                <w:lang w:eastAsia="en-US"/>
              </w:rPr>
              <w:t>-.01</w:t>
            </w:r>
          </w:p>
        </w:tc>
        <w:tc>
          <w:tcPr>
            <w:tcW w:w="1230" w:type="dxa"/>
          </w:tcPr>
          <w:p w:rsidR="00BA64F4" w:rsidRPr="00C64888" w:rsidRDefault="00004111" w:rsidP="00BA64F4">
            <w:pPr>
              <w:autoSpaceDE w:val="0"/>
              <w:autoSpaceDN w:val="0"/>
              <w:adjustRightInd w:val="0"/>
              <w:jc w:val="both"/>
              <w:rPr>
                <w:rFonts w:asciiTheme="majorBidi" w:eastAsiaTheme="minorHAnsi" w:hAnsiTheme="majorBidi" w:cstheme="majorBidi"/>
                <w:sz w:val="22"/>
                <w:szCs w:val="22"/>
                <w:lang w:eastAsia="en-US"/>
              </w:rPr>
            </w:pPr>
            <w:r w:rsidRPr="00C64888">
              <w:rPr>
                <w:rFonts w:asciiTheme="majorBidi" w:eastAsiaTheme="minorHAnsi" w:hAnsiTheme="majorBidi" w:cstheme="majorBidi"/>
                <w:sz w:val="22"/>
                <w:szCs w:val="22"/>
                <w:lang w:eastAsia="en-US"/>
              </w:rPr>
              <w:t>-.16</w:t>
            </w:r>
          </w:p>
        </w:tc>
        <w:tc>
          <w:tcPr>
            <w:tcW w:w="1220" w:type="dxa"/>
          </w:tcPr>
          <w:p w:rsidR="00BA64F4" w:rsidRPr="00C64888" w:rsidRDefault="00BA64F4" w:rsidP="00BA64F4">
            <w:pPr>
              <w:autoSpaceDE w:val="0"/>
              <w:autoSpaceDN w:val="0"/>
              <w:adjustRightInd w:val="0"/>
              <w:jc w:val="both"/>
              <w:rPr>
                <w:rFonts w:asciiTheme="majorBidi" w:eastAsiaTheme="minorHAnsi" w:hAnsiTheme="majorBidi" w:cstheme="majorBidi"/>
                <w:sz w:val="22"/>
                <w:szCs w:val="22"/>
                <w:lang w:eastAsia="en-US"/>
              </w:rPr>
            </w:pPr>
          </w:p>
        </w:tc>
      </w:tr>
      <w:tr w:rsidR="00BA64F4" w:rsidTr="00326E95">
        <w:tc>
          <w:tcPr>
            <w:tcW w:w="2358" w:type="dxa"/>
          </w:tcPr>
          <w:p w:rsidR="00BA64F4" w:rsidRPr="00C64888" w:rsidRDefault="00BA64F4" w:rsidP="00004111">
            <w:pPr>
              <w:autoSpaceDE w:val="0"/>
              <w:autoSpaceDN w:val="0"/>
              <w:adjustRightInd w:val="0"/>
              <w:rPr>
                <w:rFonts w:asciiTheme="majorBidi" w:eastAsiaTheme="minorHAnsi" w:hAnsiTheme="majorBidi" w:cstheme="majorBidi"/>
                <w:iCs/>
                <w:sz w:val="22"/>
                <w:szCs w:val="22"/>
                <w:lang w:eastAsia="en-US"/>
              </w:rPr>
            </w:pPr>
            <w:r w:rsidRPr="00C64888">
              <w:rPr>
                <w:rFonts w:asciiTheme="majorBidi" w:eastAsiaTheme="minorHAnsi" w:hAnsiTheme="majorBidi" w:cstheme="majorBidi"/>
                <w:iCs/>
                <w:sz w:val="22"/>
                <w:szCs w:val="22"/>
                <w:lang w:eastAsia="en-US"/>
              </w:rPr>
              <w:t>Tenure</w:t>
            </w:r>
          </w:p>
        </w:tc>
        <w:tc>
          <w:tcPr>
            <w:tcW w:w="1350" w:type="dxa"/>
          </w:tcPr>
          <w:p w:rsidR="00BA64F4" w:rsidRPr="00C64888" w:rsidRDefault="00EB606B" w:rsidP="00BA64F4">
            <w:pPr>
              <w:autoSpaceDE w:val="0"/>
              <w:autoSpaceDN w:val="0"/>
              <w:adjustRightInd w:val="0"/>
              <w:jc w:val="both"/>
              <w:rPr>
                <w:rFonts w:asciiTheme="majorBidi" w:eastAsiaTheme="minorHAnsi" w:hAnsiTheme="majorBidi" w:cstheme="majorBidi"/>
                <w:sz w:val="22"/>
                <w:szCs w:val="22"/>
                <w:lang w:eastAsia="en-US"/>
              </w:rPr>
            </w:pPr>
            <w:r w:rsidRPr="00C64888">
              <w:rPr>
                <w:rFonts w:asciiTheme="majorBidi" w:eastAsiaTheme="minorHAnsi" w:hAnsiTheme="majorBidi" w:cstheme="majorBidi"/>
                <w:sz w:val="22"/>
                <w:szCs w:val="22"/>
                <w:lang w:eastAsia="en-US"/>
              </w:rPr>
              <w:t>.11</w:t>
            </w:r>
          </w:p>
        </w:tc>
        <w:tc>
          <w:tcPr>
            <w:tcW w:w="990" w:type="dxa"/>
          </w:tcPr>
          <w:p w:rsidR="00BA64F4" w:rsidRPr="00C64888" w:rsidRDefault="00EB606B" w:rsidP="00BA64F4">
            <w:pPr>
              <w:autoSpaceDE w:val="0"/>
              <w:autoSpaceDN w:val="0"/>
              <w:adjustRightInd w:val="0"/>
              <w:jc w:val="both"/>
              <w:rPr>
                <w:rFonts w:asciiTheme="majorBidi" w:eastAsiaTheme="minorHAnsi" w:hAnsiTheme="majorBidi" w:cstheme="majorBidi"/>
                <w:sz w:val="22"/>
                <w:szCs w:val="22"/>
                <w:lang w:eastAsia="en-US"/>
              </w:rPr>
            </w:pPr>
            <w:r w:rsidRPr="00C64888">
              <w:rPr>
                <w:rFonts w:asciiTheme="majorBidi" w:eastAsiaTheme="minorHAnsi" w:hAnsiTheme="majorBidi" w:cstheme="majorBidi"/>
                <w:sz w:val="22"/>
                <w:szCs w:val="22"/>
                <w:lang w:eastAsia="en-US"/>
              </w:rPr>
              <w:t>1.002</w:t>
            </w:r>
          </w:p>
        </w:tc>
        <w:tc>
          <w:tcPr>
            <w:tcW w:w="1170" w:type="dxa"/>
          </w:tcPr>
          <w:p w:rsidR="00BA64F4" w:rsidRPr="00C64888" w:rsidRDefault="00BA64F4" w:rsidP="00BA64F4">
            <w:pPr>
              <w:autoSpaceDE w:val="0"/>
              <w:autoSpaceDN w:val="0"/>
              <w:adjustRightInd w:val="0"/>
              <w:jc w:val="both"/>
              <w:rPr>
                <w:rFonts w:asciiTheme="majorBidi" w:eastAsiaTheme="minorHAnsi" w:hAnsiTheme="majorBidi" w:cstheme="majorBidi"/>
                <w:sz w:val="22"/>
                <w:szCs w:val="22"/>
                <w:lang w:eastAsia="en-US"/>
              </w:rPr>
            </w:pPr>
          </w:p>
        </w:tc>
        <w:tc>
          <w:tcPr>
            <w:tcW w:w="1258" w:type="dxa"/>
          </w:tcPr>
          <w:p w:rsidR="00BA64F4" w:rsidRPr="00C64888" w:rsidRDefault="00004111" w:rsidP="00BA64F4">
            <w:pPr>
              <w:autoSpaceDE w:val="0"/>
              <w:autoSpaceDN w:val="0"/>
              <w:adjustRightInd w:val="0"/>
              <w:jc w:val="both"/>
              <w:rPr>
                <w:rFonts w:asciiTheme="majorBidi" w:eastAsiaTheme="minorHAnsi" w:hAnsiTheme="majorBidi" w:cstheme="majorBidi"/>
                <w:sz w:val="22"/>
                <w:szCs w:val="22"/>
                <w:lang w:eastAsia="en-US"/>
              </w:rPr>
            </w:pPr>
            <w:r w:rsidRPr="00C64888">
              <w:rPr>
                <w:rFonts w:asciiTheme="majorBidi" w:eastAsiaTheme="minorHAnsi" w:hAnsiTheme="majorBidi" w:cstheme="majorBidi"/>
                <w:sz w:val="22"/>
                <w:szCs w:val="22"/>
                <w:lang w:eastAsia="en-US"/>
              </w:rPr>
              <w:t>.09</w:t>
            </w:r>
          </w:p>
        </w:tc>
        <w:tc>
          <w:tcPr>
            <w:tcW w:w="1230" w:type="dxa"/>
          </w:tcPr>
          <w:p w:rsidR="00BA64F4" w:rsidRPr="00C64888" w:rsidRDefault="00004111" w:rsidP="00BA64F4">
            <w:pPr>
              <w:autoSpaceDE w:val="0"/>
              <w:autoSpaceDN w:val="0"/>
              <w:adjustRightInd w:val="0"/>
              <w:jc w:val="both"/>
              <w:rPr>
                <w:rFonts w:asciiTheme="majorBidi" w:eastAsiaTheme="minorHAnsi" w:hAnsiTheme="majorBidi" w:cstheme="majorBidi"/>
                <w:sz w:val="22"/>
                <w:szCs w:val="22"/>
                <w:lang w:eastAsia="en-US"/>
              </w:rPr>
            </w:pPr>
            <w:r w:rsidRPr="00C64888">
              <w:rPr>
                <w:rFonts w:asciiTheme="majorBidi" w:eastAsiaTheme="minorHAnsi" w:hAnsiTheme="majorBidi" w:cstheme="majorBidi"/>
                <w:sz w:val="22"/>
                <w:szCs w:val="22"/>
                <w:lang w:eastAsia="en-US"/>
              </w:rPr>
              <w:t>1.10</w:t>
            </w:r>
          </w:p>
        </w:tc>
        <w:tc>
          <w:tcPr>
            <w:tcW w:w="1220" w:type="dxa"/>
          </w:tcPr>
          <w:p w:rsidR="00BA64F4" w:rsidRPr="00C64888" w:rsidRDefault="00BA64F4" w:rsidP="00BA64F4">
            <w:pPr>
              <w:autoSpaceDE w:val="0"/>
              <w:autoSpaceDN w:val="0"/>
              <w:adjustRightInd w:val="0"/>
              <w:jc w:val="both"/>
              <w:rPr>
                <w:rFonts w:asciiTheme="majorBidi" w:eastAsiaTheme="minorHAnsi" w:hAnsiTheme="majorBidi" w:cstheme="majorBidi"/>
                <w:sz w:val="22"/>
                <w:szCs w:val="22"/>
                <w:lang w:eastAsia="en-US"/>
              </w:rPr>
            </w:pPr>
          </w:p>
        </w:tc>
      </w:tr>
      <w:tr w:rsidR="00BA64F4" w:rsidTr="00326E95">
        <w:tc>
          <w:tcPr>
            <w:tcW w:w="2358" w:type="dxa"/>
          </w:tcPr>
          <w:p w:rsidR="00BA64F4" w:rsidRPr="00C64888" w:rsidRDefault="00BA64F4" w:rsidP="00004111">
            <w:pPr>
              <w:autoSpaceDE w:val="0"/>
              <w:autoSpaceDN w:val="0"/>
              <w:adjustRightInd w:val="0"/>
              <w:rPr>
                <w:rFonts w:asciiTheme="majorBidi" w:eastAsiaTheme="minorHAnsi" w:hAnsiTheme="majorBidi" w:cstheme="majorBidi"/>
                <w:iCs/>
                <w:sz w:val="22"/>
                <w:szCs w:val="22"/>
                <w:lang w:eastAsia="en-US"/>
              </w:rPr>
            </w:pPr>
            <w:r w:rsidRPr="00C64888">
              <w:rPr>
                <w:rFonts w:asciiTheme="majorBidi" w:eastAsiaTheme="minorHAnsi" w:hAnsiTheme="majorBidi" w:cstheme="majorBidi"/>
                <w:iCs/>
                <w:sz w:val="22"/>
                <w:szCs w:val="22"/>
                <w:lang w:eastAsia="en-US"/>
              </w:rPr>
              <w:t>NWHI</w:t>
            </w:r>
          </w:p>
        </w:tc>
        <w:tc>
          <w:tcPr>
            <w:tcW w:w="1350" w:type="dxa"/>
          </w:tcPr>
          <w:p w:rsidR="00BA64F4" w:rsidRPr="00C64888" w:rsidRDefault="00EB606B" w:rsidP="00BA64F4">
            <w:pPr>
              <w:autoSpaceDE w:val="0"/>
              <w:autoSpaceDN w:val="0"/>
              <w:adjustRightInd w:val="0"/>
              <w:jc w:val="both"/>
              <w:rPr>
                <w:rFonts w:asciiTheme="majorBidi" w:eastAsiaTheme="minorHAnsi" w:hAnsiTheme="majorBidi" w:cstheme="majorBidi"/>
                <w:sz w:val="22"/>
                <w:szCs w:val="22"/>
                <w:lang w:eastAsia="en-US"/>
              </w:rPr>
            </w:pPr>
            <w:r w:rsidRPr="00C64888">
              <w:rPr>
                <w:rFonts w:asciiTheme="majorBidi" w:eastAsiaTheme="minorHAnsi" w:hAnsiTheme="majorBidi" w:cstheme="majorBidi"/>
                <w:sz w:val="22"/>
                <w:szCs w:val="22"/>
                <w:lang w:eastAsia="en-US"/>
              </w:rPr>
              <w:t>-.24</w:t>
            </w:r>
          </w:p>
        </w:tc>
        <w:tc>
          <w:tcPr>
            <w:tcW w:w="990" w:type="dxa"/>
          </w:tcPr>
          <w:p w:rsidR="00BA64F4" w:rsidRPr="00C64888" w:rsidRDefault="00EB606B" w:rsidP="00BA64F4">
            <w:pPr>
              <w:autoSpaceDE w:val="0"/>
              <w:autoSpaceDN w:val="0"/>
              <w:adjustRightInd w:val="0"/>
              <w:jc w:val="both"/>
              <w:rPr>
                <w:rFonts w:asciiTheme="majorBidi" w:eastAsiaTheme="minorHAnsi" w:hAnsiTheme="majorBidi" w:cstheme="majorBidi"/>
                <w:sz w:val="22"/>
                <w:szCs w:val="22"/>
                <w:lang w:eastAsia="en-US"/>
              </w:rPr>
            </w:pPr>
            <w:r w:rsidRPr="00C64888">
              <w:rPr>
                <w:rFonts w:asciiTheme="majorBidi" w:eastAsiaTheme="minorHAnsi" w:hAnsiTheme="majorBidi" w:cstheme="majorBidi"/>
                <w:sz w:val="22"/>
                <w:szCs w:val="22"/>
                <w:lang w:eastAsia="en-US"/>
              </w:rPr>
              <w:t>-2.35*</w:t>
            </w:r>
          </w:p>
        </w:tc>
        <w:tc>
          <w:tcPr>
            <w:tcW w:w="1170" w:type="dxa"/>
          </w:tcPr>
          <w:p w:rsidR="00BA64F4" w:rsidRPr="00C64888" w:rsidRDefault="00EB606B" w:rsidP="00BA64F4">
            <w:pPr>
              <w:autoSpaceDE w:val="0"/>
              <w:autoSpaceDN w:val="0"/>
              <w:adjustRightInd w:val="0"/>
              <w:jc w:val="both"/>
              <w:rPr>
                <w:rFonts w:asciiTheme="majorBidi" w:eastAsiaTheme="minorHAnsi" w:hAnsiTheme="majorBidi" w:cstheme="majorBidi"/>
                <w:sz w:val="22"/>
                <w:szCs w:val="22"/>
                <w:lang w:eastAsia="en-US"/>
              </w:rPr>
            </w:pPr>
            <w:r w:rsidRPr="00C64888">
              <w:rPr>
                <w:rFonts w:asciiTheme="majorBidi" w:eastAsiaTheme="minorHAnsi" w:hAnsiTheme="majorBidi" w:cstheme="majorBidi"/>
                <w:sz w:val="22"/>
                <w:szCs w:val="22"/>
                <w:lang w:eastAsia="en-US"/>
              </w:rPr>
              <w:t>.04</w:t>
            </w:r>
          </w:p>
        </w:tc>
        <w:tc>
          <w:tcPr>
            <w:tcW w:w="1258" w:type="dxa"/>
          </w:tcPr>
          <w:p w:rsidR="00BA64F4" w:rsidRPr="00C64888" w:rsidRDefault="00004111" w:rsidP="00BA64F4">
            <w:pPr>
              <w:autoSpaceDE w:val="0"/>
              <w:autoSpaceDN w:val="0"/>
              <w:adjustRightInd w:val="0"/>
              <w:jc w:val="both"/>
              <w:rPr>
                <w:rFonts w:asciiTheme="majorBidi" w:eastAsiaTheme="minorHAnsi" w:hAnsiTheme="majorBidi" w:cstheme="majorBidi"/>
                <w:sz w:val="22"/>
                <w:szCs w:val="22"/>
                <w:lang w:eastAsia="en-US"/>
              </w:rPr>
            </w:pPr>
            <w:r w:rsidRPr="00C64888">
              <w:rPr>
                <w:rFonts w:asciiTheme="majorBidi" w:eastAsiaTheme="minorHAnsi" w:hAnsiTheme="majorBidi" w:cstheme="majorBidi"/>
                <w:sz w:val="22"/>
                <w:szCs w:val="22"/>
                <w:lang w:eastAsia="en-US"/>
              </w:rPr>
              <w:t>.32</w:t>
            </w:r>
          </w:p>
        </w:tc>
        <w:tc>
          <w:tcPr>
            <w:tcW w:w="1230" w:type="dxa"/>
          </w:tcPr>
          <w:p w:rsidR="00BA64F4" w:rsidRPr="00C64888" w:rsidRDefault="00004111" w:rsidP="00BA64F4">
            <w:pPr>
              <w:autoSpaceDE w:val="0"/>
              <w:autoSpaceDN w:val="0"/>
              <w:adjustRightInd w:val="0"/>
              <w:jc w:val="both"/>
              <w:rPr>
                <w:rFonts w:asciiTheme="majorBidi" w:eastAsiaTheme="minorHAnsi" w:hAnsiTheme="majorBidi" w:cstheme="majorBidi"/>
                <w:sz w:val="22"/>
                <w:szCs w:val="22"/>
                <w:lang w:eastAsia="en-US"/>
              </w:rPr>
            </w:pPr>
            <w:r w:rsidRPr="00C64888">
              <w:rPr>
                <w:rFonts w:asciiTheme="majorBidi" w:eastAsiaTheme="minorHAnsi" w:hAnsiTheme="majorBidi" w:cstheme="majorBidi"/>
                <w:sz w:val="22"/>
                <w:szCs w:val="22"/>
                <w:lang w:eastAsia="en-US"/>
              </w:rPr>
              <w:t>3.78***</w:t>
            </w:r>
          </w:p>
        </w:tc>
        <w:tc>
          <w:tcPr>
            <w:tcW w:w="1220" w:type="dxa"/>
          </w:tcPr>
          <w:p w:rsidR="00BA64F4" w:rsidRPr="00C64888" w:rsidRDefault="00F87DAD" w:rsidP="00BA64F4">
            <w:pPr>
              <w:autoSpaceDE w:val="0"/>
              <w:autoSpaceDN w:val="0"/>
              <w:adjustRightInd w:val="0"/>
              <w:jc w:val="both"/>
              <w:rPr>
                <w:rFonts w:asciiTheme="majorBidi" w:eastAsiaTheme="minorHAnsi" w:hAnsiTheme="majorBidi" w:cstheme="majorBidi"/>
                <w:sz w:val="22"/>
                <w:szCs w:val="22"/>
                <w:lang w:eastAsia="en-US"/>
              </w:rPr>
            </w:pPr>
            <w:r w:rsidRPr="00C64888">
              <w:rPr>
                <w:rFonts w:asciiTheme="majorBidi" w:eastAsiaTheme="minorHAnsi" w:hAnsiTheme="majorBidi" w:cstheme="majorBidi"/>
                <w:sz w:val="22"/>
                <w:szCs w:val="22"/>
                <w:lang w:eastAsia="en-US"/>
              </w:rPr>
              <w:t>.06</w:t>
            </w:r>
          </w:p>
        </w:tc>
      </w:tr>
      <w:tr w:rsidR="00BA64F4" w:rsidTr="00326E95">
        <w:tc>
          <w:tcPr>
            <w:tcW w:w="2358" w:type="dxa"/>
          </w:tcPr>
          <w:p w:rsidR="00BA64F4" w:rsidRPr="00C64888" w:rsidRDefault="00BA64F4" w:rsidP="00004111">
            <w:pPr>
              <w:autoSpaceDE w:val="0"/>
              <w:autoSpaceDN w:val="0"/>
              <w:adjustRightInd w:val="0"/>
              <w:rPr>
                <w:rFonts w:asciiTheme="majorBidi" w:eastAsiaTheme="minorHAnsi" w:hAnsiTheme="majorBidi" w:cstheme="majorBidi"/>
                <w:iCs/>
                <w:sz w:val="22"/>
                <w:szCs w:val="22"/>
                <w:lang w:eastAsia="en-US"/>
              </w:rPr>
            </w:pPr>
            <w:r w:rsidRPr="00C64888">
              <w:rPr>
                <w:rFonts w:asciiTheme="majorBidi" w:eastAsiaTheme="minorHAnsi" w:hAnsiTheme="majorBidi" w:cstheme="majorBidi"/>
                <w:iCs/>
                <w:sz w:val="22"/>
                <w:szCs w:val="22"/>
                <w:lang w:eastAsia="en-US"/>
              </w:rPr>
              <w:t>PWHI</w:t>
            </w:r>
          </w:p>
        </w:tc>
        <w:tc>
          <w:tcPr>
            <w:tcW w:w="1350" w:type="dxa"/>
          </w:tcPr>
          <w:p w:rsidR="00BA64F4" w:rsidRPr="00C64888" w:rsidRDefault="00EB606B" w:rsidP="00BA64F4">
            <w:pPr>
              <w:autoSpaceDE w:val="0"/>
              <w:autoSpaceDN w:val="0"/>
              <w:adjustRightInd w:val="0"/>
              <w:jc w:val="both"/>
              <w:rPr>
                <w:rFonts w:asciiTheme="majorBidi" w:eastAsiaTheme="minorHAnsi" w:hAnsiTheme="majorBidi" w:cstheme="majorBidi"/>
                <w:sz w:val="22"/>
                <w:szCs w:val="22"/>
                <w:lang w:eastAsia="en-US"/>
              </w:rPr>
            </w:pPr>
            <w:r w:rsidRPr="00C64888">
              <w:rPr>
                <w:rFonts w:asciiTheme="majorBidi" w:eastAsiaTheme="minorHAnsi" w:hAnsiTheme="majorBidi" w:cstheme="majorBidi"/>
                <w:sz w:val="22"/>
                <w:szCs w:val="22"/>
                <w:lang w:eastAsia="en-US"/>
              </w:rPr>
              <w:t>.42</w:t>
            </w:r>
          </w:p>
        </w:tc>
        <w:tc>
          <w:tcPr>
            <w:tcW w:w="990" w:type="dxa"/>
          </w:tcPr>
          <w:p w:rsidR="00BA64F4" w:rsidRPr="00C64888" w:rsidRDefault="00EB606B" w:rsidP="00BA64F4">
            <w:pPr>
              <w:autoSpaceDE w:val="0"/>
              <w:autoSpaceDN w:val="0"/>
              <w:adjustRightInd w:val="0"/>
              <w:jc w:val="both"/>
              <w:rPr>
                <w:rFonts w:asciiTheme="majorBidi" w:eastAsiaTheme="minorHAnsi" w:hAnsiTheme="majorBidi" w:cstheme="majorBidi"/>
                <w:sz w:val="22"/>
                <w:szCs w:val="22"/>
                <w:lang w:eastAsia="en-US"/>
              </w:rPr>
            </w:pPr>
            <w:r w:rsidRPr="00C64888">
              <w:rPr>
                <w:rFonts w:asciiTheme="majorBidi" w:eastAsiaTheme="minorHAnsi" w:hAnsiTheme="majorBidi" w:cstheme="majorBidi"/>
                <w:sz w:val="22"/>
                <w:szCs w:val="22"/>
                <w:lang w:eastAsia="en-US"/>
              </w:rPr>
              <w:t>3.19**</w:t>
            </w:r>
          </w:p>
        </w:tc>
        <w:tc>
          <w:tcPr>
            <w:tcW w:w="1170" w:type="dxa"/>
          </w:tcPr>
          <w:p w:rsidR="00BA64F4" w:rsidRPr="00C64888" w:rsidRDefault="00EB606B" w:rsidP="00BA64F4">
            <w:pPr>
              <w:autoSpaceDE w:val="0"/>
              <w:autoSpaceDN w:val="0"/>
              <w:adjustRightInd w:val="0"/>
              <w:jc w:val="both"/>
              <w:rPr>
                <w:rFonts w:asciiTheme="majorBidi" w:eastAsiaTheme="minorHAnsi" w:hAnsiTheme="majorBidi" w:cstheme="majorBidi"/>
                <w:sz w:val="22"/>
                <w:szCs w:val="22"/>
                <w:lang w:eastAsia="en-US"/>
              </w:rPr>
            </w:pPr>
            <w:r w:rsidRPr="00C64888">
              <w:rPr>
                <w:rFonts w:asciiTheme="majorBidi" w:eastAsiaTheme="minorHAnsi" w:hAnsiTheme="majorBidi" w:cstheme="majorBidi"/>
                <w:sz w:val="22"/>
                <w:szCs w:val="22"/>
                <w:lang w:eastAsia="en-US"/>
              </w:rPr>
              <w:t>.08</w:t>
            </w:r>
          </w:p>
        </w:tc>
        <w:tc>
          <w:tcPr>
            <w:tcW w:w="1258" w:type="dxa"/>
          </w:tcPr>
          <w:p w:rsidR="00BA64F4" w:rsidRPr="00C64888" w:rsidRDefault="00363341" w:rsidP="00BA64F4">
            <w:pPr>
              <w:autoSpaceDE w:val="0"/>
              <w:autoSpaceDN w:val="0"/>
              <w:adjustRightInd w:val="0"/>
              <w:jc w:val="both"/>
              <w:rPr>
                <w:rFonts w:asciiTheme="majorBidi" w:eastAsiaTheme="minorHAnsi" w:hAnsiTheme="majorBidi" w:cstheme="majorBidi"/>
                <w:sz w:val="22"/>
                <w:szCs w:val="22"/>
                <w:lang w:eastAsia="en-US"/>
              </w:rPr>
            </w:pPr>
            <w:r w:rsidRPr="00C64888">
              <w:rPr>
                <w:rFonts w:asciiTheme="majorBidi" w:eastAsiaTheme="minorHAnsi" w:hAnsiTheme="majorBidi" w:cstheme="majorBidi"/>
                <w:sz w:val="22"/>
                <w:szCs w:val="22"/>
                <w:lang w:eastAsia="en-US"/>
              </w:rPr>
              <w:t>-.71</w:t>
            </w:r>
          </w:p>
        </w:tc>
        <w:tc>
          <w:tcPr>
            <w:tcW w:w="1230" w:type="dxa"/>
          </w:tcPr>
          <w:p w:rsidR="00BA64F4" w:rsidRPr="00C64888" w:rsidRDefault="00363341" w:rsidP="00BA64F4">
            <w:pPr>
              <w:autoSpaceDE w:val="0"/>
              <w:autoSpaceDN w:val="0"/>
              <w:adjustRightInd w:val="0"/>
              <w:jc w:val="both"/>
              <w:rPr>
                <w:rFonts w:asciiTheme="majorBidi" w:eastAsiaTheme="minorHAnsi" w:hAnsiTheme="majorBidi" w:cstheme="majorBidi"/>
                <w:sz w:val="22"/>
                <w:szCs w:val="22"/>
                <w:lang w:eastAsia="en-US"/>
              </w:rPr>
            </w:pPr>
            <w:r w:rsidRPr="00C64888">
              <w:rPr>
                <w:rFonts w:asciiTheme="majorBidi" w:eastAsiaTheme="minorHAnsi" w:hAnsiTheme="majorBidi" w:cstheme="majorBidi"/>
                <w:sz w:val="22"/>
                <w:szCs w:val="22"/>
                <w:lang w:eastAsia="en-US"/>
              </w:rPr>
              <w:t>.48</w:t>
            </w:r>
          </w:p>
        </w:tc>
        <w:tc>
          <w:tcPr>
            <w:tcW w:w="1220" w:type="dxa"/>
          </w:tcPr>
          <w:p w:rsidR="00BA64F4" w:rsidRPr="00C64888" w:rsidRDefault="00BA64F4" w:rsidP="00BA64F4">
            <w:pPr>
              <w:autoSpaceDE w:val="0"/>
              <w:autoSpaceDN w:val="0"/>
              <w:adjustRightInd w:val="0"/>
              <w:jc w:val="both"/>
              <w:rPr>
                <w:rFonts w:asciiTheme="majorBidi" w:eastAsiaTheme="minorHAnsi" w:hAnsiTheme="majorBidi" w:cstheme="majorBidi"/>
                <w:sz w:val="22"/>
                <w:szCs w:val="22"/>
                <w:lang w:eastAsia="en-US"/>
              </w:rPr>
            </w:pPr>
          </w:p>
        </w:tc>
      </w:tr>
      <w:tr w:rsidR="00BA64F4" w:rsidTr="00326E95">
        <w:tc>
          <w:tcPr>
            <w:tcW w:w="2358" w:type="dxa"/>
          </w:tcPr>
          <w:p w:rsidR="00BA64F4" w:rsidRPr="00C64888" w:rsidRDefault="00BA64F4" w:rsidP="00004111">
            <w:pPr>
              <w:autoSpaceDE w:val="0"/>
              <w:autoSpaceDN w:val="0"/>
              <w:adjustRightInd w:val="0"/>
              <w:rPr>
                <w:rFonts w:asciiTheme="majorBidi" w:eastAsiaTheme="minorHAnsi" w:hAnsiTheme="majorBidi" w:cstheme="majorBidi"/>
                <w:iCs/>
                <w:sz w:val="22"/>
                <w:szCs w:val="22"/>
                <w:lang w:eastAsia="en-US"/>
              </w:rPr>
            </w:pPr>
            <w:r w:rsidRPr="00C64888">
              <w:rPr>
                <w:rFonts w:asciiTheme="majorBidi" w:eastAsiaTheme="minorHAnsi" w:hAnsiTheme="majorBidi" w:cstheme="majorBidi"/>
                <w:iCs/>
                <w:sz w:val="22"/>
                <w:szCs w:val="22"/>
                <w:lang w:eastAsia="en-US"/>
              </w:rPr>
              <w:t>NHWI</w:t>
            </w:r>
          </w:p>
        </w:tc>
        <w:tc>
          <w:tcPr>
            <w:tcW w:w="1350" w:type="dxa"/>
          </w:tcPr>
          <w:p w:rsidR="00BA64F4" w:rsidRPr="00C64888" w:rsidRDefault="00EB606B" w:rsidP="00BA64F4">
            <w:pPr>
              <w:autoSpaceDE w:val="0"/>
              <w:autoSpaceDN w:val="0"/>
              <w:adjustRightInd w:val="0"/>
              <w:jc w:val="both"/>
              <w:rPr>
                <w:rFonts w:asciiTheme="majorBidi" w:eastAsiaTheme="minorHAnsi" w:hAnsiTheme="majorBidi" w:cstheme="majorBidi"/>
                <w:sz w:val="22"/>
                <w:szCs w:val="22"/>
                <w:lang w:eastAsia="en-US"/>
              </w:rPr>
            </w:pPr>
            <w:r w:rsidRPr="00C64888">
              <w:rPr>
                <w:rFonts w:asciiTheme="majorBidi" w:eastAsiaTheme="minorHAnsi" w:hAnsiTheme="majorBidi" w:cstheme="majorBidi"/>
                <w:sz w:val="22"/>
                <w:szCs w:val="22"/>
                <w:lang w:eastAsia="en-US"/>
              </w:rPr>
              <w:t>-.14</w:t>
            </w:r>
          </w:p>
        </w:tc>
        <w:tc>
          <w:tcPr>
            <w:tcW w:w="990" w:type="dxa"/>
          </w:tcPr>
          <w:p w:rsidR="00BA64F4" w:rsidRPr="00C64888" w:rsidRDefault="00EB606B" w:rsidP="00BA64F4">
            <w:pPr>
              <w:autoSpaceDE w:val="0"/>
              <w:autoSpaceDN w:val="0"/>
              <w:adjustRightInd w:val="0"/>
              <w:jc w:val="both"/>
              <w:rPr>
                <w:rFonts w:asciiTheme="majorBidi" w:eastAsiaTheme="minorHAnsi" w:hAnsiTheme="majorBidi" w:cstheme="majorBidi"/>
                <w:sz w:val="22"/>
                <w:szCs w:val="22"/>
                <w:lang w:eastAsia="en-US"/>
              </w:rPr>
            </w:pPr>
            <w:r w:rsidRPr="00C64888">
              <w:rPr>
                <w:rFonts w:asciiTheme="majorBidi" w:eastAsiaTheme="minorHAnsi" w:hAnsiTheme="majorBidi" w:cstheme="majorBidi"/>
                <w:sz w:val="22"/>
                <w:szCs w:val="22"/>
                <w:lang w:eastAsia="en-US"/>
              </w:rPr>
              <w:t>-1.35</w:t>
            </w:r>
          </w:p>
        </w:tc>
        <w:tc>
          <w:tcPr>
            <w:tcW w:w="1170" w:type="dxa"/>
          </w:tcPr>
          <w:p w:rsidR="00BA64F4" w:rsidRPr="00C64888" w:rsidRDefault="00BA64F4" w:rsidP="00BA64F4">
            <w:pPr>
              <w:autoSpaceDE w:val="0"/>
              <w:autoSpaceDN w:val="0"/>
              <w:adjustRightInd w:val="0"/>
              <w:jc w:val="both"/>
              <w:rPr>
                <w:rFonts w:asciiTheme="majorBidi" w:eastAsiaTheme="minorHAnsi" w:hAnsiTheme="majorBidi" w:cstheme="majorBidi"/>
                <w:sz w:val="22"/>
                <w:szCs w:val="22"/>
                <w:lang w:eastAsia="en-US"/>
              </w:rPr>
            </w:pPr>
          </w:p>
        </w:tc>
        <w:tc>
          <w:tcPr>
            <w:tcW w:w="1258" w:type="dxa"/>
          </w:tcPr>
          <w:p w:rsidR="00BA64F4" w:rsidRPr="00C64888" w:rsidRDefault="00363341" w:rsidP="00BA64F4">
            <w:pPr>
              <w:autoSpaceDE w:val="0"/>
              <w:autoSpaceDN w:val="0"/>
              <w:adjustRightInd w:val="0"/>
              <w:jc w:val="both"/>
              <w:rPr>
                <w:rFonts w:asciiTheme="majorBidi" w:eastAsiaTheme="minorHAnsi" w:hAnsiTheme="majorBidi" w:cstheme="majorBidi"/>
                <w:sz w:val="22"/>
                <w:szCs w:val="22"/>
                <w:lang w:eastAsia="en-US"/>
              </w:rPr>
            </w:pPr>
            <w:r w:rsidRPr="00C64888">
              <w:rPr>
                <w:rFonts w:asciiTheme="majorBidi" w:eastAsiaTheme="minorHAnsi" w:hAnsiTheme="majorBidi" w:cstheme="majorBidi"/>
                <w:sz w:val="22"/>
                <w:szCs w:val="22"/>
                <w:lang w:eastAsia="en-US"/>
              </w:rPr>
              <w:t>.12</w:t>
            </w:r>
          </w:p>
        </w:tc>
        <w:tc>
          <w:tcPr>
            <w:tcW w:w="1230" w:type="dxa"/>
          </w:tcPr>
          <w:p w:rsidR="00BA64F4" w:rsidRPr="00C64888" w:rsidRDefault="00363341" w:rsidP="00BA64F4">
            <w:pPr>
              <w:autoSpaceDE w:val="0"/>
              <w:autoSpaceDN w:val="0"/>
              <w:adjustRightInd w:val="0"/>
              <w:jc w:val="both"/>
              <w:rPr>
                <w:rFonts w:asciiTheme="majorBidi" w:eastAsiaTheme="minorHAnsi" w:hAnsiTheme="majorBidi" w:cstheme="majorBidi"/>
                <w:sz w:val="22"/>
                <w:szCs w:val="22"/>
                <w:lang w:eastAsia="en-US"/>
              </w:rPr>
            </w:pPr>
            <w:r w:rsidRPr="00C64888">
              <w:rPr>
                <w:rFonts w:asciiTheme="majorBidi" w:eastAsiaTheme="minorHAnsi" w:hAnsiTheme="majorBidi" w:cstheme="majorBidi"/>
                <w:sz w:val="22"/>
                <w:szCs w:val="22"/>
                <w:lang w:eastAsia="en-US"/>
              </w:rPr>
              <w:t>-1.42</w:t>
            </w:r>
          </w:p>
        </w:tc>
        <w:tc>
          <w:tcPr>
            <w:tcW w:w="1220" w:type="dxa"/>
          </w:tcPr>
          <w:p w:rsidR="00BA64F4" w:rsidRPr="00C64888" w:rsidRDefault="00BA64F4" w:rsidP="00BA64F4">
            <w:pPr>
              <w:autoSpaceDE w:val="0"/>
              <w:autoSpaceDN w:val="0"/>
              <w:adjustRightInd w:val="0"/>
              <w:jc w:val="both"/>
              <w:rPr>
                <w:rFonts w:asciiTheme="majorBidi" w:eastAsiaTheme="minorHAnsi" w:hAnsiTheme="majorBidi" w:cstheme="majorBidi"/>
                <w:sz w:val="22"/>
                <w:szCs w:val="22"/>
                <w:lang w:eastAsia="en-US"/>
              </w:rPr>
            </w:pPr>
          </w:p>
        </w:tc>
      </w:tr>
      <w:tr w:rsidR="00363341" w:rsidTr="00326E95">
        <w:tc>
          <w:tcPr>
            <w:tcW w:w="2358" w:type="dxa"/>
          </w:tcPr>
          <w:p w:rsidR="00363341" w:rsidRPr="00C64888" w:rsidRDefault="00363341" w:rsidP="00004111">
            <w:pPr>
              <w:autoSpaceDE w:val="0"/>
              <w:autoSpaceDN w:val="0"/>
              <w:adjustRightInd w:val="0"/>
              <w:rPr>
                <w:rFonts w:asciiTheme="majorBidi" w:eastAsiaTheme="minorHAnsi" w:hAnsiTheme="majorBidi" w:cstheme="majorBidi"/>
                <w:iCs/>
                <w:sz w:val="22"/>
                <w:szCs w:val="22"/>
                <w:lang w:eastAsia="en-US"/>
              </w:rPr>
            </w:pPr>
            <w:r w:rsidRPr="00C64888">
              <w:rPr>
                <w:rFonts w:asciiTheme="majorBidi" w:eastAsiaTheme="minorHAnsi" w:hAnsiTheme="majorBidi" w:cstheme="majorBidi"/>
                <w:iCs/>
                <w:sz w:val="22"/>
                <w:szCs w:val="22"/>
                <w:lang w:eastAsia="en-US"/>
              </w:rPr>
              <w:t>PHWI</w:t>
            </w:r>
          </w:p>
        </w:tc>
        <w:tc>
          <w:tcPr>
            <w:tcW w:w="1350" w:type="dxa"/>
          </w:tcPr>
          <w:p w:rsidR="00363341" w:rsidRPr="00C64888" w:rsidRDefault="00363341" w:rsidP="00BA64F4">
            <w:pPr>
              <w:autoSpaceDE w:val="0"/>
              <w:autoSpaceDN w:val="0"/>
              <w:adjustRightInd w:val="0"/>
              <w:jc w:val="both"/>
              <w:rPr>
                <w:rFonts w:asciiTheme="majorBidi" w:eastAsiaTheme="minorHAnsi" w:hAnsiTheme="majorBidi" w:cstheme="majorBidi"/>
                <w:sz w:val="22"/>
                <w:szCs w:val="22"/>
                <w:lang w:eastAsia="en-US"/>
              </w:rPr>
            </w:pPr>
            <w:r w:rsidRPr="00C64888">
              <w:rPr>
                <w:rFonts w:asciiTheme="majorBidi" w:eastAsiaTheme="minorHAnsi" w:hAnsiTheme="majorBidi" w:cstheme="majorBidi"/>
                <w:sz w:val="22"/>
                <w:szCs w:val="22"/>
                <w:lang w:eastAsia="en-US"/>
              </w:rPr>
              <w:t>-.01</w:t>
            </w:r>
          </w:p>
        </w:tc>
        <w:tc>
          <w:tcPr>
            <w:tcW w:w="990" w:type="dxa"/>
          </w:tcPr>
          <w:p w:rsidR="00363341" w:rsidRPr="00C64888" w:rsidRDefault="00363341" w:rsidP="00BA64F4">
            <w:pPr>
              <w:autoSpaceDE w:val="0"/>
              <w:autoSpaceDN w:val="0"/>
              <w:adjustRightInd w:val="0"/>
              <w:jc w:val="both"/>
              <w:rPr>
                <w:rFonts w:asciiTheme="majorBidi" w:eastAsiaTheme="minorHAnsi" w:hAnsiTheme="majorBidi" w:cstheme="majorBidi"/>
                <w:sz w:val="22"/>
                <w:szCs w:val="22"/>
                <w:lang w:eastAsia="en-US"/>
              </w:rPr>
            </w:pPr>
            <w:r w:rsidRPr="00C64888">
              <w:rPr>
                <w:rFonts w:asciiTheme="majorBidi" w:eastAsiaTheme="minorHAnsi" w:hAnsiTheme="majorBidi" w:cstheme="majorBidi"/>
                <w:sz w:val="22"/>
                <w:szCs w:val="22"/>
                <w:lang w:eastAsia="en-US"/>
              </w:rPr>
              <w:t>-.05</w:t>
            </w:r>
          </w:p>
        </w:tc>
        <w:tc>
          <w:tcPr>
            <w:tcW w:w="1170" w:type="dxa"/>
          </w:tcPr>
          <w:p w:rsidR="00363341" w:rsidRPr="00C64888" w:rsidRDefault="00363341" w:rsidP="00BA64F4">
            <w:pPr>
              <w:autoSpaceDE w:val="0"/>
              <w:autoSpaceDN w:val="0"/>
              <w:adjustRightInd w:val="0"/>
              <w:jc w:val="both"/>
              <w:rPr>
                <w:rFonts w:asciiTheme="majorBidi" w:eastAsiaTheme="minorHAnsi" w:hAnsiTheme="majorBidi" w:cstheme="majorBidi"/>
                <w:sz w:val="22"/>
                <w:szCs w:val="22"/>
                <w:lang w:eastAsia="en-US"/>
              </w:rPr>
            </w:pPr>
          </w:p>
        </w:tc>
        <w:tc>
          <w:tcPr>
            <w:tcW w:w="1258" w:type="dxa"/>
          </w:tcPr>
          <w:p w:rsidR="00363341" w:rsidRPr="00C64888" w:rsidRDefault="00363341" w:rsidP="008D2D34">
            <w:pPr>
              <w:autoSpaceDE w:val="0"/>
              <w:autoSpaceDN w:val="0"/>
              <w:adjustRightInd w:val="0"/>
              <w:jc w:val="both"/>
              <w:rPr>
                <w:rFonts w:asciiTheme="majorBidi" w:eastAsiaTheme="minorHAnsi" w:hAnsiTheme="majorBidi" w:cstheme="majorBidi"/>
                <w:sz w:val="22"/>
                <w:szCs w:val="22"/>
                <w:lang w:eastAsia="en-US"/>
              </w:rPr>
            </w:pPr>
            <w:r w:rsidRPr="00C64888">
              <w:rPr>
                <w:rFonts w:asciiTheme="majorBidi" w:eastAsiaTheme="minorHAnsi" w:hAnsiTheme="majorBidi" w:cstheme="majorBidi"/>
                <w:sz w:val="22"/>
                <w:szCs w:val="22"/>
                <w:lang w:eastAsia="en-US"/>
              </w:rPr>
              <w:t>.01</w:t>
            </w:r>
          </w:p>
        </w:tc>
        <w:tc>
          <w:tcPr>
            <w:tcW w:w="1230" w:type="dxa"/>
          </w:tcPr>
          <w:p w:rsidR="00363341" w:rsidRPr="00C64888" w:rsidRDefault="00363341" w:rsidP="008D2D34">
            <w:pPr>
              <w:autoSpaceDE w:val="0"/>
              <w:autoSpaceDN w:val="0"/>
              <w:adjustRightInd w:val="0"/>
              <w:jc w:val="both"/>
              <w:rPr>
                <w:rFonts w:asciiTheme="majorBidi" w:eastAsiaTheme="minorHAnsi" w:hAnsiTheme="majorBidi" w:cstheme="majorBidi"/>
                <w:sz w:val="22"/>
                <w:szCs w:val="22"/>
                <w:lang w:eastAsia="en-US"/>
              </w:rPr>
            </w:pPr>
            <w:r w:rsidRPr="00C64888">
              <w:rPr>
                <w:rFonts w:asciiTheme="majorBidi" w:eastAsiaTheme="minorHAnsi" w:hAnsiTheme="majorBidi" w:cstheme="majorBidi"/>
                <w:sz w:val="22"/>
                <w:szCs w:val="22"/>
                <w:lang w:eastAsia="en-US"/>
              </w:rPr>
              <w:t>.13</w:t>
            </w:r>
          </w:p>
        </w:tc>
        <w:tc>
          <w:tcPr>
            <w:tcW w:w="1220" w:type="dxa"/>
          </w:tcPr>
          <w:p w:rsidR="00363341" w:rsidRPr="00C64888" w:rsidRDefault="00363341" w:rsidP="00BA64F4">
            <w:pPr>
              <w:autoSpaceDE w:val="0"/>
              <w:autoSpaceDN w:val="0"/>
              <w:adjustRightInd w:val="0"/>
              <w:jc w:val="both"/>
              <w:rPr>
                <w:rFonts w:asciiTheme="majorBidi" w:eastAsiaTheme="minorHAnsi" w:hAnsiTheme="majorBidi" w:cstheme="majorBidi"/>
                <w:sz w:val="22"/>
                <w:szCs w:val="22"/>
                <w:lang w:eastAsia="en-US"/>
              </w:rPr>
            </w:pPr>
          </w:p>
        </w:tc>
      </w:tr>
      <w:tr w:rsidR="00363341" w:rsidTr="00326E95">
        <w:tc>
          <w:tcPr>
            <w:tcW w:w="2358" w:type="dxa"/>
          </w:tcPr>
          <w:p w:rsidR="00363341" w:rsidRPr="00C64888" w:rsidRDefault="00363341" w:rsidP="00004111">
            <w:pPr>
              <w:autoSpaceDE w:val="0"/>
              <w:autoSpaceDN w:val="0"/>
              <w:adjustRightInd w:val="0"/>
              <w:rPr>
                <w:rFonts w:asciiTheme="majorBidi" w:eastAsiaTheme="minorHAnsi" w:hAnsiTheme="majorBidi" w:cstheme="majorBidi"/>
                <w:iCs/>
                <w:sz w:val="22"/>
                <w:szCs w:val="22"/>
                <w:lang w:eastAsia="en-US"/>
              </w:rPr>
            </w:pPr>
            <w:r w:rsidRPr="00C64888">
              <w:rPr>
                <w:rFonts w:asciiTheme="majorBidi" w:eastAsiaTheme="minorHAnsi" w:hAnsiTheme="majorBidi" w:cstheme="majorBidi"/>
                <w:iCs/>
                <w:sz w:val="22"/>
                <w:szCs w:val="22"/>
                <w:lang w:eastAsia="en-US"/>
              </w:rPr>
              <w:t>Overall work-life balance</w:t>
            </w:r>
          </w:p>
        </w:tc>
        <w:tc>
          <w:tcPr>
            <w:tcW w:w="1350" w:type="dxa"/>
          </w:tcPr>
          <w:p w:rsidR="00363341" w:rsidRPr="00C64888" w:rsidRDefault="00363341" w:rsidP="00BA64F4">
            <w:pPr>
              <w:autoSpaceDE w:val="0"/>
              <w:autoSpaceDN w:val="0"/>
              <w:adjustRightInd w:val="0"/>
              <w:jc w:val="both"/>
              <w:rPr>
                <w:rFonts w:asciiTheme="majorBidi" w:eastAsiaTheme="minorHAnsi" w:hAnsiTheme="majorBidi" w:cstheme="majorBidi"/>
                <w:sz w:val="22"/>
                <w:szCs w:val="22"/>
                <w:lang w:eastAsia="en-US"/>
              </w:rPr>
            </w:pPr>
            <w:r w:rsidRPr="00C64888">
              <w:rPr>
                <w:rFonts w:asciiTheme="majorBidi" w:eastAsiaTheme="minorHAnsi" w:hAnsiTheme="majorBidi" w:cstheme="majorBidi"/>
                <w:sz w:val="22"/>
                <w:szCs w:val="22"/>
                <w:lang w:eastAsia="en-US"/>
              </w:rPr>
              <w:t>-.002</w:t>
            </w:r>
          </w:p>
        </w:tc>
        <w:tc>
          <w:tcPr>
            <w:tcW w:w="990" w:type="dxa"/>
          </w:tcPr>
          <w:p w:rsidR="00363341" w:rsidRPr="00C64888" w:rsidRDefault="00363341" w:rsidP="00BA64F4">
            <w:pPr>
              <w:autoSpaceDE w:val="0"/>
              <w:autoSpaceDN w:val="0"/>
              <w:adjustRightInd w:val="0"/>
              <w:jc w:val="both"/>
              <w:rPr>
                <w:rFonts w:asciiTheme="majorBidi" w:eastAsiaTheme="minorHAnsi" w:hAnsiTheme="majorBidi" w:cstheme="majorBidi"/>
                <w:sz w:val="22"/>
                <w:szCs w:val="22"/>
                <w:lang w:eastAsia="en-US"/>
              </w:rPr>
            </w:pPr>
            <w:r w:rsidRPr="00C64888">
              <w:rPr>
                <w:rFonts w:asciiTheme="majorBidi" w:eastAsiaTheme="minorHAnsi" w:hAnsiTheme="majorBidi" w:cstheme="majorBidi"/>
                <w:sz w:val="22"/>
                <w:szCs w:val="22"/>
                <w:lang w:eastAsia="en-US"/>
              </w:rPr>
              <w:t>-.02</w:t>
            </w:r>
          </w:p>
        </w:tc>
        <w:tc>
          <w:tcPr>
            <w:tcW w:w="1170" w:type="dxa"/>
          </w:tcPr>
          <w:p w:rsidR="00363341" w:rsidRPr="00C64888" w:rsidRDefault="00363341" w:rsidP="00BA64F4">
            <w:pPr>
              <w:autoSpaceDE w:val="0"/>
              <w:autoSpaceDN w:val="0"/>
              <w:adjustRightInd w:val="0"/>
              <w:jc w:val="both"/>
              <w:rPr>
                <w:rFonts w:asciiTheme="majorBidi" w:eastAsiaTheme="minorHAnsi" w:hAnsiTheme="majorBidi" w:cstheme="majorBidi"/>
                <w:sz w:val="22"/>
                <w:szCs w:val="22"/>
                <w:lang w:eastAsia="en-US"/>
              </w:rPr>
            </w:pPr>
          </w:p>
        </w:tc>
        <w:tc>
          <w:tcPr>
            <w:tcW w:w="1258" w:type="dxa"/>
          </w:tcPr>
          <w:p w:rsidR="00363341" w:rsidRPr="00C64888" w:rsidRDefault="00363341" w:rsidP="00BA64F4">
            <w:pPr>
              <w:autoSpaceDE w:val="0"/>
              <w:autoSpaceDN w:val="0"/>
              <w:adjustRightInd w:val="0"/>
              <w:jc w:val="both"/>
              <w:rPr>
                <w:rFonts w:asciiTheme="majorBidi" w:eastAsiaTheme="minorHAnsi" w:hAnsiTheme="majorBidi" w:cstheme="majorBidi"/>
                <w:sz w:val="22"/>
                <w:szCs w:val="22"/>
                <w:lang w:eastAsia="en-US"/>
              </w:rPr>
            </w:pPr>
            <w:r w:rsidRPr="00C64888">
              <w:rPr>
                <w:rFonts w:asciiTheme="majorBidi" w:eastAsiaTheme="minorHAnsi" w:hAnsiTheme="majorBidi" w:cstheme="majorBidi"/>
                <w:sz w:val="22"/>
                <w:szCs w:val="22"/>
                <w:lang w:eastAsia="en-US"/>
              </w:rPr>
              <w:t>.100</w:t>
            </w:r>
          </w:p>
        </w:tc>
        <w:tc>
          <w:tcPr>
            <w:tcW w:w="1230" w:type="dxa"/>
          </w:tcPr>
          <w:p w:rsidR="00363341" w:rsidRPr="00C64888" w:rsidRDefault="00363341" w:rsidP="00BA64F4">
            <w:pPr>
              <w:autoSpaceDE w:val="0"/>
              <w:autoSpaceDN w:val="0"/>
              <w:adjustRightInd w:val="0"/>
              <w:jc w:val="both"/>
              <w:rPr>
                <w:rFonts w:asciiTheme="majorBidi" w:eastAsiaTheme="minorHAnsi" w:hAnsiTheme="majorBidi" w:cstheme="majorBidi"/>
                <w:sz w:val="22"/>
                <w:szCs w:val="22"/>
                <w:lang w:eastAsia="en-US"/>
              </w:rPr>
            </w:pPr>
            <w:r w:rsidRPr="00C64888">
              <w:rPr>
                <w:rFonts w:asciiTheme="majorBidi" w:eastAsiaTheme="minorHAnsi" w:hAnsiTheme="majorBidi" w:cstheme="majorBidi"/>
                <w:sz w:val="22"/>
                <w:szCs w:val="22"/>
                <w:lang w:eastAsia="en-US"/>
              </w:rPr>
              <w:t>.87</w:t>
            </w:r>
          </w:p>
        </w:tc>
        <w:tc>
          <w:tcPr>
            <w:tcW w:w="1220" w:type="dxa"/>
          </w:tcPr>
          <w:p w:rsidR="00363341" w:rsidRPr="00C64888" w:rsidRDefault="00363341" w:rsidP="00BA64F4">
            <w:pPr>
              <w:autoSpaceDE w:val="0"/>
              <w:autoSpaceDN w:val="0"/>
              <w:adjustRightInd w:val="0"/>
              <w:jc w:val="both"/>
              <w:rPr>
                <w:rFonts w:asciiTheme="majorBidi" w:eastAsiaTheme="minorHAnsi" w:hAnsiTheme="majorBidi" w:cstheme="majorBidi"/>
                <w:sz w:val="22"/>
                <w:szCs w:val="22"/>
                <w:lang w:eastAsia="en-US"/>
              </w:rPr>
            </w:pPr>
          </w:p>
        </w:tc>
      </w:tr>
      <w:tr w:rsidR="00363341" w:rsidTr="00326E95">
        <w:tc>
          <w:tcPr>
            <w:tcW w:w="2358" w:type="dxa"/>
          </w:tcPr>
          <w:p w:rsidR="00363341" w:rsidRPr="00C64888" w:rsidRDefault="00363341" w:rsidP="00004111">
            <w:pPr>
              <w:autoSpaceDE w:val="0"/>
              <w:autoSpaceDN w:val="0"/>
              <w:adjustRightInd w:val="0"/>
              <w:rPr>
                <w:rFonts w:asciiTheme="majorBidi" w:eastAsiaTheme="minorHAnsi" w:hAnsiTheme="majorBidi" w:cstheme="majorBidi"/>
                <w:iCs/>
                <w:sz w:val="22"/>
                <w:szCs w:val="22"/>
                <w:lang w:eastAsia="en-US"/>
              </w:rPr>
            </w:pPr>
            <w:r w:rsidRPr="00C64888">
              <w:rPr>
                <w:rFonts w:asciiTheme="majorBidi" w:eastAsiaTheme="minorHAnsi" w:hAnsiTheme="majorBidi" w:cstheme="majorBidi"/>
                <w:iCs/>
                <w:sz w:val="22"/>
                <w:szCs w:val="22"/>
                <w:lang w:eastAsia="en-US"/>
              </w:rPr>
              <w:t>Overall job satisfaction</w:t>
            </w:r>
          </w:p>
        </w:tc>
        <w:tc>
          <w:tcPr>
            <w:tcW w:w="1350" w:type="dxa"/>
          </w:tcPr>
          <w:p w:rsidR="00363341" w:rsidRPr="00C64888" w:rsidRDefault="00363341" w:rsidP="00BA64F4">
            <w:pPr>
              <w:autoSpaceDE w:val="0"/>
              <w:autoSpaceDN w:val="0"/>
              <w:adjustRightInd w:val="0"/>
              <w:jc w:val="both"/>
              <w:rPr>
                <w:rFonts w:asciiTheme="majorBidi" w:eastAsiaTheme="minorHAnsi" w:hAnsiTheme="majorBidi" w:cstheme="majorBidi"/>
                <w:sz w:val="22"/>
                <w:szCs w:val="22"/>
                <w:lang w:eastAsia="en-US"/>
              </w:rPr>
            </w:pPr>
          </w:p>
        </w:tc>
        <w:tc>
          <w:tcPr>
            <w:tcW w:w="990" w:type="dxa"/>
          </w:tcPr>
          <w:p w:rsidR="00363341" w:rsidRPr="00C64888" w:rsidRDefault="00363341" w:rsidP="00BA64F4">
            <w:pPr>
              <w:autoSpaceDE w:val="0"/>
              <w:autoSpaceDN w:val="0"/>
              <w:adjustRightInd w:val="0"/>
              <w:jc w:val="both"/>
              <w:rPr>
                <w:rFonts w:asciiTheme="majorBidi" w:eastAsiaTheme="minorHAnsi" w:hAnsiTheme="majorBidi" w:cstheme="majorBidi"/>
                <w:sz w:val="22"/>
                <w:szCs w:val="22"/>
                <w:lang w:eastAsia="en-US"/>
              </w:rPr>
            </w:pPr>
          </w:p>
        </w:tc>
        <w:tc>
          <w:tcPr>
            <w:tcW w:w="1170" w:type="dxa"/>
          </w:tcPr>
          <w:p w:rsidR="00363341" w:rsidRPr="00C64888" w:rsidRDefault="00363341" w:rsidP="00BA64F4">
            <w:pPr>
              <w:autoSpaceDE w:val="0"/>
              <w:autoSpaceDN w:val="0"/>
              <w:adjustRightInd w:val="0"/>
              <w:jc w:val="both"/>
              <w:rPr>
                <w:rFonts w:asciiTheme="majorBidi" w:eastAsiaTheme="minorHAnsi" w:hAnsiTheme="majorBidi" w:cstheme="majorBidi"/>
                <w:sz w:val="22"/>
                <w:szCs w:val="22"/>
                <w:lang w:eastAsia="en-US"/>
              </w:rPr>
            </w:pPr>
          </w:p>
        </w:tc>
        <w:tc>
          <w:tcPr>
            <w:tcW w:w="1258" w:type="dxa"/>
          </w:tcPr>
          <w:p w:rsidR="00363341" w:rsidRPr="00C64888" w:rsidRDefault="00363341" w:rsidP="00BA64F4">
            <w:pPr>
              <w:autoSpaceDE w:val="0"/>
              <w:autoSpaceDN w:val="0"/>
              <w:adjustRightInd w:val="0"/>
              <w:jc w:val="both"/>
              <w:rPr>
                <w:rFonts w:asciiTheme="majorBidi" w:eastAsiaTheme="minorHAnsi" w:hAnsiTheme="majorBidi" w:cstheme="majorBidi"/>
                <w:sz w:val="22"/>
                <w:szCs w:val="22"/>
                <w:lang w:eastAsia="en-US"/>
              </w:rPr>
            </w:pPr>
            <w:r w:rsidRPr="00C64888">
              <w:rPr>
                <w:rFonts w:asciiTheme="majorBidi" w:eastAsiaTheme="minorHAnsi" w:hAnsiTheme="majorBidi" w:cstheme="majorBidi"/>
                <w:sz w:val="22"/>
                <w:szCs w:val="22"/>
                <w:lang w:eastAsia="en-US"/>
              </w:rPr>
              <w:t>-.65</w:t>
            </w:r>
          </w:p>
        </w:tc>
        <w:tc>
          <w:tcPr>
            <w:tcW w:w="1230" w:type="dxa"/>
          </w:tcPr>
          <w:p w:rsidR="00363341" w:rsidRPr="00C64888" w:rsidRDefault="00363341" w:rsidP="00BA64F4">
            <w:pPr>
              <w:autoSpaceDE w:val="0"/>
              <w:autoSpaceDN w:val="0"/>
              <w:adjustRightInd w:val="0"/>
              <w:jc w:val="both"/>
              <w:rPr>
                <w:rFonts w:asciiTheme="majorBidi" w:eastAsiaTheme="minorHAnsi" w:hAnsiTheme="majorBidi" w:cstheme="majorBidi"/>
                <w:sz w:val="22"/>
                <w:szCs w:val="22"/>
                <w:lang w:eastAsia="en-US"/>
              </w:rPr>
            </w:pPr>
            <w:r w:rsidRPr="00C64888">
              <w:rPr>
                <w:rFonts w:asciiTheme="majorBidi" w:eastAsiaTheme="minorHAnsi" w:hAnsiTheme="majorBidi" w:cstheme="majorBidi"/>
                <w:sz w:val="22"/>
                <w:szCs w:val="22"/>
                <w:lang w:eastAsia="en-US"/>
              </w:rPr>
              <w:t>-6.97***</w:t>
            </w:r>
          </w:p>
        </w:tc>
        <w:tc>
          <w:tcPr>
            <w:tcW w:w="1220" w:type="dxa"/>
          </w:tcPr>
          <w:p w:rsidR="00363341" w:rsidRPr="00C64888" w:rsidRDefault="00363341" w:rsidP="00BA64F4">
            <w:pPr>
              <w:autoSpaceDE w:val="0"/>
              <w:autoSpaceDN w:val="0"/>
              <w:adjustRightInd w:val="0"/>
              <w:jc w:val="both"/>
              <w:rPr>
                <w:rFonts w:asciiTheme="majorBidi" w:eastAsiaTheme="minorHAnsi" w:hAnsiTheme="majorBidi" w:cstheme="majorBidi"/>
                <w:sz w:val="22"/>
                <w:szCs w:val="22"/>
                <w:lang w:eastAsia="en-US"/>
              </w:rPr>
            </w:pPr>
            <w:r w:rsidRPr="00C64888">
              <w:rPr>
                <w:rFonts w:asciiTheme="majorBidi" w:eastAsiaTheme="minorHAnsi" w:hAnsiTheme="majorBidi" w:cstheme="majorBidi"/>
                <w:sz w:val="22"/>
                <w:szCs w:val="22"/>
                <w:lang w:eastAsia="en-US"/>
              </w:rPr>
              <w:t>.22</w:t>
            </w:r>
          </w:p>
        </w:tc>
      </w:tr>
      <w:tr w:rsidR="00363341" w:rsidTr="00326E95">
        <w:tc>
          <w:tcPr>
            <w:tcW w:w="2358" w:type="dxa"/>
          </w:tcPr>
          <w:p w:rsidR="00363341" w:rsidRPr="00C64888" w:rsidRDefault="00363341" w:rsidP="00004111">
            <w:pPr>
              <w:autoSpaceDE w:val="0"/>
              <w:autoSpaceDN w:val="0"/>
              <w:adjustRightInd w:val="0"/>
              <w:rPr>
                <w:rFonts w:asciiTheme="majorBidi" w:eastAsiaTheme="minorHAnsi" w:hAnsiTheme="majorBidi" w:cstheme="majorBidi"/>
                <w:iCs/>
                <w:sz w:val="22"/>
                <w:szCs w:val="22"/>
                <w:lang w:eastAsia="en-US"/>
              </w:rPr>
            </w:pPr>
            <w:r w:rsidRPr="00C64888">
              <w:rPr>
                <w:rFonts w:asciiTheme="majorBidi" w:eastAsiaTheme="minorHAnsi" w:hAnsiTheme="majorBidi" w:cstheme="majorBidi"/>
                <w:iCs/>
                <w:sz w:val="22"/>
                <w:szCs w:val="22"/>
                <w:lang w:eastAsia="en-US"/>
              </w:rPr>
              <w:t xml:space="preserve">Overall job satisfaction x Overall work-life balance </w:t>
            </w:r>
          </w:p>
        </w:tc>
        <w:tc>
          <w:tcPr>
            <w:tcW w:w="1350" w:type="dxa"/>
          </w:tcPr>
          <w:p w:rsidR="00363341" w:rsidRPr="00C64888" w:rsidRDefault="00363341" w:rsidP="00BA64F4">
            <w:pPr>
              <w:autoSpaceDE w:val="0"/>
              <w:autoSpaceDN w:val="0"/>
              <w:adjustRightInd w:val="0"/>
              <w:jc w:val="both"/>
              <w:rPr>
                <w:rFonts w:asciiTheme="majorBidi" w:eastAsiaTheme="minorHAnsi" w:hAnsiTheme="majorBidi" w:cstheme="majorBidi"/>
                <w:sz w:val="22"/>
                <w:szCs w:val="22"/>
                <w:lang w:eastAsia="en-US"/>
              </w:rPr>
            </w:pPr>
          </w:p>
        </w:tc>
        <w:tc>
          <w:tcPr>
            <w:tcW w:w="990" w:type="dxa"/>
          </w:tcPr>
          <w:p w:rsidR="00363341" w:rsidRPr="00C64888" w:rsidRDefault="00363341" w:rsidP="00BA64F4">
            <w:pPr>
              <w:autoSpaceDE w:val="0"/>
              <w:autoSpaceDN w:val="0"/>
              <w:adjustRightInd w:val="0"/>
              <w:jc w:val="both"/>
              <w:rPr>
                <w:rFonts w:asciiTheme="majorBidi" w:eastAsiaTheme="minorHAnsi" w:hAnsiTheme="majorBidi" w:cstheme="majorBidi"/>
                <w:sz w:val="22"/>
                <w:szCs w:val="22"/>
                <w:lang w:eastAsia="en-US"/>
              </w:rPr>
            </w:pPr>
          </w:p>
        </w:tc>
        <w:tc>
          <w:tcPr>
            <w:tcW w:w="1170" w:type="dxa"/>
          </w:tcPr>
          <w:p w:rsidR="00363341" w:rsidRPr="00C64888" w:rsidRDefault="00363341" w:rsidP="00BA64F4">
            <w:pPr>
              <w:autoSpaceDE w:val="0"/>
              <w:autoSpaceDN w:val="0"/>
              <w:adjustRightInd w:val="0"/>
              <w:jc w:val="both"/>
              <w:rPr>
                <w:rFonts w:asciiTheme="majorBidi" w:eastAsiaTheme="minorHAnsi" w:hAnsiTheme="majorBidi" w:cstheme="majorBidi"/>
                <w:sz w:val="22"/>
                <w:szCs w:val="22"/>
                <w:lang w:eastAsia="en-US"/>
              </w:rPr>
            </w:pPr>
          </w:p>
        </w:tc>
        <w:tc>
          <w:tcPr>
            <w:tcW w:w="1258" w:type="dxa"/>
          </w:tcPr>
          <w:p w:rsidR="00363341" w:rsidRPr="00C64888" w:rsidRDefault="00363341" w:rsidP="00BA64F4">
            <w:pPr>
              <w:autoSpaceDE w:val="0"/>
              <w:autoSpaceDN w:val="0"/>
              <w:adjustRightInd w:val="0"/>
              <w:jc w:val="both"/>
              <w:rPr>
                <w:rFonts w:asciiTheme="majorBidi" w:eastAsiaTheme="minorHAnsi" w:hAnsiTheme="majorBidi" w:cstheme="majorBidi"/>
                <w:sz w:val="22"/>
                <w:szCs w:val="22"/>
                <w:lang w:eastAsia="en-US"/>
              </w:rPr>
            </w:pPr>
            <w:r w:rsidRPr="00C64888">
              <w:rPr>
                <w:rFonts w:asciiTheme="majorBidi" w:eastAsiaTheme="minorHAnsi" w:hAnsiTheme="majorBidi" w:cstheme="majorBidi"/>
                <w:sz w:val="22"/>
                <w:szCs w:val="22"/>
                <w:lang w:eastAsia="en-US"/>
              </w:rPr>
              <w:t>.10</w:t>
            </w:r>
          </w:p>
        </w:tc>
        <w:tc>
          <w:tcPr>
            <w:tcW w:w="1230" w:type="dxa"/>
          </w:tcPr>
          <w:p w:rsidR="00363341" w:rsidRPr="00C64888" w:rsidRDefault="00363341" w:rsidP="00BA64F4">
            <w:pPr>
              <w:autoSpaceDE w:val="0"/>
              <w:autoSpaceDN w:val="0"/>
              <w:adjustRightInd w:val="0"/>
              <w:jc w:val="both"/>
              <w:rPr>
                <w:rFonts w:asciiTheme="majorBidi" w:eastAsiaTheme="minorHAnsi" w:hAnsiTheme="majorBidi" w:cstheme="majorBidi"/>
                <w:sz w:val="22"/>
                <w:szCs w:val="22"/>
                <w:lang w:eastAsia="en-US"/>
              </w:rPr>
            </w:pPr>
            <w:r w:rsidRPr="00C64888">
              <w:rPr>
                <w:rFonts w:asciiTheme="majorBidi" w:eastAsiaTheme="minorHAnsi" w:hAnsiTheme="majorBidi" w:cstheme="majorBidi"/>
                <w:sz w:val="22"/>
                <w:szCs w:val="22"/>
                <w:lang w:eastAsia="en-US"/>
              </w:rPr>
              <w:t>1.35</w:t>
            </w:r>
          </w:p>
        </w:tc>
        <w:tc>
          <w:tcPr>
            <w:tcW w:w="1220" w:type="dxa"/>
          </w:tcPr>
          <w:p w:rsidR="00363341" w:rsidRPr="00C64888" w:rsidRDefault="00363341" w:rsidP="00BA64F4">
            <w:pPr>
              <w:autoSpaceDE w:val="0"/>
              <w:autoSpaceDN w:val="0"/>
              <w:adjustRightInd w:val="0"/>
              <w:jc w:val="both"/>
              <w:rPr>
                <w:rFonts w:asciiTheme="majorBidi" w:eastAsiaTheme="minorHAnsi" w:hAnsiTheme="majorBidi" w:cstheme="majorBidi"/>
                <w:sz w:val="22"/>
                <w:szCs w:val="22"/>
                <w:lang w:eastAsia="en-US"/>
              </w:rPr>
            </w:pPr>
          </w:p>
        </w:tc>
      </w:tr>
      <w:tr w:rsidR="00326E95" w:rsidTr="00F90C46">
        <w:tc>
          <w:tcPr>
            <w:tcW w:w="9576" w:type="dxa"/>
            <w:gridSpan w:val="7"/>
          </w:tcPr>
          <w:p w:rsidR="00326E95" w:rsidRPr="00C64888" w:rsidRDefault="00326E95" w:rsidP="00BA64F4">
            <w:pPr>
              <w:autoSpaceDE w:val="0"/>
              <w:autoSpaceDN w:val="0"/>
              <w:adjustRightInd w:val="0"/>
              <w:jc w:val="both"/>
              <w:rPr>
                <w:rFonts w:asciiTheme="majorBidi" w:eastAsiaTheme="minorHAnsi" w:hAnsiTheme="majorBidi" w:cstheme="majorBidi"/>
                <w:b/>
                <w:bCs/>
                <w:sz w:val="22"/>
                <w:szCs w:val="22"/>
                <w:lang w:eastAsia="en-US"/>
              </w:rPr>
            </w:pPr>
            <w:r w:rsidRPr="00C64888">
              <w:rPr>
                <w:rFonts w:asciiTheme="majorBidi" w:eastAsiaTheme="minorHAnsi" w:hAnsiTheme="majorBidi" w:cstheme="majorBidi"/>
                <w:b/>
                <w:bCs/>
                <w:iCs/>
                <w:sz w:val="22"/>
                <w:szCs w:val="22"/>
                <w:lang w:eastAsia="en-US"/>
              </w:rPr>
              <w:t xml:space="preserve">Model </w:t>
            </w:r>
          </w:p>
        </w:tc>
      </w:tr>
      <w:tr w:rsidR="00AE5FE4" w:rsidTr="00326E95">
        <w:tc>
          <w:tcPr>
            <w:tcW w:w="2358" w:type="dxa"/>
          </w:tcPr>
          <w:p w:rsidR="00AE5FE4" w:rsidRPr="00C64888" w:rsidRDefault="00AE5FE4" w:rsidP="00004111">
            <w:pPr>
              <w:autoSpaceDE w:val="0"/>
              <w:autoSpaceDN w:val="0"/>
              <w:adjustRightInd w:val="0"/>
              <w:rPr>
                <w:rFonts w:asciiTheme="majorBidi" w:eastAsiaTheme="minorHAnsi" w:hAnsiTheme="majorBidi" w:cstheme="majorBidi"/>
                <w:i/>
                <w:sz w:val="22"/>
                <w:szCs w:val="22"/>
                <w:lang w:eastAsia="en-US"/>
              </w:rPr>
            </w:pPr>
            <w:proofErr w:type="spellStart"/>
            <w:r w:rsidRPr="00C64888">
              <w:rPr>
                <w:rFonts w:asciiTheme="majorBidi" w:eastAsiaTheme="minorHAnsi" w:hAnsiTheme="majorBidi" w:cstheme="majorBidi"/>
                <w:i/>
                <w:sz w:val="22"/>
                <w:szCs w:val="22"/>
                <w:lang w:eastAsia="en-US"/>
              </w:rPr>
              <w:t>Fp</w:t>
            </w:r>
            <w:proofErr w:type="spellEnd"/>
          </w:p>
        </w:tc>
        <w:tc>
          <w:tcPr>
            <w:tcW w:w="3510" w:type="dxa"/>
            <w:gridSpan w:val="3"/>
          </w:tcPr>
          <w:p w:rsidR="00AE5FE4" w:rsidRPr="00C64888" w:rsidRDefault="00AE5FE4" w:rsidP="00BA64F4">
            <w:pPr>
              <w:autoSpaceDE w:val="0"/>
              <w:autoSpaceDN w:val="0"/>
              <w:adjustRightInd w:val="0"/>
              <w:jc w:val="both"/>
              <w:rPr>
                <w:rFonts w:asciiTheme="majorBidi" w:eastAsiaTheme="minorHAnsi" w:hAnsiTheme="majorBidi" w:cstheme="majorBidi"/>
                <w:sz w:val="22"/>
                <w:szCs w:val="22"/>
                <w:lang w:eastAsia="en-US"/>
              </w:rPr>
            </w:pPr>
            <w:r w:rsidRPr="00C64888">
              <w:rPr>
                <w:rFonts w:asciiTheme="majorBidi" w:eastAsiaTheme="minorHAnsi" w:hAnsiTheme="majorBidi" w:cstheme="majorBidi"/>
                <w:sz w:val="22"/>
                <w:szCs w:val="22"/>
                <w:lang w:eastAsia="en-US"/>
              </w:rPr>
              <w:t>6.78***</w:t>
            </w:r>
          </w:p>
        </w:tc>
        <w:tc>
          <w:tcPr>
            <w:tcW w:w="3708" w:type="dxa"/>
            <w:gridSpan w:val="3"/>
          </w:tcPr>
          <w:p w:rsidR="00AE5FE4" w:rsidRPr="00C64888" w:rsidRDefault="00AE5FE4" w:rsidP="00BA64F4">
            <w:pPr>
              <w:autoSpaceDE w:val="0"/>
              <w:autoSpaceDN w:val="0"/>
              <w:adjustRightInd w:val="0"/>
              <w:jc w:val="both"/>
              <w:rPr>
                <w:rFonts w:asciiTheme="majorBidi" w:eastAsiaTheme="minorHAnsi" w:hAnsiTheme="majorBidi" w:cstheme="majorBidi"/>
                <w:sz w:val="22"/>
                <w:szCs w:val="22"/>
                <w:lang w:eastAsia="en-US"/>
              </w:rPr>
            </w:pPr>
            <w:r w:rsidRPr="00C64888">
              <w:rPr>
                <w:rFonts w:asciiTheme="majorBidi" w:eastAsiaTheme="minorHAnsi" w:hAnsiTheme="majorBidi" w:cstheme="majorBidi"/>
                <w:sz w:val="22"/>
                <w:szCs w:val="22"/>
                <w:lang w:eastAsia="en-US"/>
              </w:rPr>
              <w:t>13.75***</w:t>
            </w:r>
          </w:p>
        </w:tc>
      </w:tr>
      <w:tr w:rsidR="00AE5FE4" w:rsidTr="00326E95">
        <w:tc>
          <w:tcPr>
            <w:tcW w:w="2358" w:type="dxa"/>
          </w:tcPr>
          <w:p w:rsidR="00AE5FE4" w:rsidRPr="00C64888" w:rsidRDefault="00AE5FE4" w:rsidP="00004111">
            <w:pPr>
              <w:autoSpaceDE w:val="0"/>
              <w:autoSpaceDN w:val="0"/>
              <w:adjustRightInd w:val="0"/>
              <w:rPr>
                <w:rFonts w:asciiTheme="majorBidi" w:eastAsiaTheme="minorHAnsi" w:hAnsiTheme="majorBidi" w:cstheme="majorBidi"/>
                <w:iCs/>
                <w:sz w:val="22"/>
                <w:szCs w:val="22"/>
                <w:lang w:eastAsia="en-US"/>
              </w:rPr>
            </w:pPr>
            <w:r w:rsidRPr="00C64888">
              <w:rPr>
                <w:rFonts w:asciiTheme="majorBidi" w:eastAsiaTheme="minorHAnsi" w:hAnsiTheme="majorBidi" w:cstheme="majorBidi"/>
                <w:iCs/>
                <w:sz w:val="22"/>
                <w:szCs w:val="22"/>
                <w:lang w:eastAsia="en-US"/>
              </w:rPr>
              <w:t xml:space="preserve">Adjusted </w:t>
            </w:r>
            <w:r w:rsidRPr="00C64888">
              <w:rPr>
                <w:rFonts w:asciiTheme="majorBidi" w:eastAsiaTheme="minorHAnsi" w:hAnsiTheme="majorBidi" w:cstheme="majorBidi"/>
                <w:i/>
                <w:sz w:val="22"/>
                <w:szCs w:val="22"/>
                <w:lang w:eastAsia="en-US"/>
              </w:rPr>
              <w:t>R²</w:t>
            </w:r>
          </w:p>
        </w:tc>
        <w:tc>
          <w:tcPr>
            <w:tcW w:w="3510" w:type="dxa"/>
            <w:gridSpan w:val="3"/>
          </w:tcPr>
          <w:p w:rsidR="00AE5FE4" w:rsidRPr="00C64888" w:rsidRDefault="00AE5FE4" w:rsidP="00BA64F4">
            <w:pPr>
              <w:autoSpaceDE w:val="0"/>
              <w:autoSpaceDN w:val="0"/>
              <w:adjustRightInd w:val="0"/>
              <w:jc w:val="both"/>
              <w:rPr>
                <w:rFonts w:asciiTheme="majorBidi" w:eastAsiaTheme="minorHAnsi" w:hAnsiTheme="majorBidi" w:cstheme="majorBidi"/>
                <w:sz w:val="22"/>
                <w:szCs w:val="22"/>
                <w:lang w:eastAsia="en-US"/>
              </w:rPr>
            </w:pPr>
            <w:r w:rsidRPr="00C64888">
              <w:rPr>
                <w:rFonts w:asciiTheme="majorBidi" w:eastAsiaTheme="minorHAnsi" w:hAnsiTheme="majorBidi" w:cstheme="majorBidi"/>
                <w:sz w:val="22"/>
                <w:szCs w:val="22"/>
                <w:lang w:eastAsia="en-US"/>
              </w:rPr>
              <w:t>.40</w:t>
            </w:r>
          </w:p>
        </w:tc>
        <w:tc>
          <w:tcPr>
            <w:tcW w:w="3708" w:type="dxa"/>
            <w:gridSpan w:val="3"/>
          </w:tcPr>
          <w:p w:rsidR="00AE5FE4" w:rsidRPr="00C64888" w:rsidRDefault="00AE5FE4" w:rsidP="00BA64F4">
            <w:pPr>
              <w:autoSpaceDE w:val="0"/>
              <w:autoSpaceDN w:val="0"/>
              <w:adjustRightInd w:val="0"/>
              <w:jc w:val="both"/>
              <w:rPr>
                <w:rFonts w:asciiTheme="majorBidi" w:eastAsiaTheme="minorHAnsi" w:hAnsiTheme="majorBidi" w:cstheme="majorBidi"/>
                <w:sz w:val="22"/>
                <w:szCs w:val="22"/>
                <w:lang w:eastAsia="en-US"/>
              </w:rPr>
            </w:pPr>
            <w:r w:rsidRPr="00C64888">
              <w:rPr>
                <w:rFonts w:asciiTheme="majorBidi" w:eastAsiaTheme="minorHAnsi" w:hAnsiTheme="majorBidi" w:cstheme="majorBidi"/>
                <w:sz w:val="22"/>
                <w:szCs w:val="22"/>
                <w:lang w:eastAsia="en-US"/>
              </w:rPr>
              <w:t>.65</w:t>
            </w:r>
          </w:p>
        </w:tc>
      </w:tr>
    </w:tbl>
    <w:p w:rsidR="00384710" w:rsidRPr="00A922CD" w:rsidRDefault="00D74660" w:rsidP="00A922CD">
      <w:pPr>
        <w:autoSpaceDE w:val="0"/>
        <w:autoSpaceDN w:val="0"/>
        <w:adjustRightInd w:val="0"/>
        <w:spacing w:line="360" w:lineRule="auto"/>
        <w:jc w:val="both"/>
        <w:rPr>
          <w:rFonts w:eastAsiaTheme="minorHAnsi"/>
          <w:lang w:eastAsia="en-US"/>
        </w:rPr>
      </w:pPr>
      <w:r w:rsidRPr="00574021">
        <w:rPr>
          <w:rFonts w:eastAsiaTheme="minorHAnsi"/>
          <w:iCs/>
          <w:lang w:eastAsia="en-US"/>
        </w:rPr>
        <w:t xml:space="preserve">Notes: N = 79.   </w:t>
      </w:r>
      <w:r w:rsidRPr="00574021">
        <w:rPr>
          <w:rFonts w:eastAsiaTheme="minorHAnsi"/>
          <w:lang w:eastAsia="en-US"/>
        </w:rPr>
        <w:t xml:space="preserve">*** </w:t>
      </w:r>
      <w:proofErr w:type="gramStart"/>
      <w:r w:rsidRPr="00574021">
        <w:rPr>
          <w:rFonts w:eastAsiaTheme="minorHAnsi"/>
          <w:i/>
          <w:iCs/>
          <w:lang w:eastAsia="en-US"/>
        </w:rPr>
        <w:t>p</w:t>
      </w:r>
      <w:proofErr w:type="gramEnd"/>
      <w:r w:rsidRPr="00574021">
        <w:rPr>
          <w:rFonts w:eastAsiaTheme="minorHAnsi"/>
          <w:i/>
          <w:iCs/>
          <w:lang w:eastAsia="en-US"/>
        </w:rPr>
        <w:t xml:space="preserve"> </w:t>
      </w:r>
      <w:r w:rsidRPr="00574021">
        <w:rPr>
          <w:rFonts w:eastAsiaTheme="minorHAnsi"/>
          <w:lang w:eastAsia="en-US"/>
        </w:rPr>
        <w:t xml:space="preserve">≤ .001; ** </w:t>
      </w:r>
      <w:r w:rsidRPr="00574021">
        <w:rPr>
          <w:rFonts w:eastAsiaTheme="minorHAnsi"/>
          <w:i/>
          <w:iCs/>
          <w:lang w:eastAsia="en-US"/>
        </w:rPr>
        <w:t xml:space="preserve">p </w:t>
      </w:r>
      <w:r w:rsidRPr="00574021">
        <w:rPr>
          <w:rFonts w:eastAsiaTheme="minorHAnsi"/>
          <w:lang w:eastAsia="en-US"/>
        </w:rPr>
        <w:t xml:space="preserve">≤ .01; *  </w:t>
      </w:r>
      <w:r w:rsidRPr="00574021">
        <w:rPr>
          <w:rFonts w:eastAsiaTheme="minorHAnsi"/>
          <w:i/>
          <w:iCs/>
          <w:lang w:eastAsia="en-US"/>
        </w:rPr>
        <w:t>p</w:t>
      </w:r>
      <w:r w:rsidRPr="00574021">
        <w:rPr>
          <w:rFonts w:eastAsiaTheme="minorHAnsi"/>
          <w:lang w:eastAsia="en-US"/>
        </w:rPr>
        <w:t>≤ .05. NWHI: negative work-home interaction; PWHI: positive work-home interaction; NHWI: negative home-work interaction; PHWI: positive home-work interaction</w:t>
      </w:r>
      <w:r>
        <w:rPr>
          <w:sz w:val="24"/>
          <w:szCs w:val="24"/>
          <w:lang w:eastAsia="en-ZA"/>
        </w:rPr>
        <w:br w:type="page"/>
      </w:r>
    </w:p>
    <w:p w:rsidR="00402B53" w:rsidRPr="00A922CD" w:rsidRDefault="00A922CD" w:rsidP="00A922CD">
      <w:pPr>
        <w:spacing w:line="360" w:lineRule="auto"/>
        <w:jc w:val="both"/>
        <w:rPr>
          <w:rFonts w:eastAsiaTheme="minorHAnsi"/>
          <w:i/>
          <w:iCs/>
          <w:sz w:val="24"/>
          <w:szCs w:val="24"/>
        </w:rPr>
      </w:pPr>
      <w:r>
        <w:rPr>
          <w:rFonts w:asciiTheme="majorBidi" w:eastAsiaTheme="minorHAnsi" w:hAnsiTheme="majorBidi" w:cstheme="majorBidi"/>
          <w:i/>
          <w:iCs/>
          <w:sz w:val="24"/>
          <w:szCs w:val="24"/>
        </w:rPr>
        <w:lastRenderedPageBreak/>
        <w:t xml:space="preserve">Research question 3: </w:t>
      </w:r>
      <w:r w:rsidR="00402B53" w:rsidRPr="00A922CD">
        <w:rPr>
          <w:rFonts w:asciiTheme="majorBidi" w:eastAsiaTheme="minorHAnsi" w:hAnsiTheme="majorBidi" w:cstheme="majorBidi"/>
          <w:i/>
          <w:iCs/>
          <w:sz w:val="24"/>
          <w:szCs w:val="24"/>
        </w:rPr>
        <w:t>Do individuals from various age, gender, ethnicity, marital status and tenure groups differ significantly regarding their experiences of work-life balance, job satisfaction and turnover intention</w:t>
      </w:r>
      <w:r w:rsidR="00402B53" w:rsidRPr="00A922CD">
        <w:rPr>
          <w:rFonts w:eastAsiaTheme="minorHAnsi"/>
          <w:i/>
          <w:iCs/>
          <w:sz w:val="24"/>
          <w:szCs w:val="24"/>
        </w:rPr>
        <w:t>?</w:t>
      </w:r>
    </w:p>
    <w:p w:rsidR="00402B53" w:rsidRDefault="00402B53" w:rsidP="00384710">
      <w:pPr>
        <w:spacing w:line="360" w:lineRule="auto"/>
        <w:jc w:val="both"/>
        <w:rPr>
          <w:rFonts w:eastAsiaTheme="minorHAnsi"/>
          <w:sz w:val="24"/>
          <w:szCs w:val="24"/>
          <w:lang w:val="en-ZA" w:eastAsia="en-US"/>
        </w:rPr>
      </w:pPr>
    </w:p>
    <w:p w:rsidR="00070C59" w:rsidRDefault="00F21340" w:rsidP="001A21DE">
      <w:pPr>
        <w:spacing w:line="360" w:lineRule="auto"/>
        <w:jc w:val="both"/>
        <w:rPr>
          <w:rFonts w:eastAsiaTheme="minorHAnsi"/>
          <w:sz w:val="24"/>
          <w:szCs w:val="24"/>
          <w:lang w:val="en-ZA" w:eastAsia="en-US"/>
        </w:rPr>
      </w:pPr>
      <w:r>
        <w:rPr>
          <w:rFonts w:eastAsiaTheme="minorHAnsi"/>
          <w:sz w:val="24"/>
          <w:szCs w:val="24"/>
          <w:lang w:val="en-ZA" w:eastAsia="en-US"/>
        </w:rPr>
        <w:t>Table 3 summarises only the significant differences that were observed for the biographical groups in terms of their work-life balance, job satisfaction and turnover intention levels.</w:t>
      </w:r>
      <w:r w:rsidR="003E05A8">
        <w:rPr>
          <w:rFonts w:eastAsiaTheme="minorHAnsi"/>
          <w:sz w:val="24"/>
          <w:szCs w:val="24"/>
          <w:lang w:val="en-ZA" w:eastAsia="en-US"/>
        </w:rPr>
        <w:t xml:space="preserve"> In terms of work-life balance, the white participants had significant stronger experiences </w:t>
      </w:r>
      <w:r w:rsidR="00A53C85">
        <w:rPr>
          <w:rFonts w:eastAsiaTheme="minorHAnsi"/>
          <w:sz w:val="24"/>
          <w:szCs w:val="24"/>
          <w:lang w:val="en-ZA" w:eastAsia="en-US"/>
        </w:rPr>
        <w:t xml:space="preserve">(Mean: 1.68 vs 1.37; </w:t>
      </w:r>
      <w:r w:rsidR="00A53C85" w:rsidRPr="00A53C85">
        <w:rPr>
          <w:rFonts w:eastAsiaTheme="minorHAnsi"/>
          <w:i/>
          <w:iCs/>
          <w:sz w:val="24"/>
          <w:szCs w:val="24"/>
          <w:lang w:val="en-ZA" w:eastAsia="en-US"/>
        </w:rPr>
        <w:t>p</w:t>
      </w:r>
      <w:r w:rsidR="00A53C85">
        <w:rPr>
          <w:rFonts w:eastAsiaTheme="minorHAnsi"/>
          <w:sz w:val="24"/>
          <w:szCs w:val="24"/>
          <w:lang w:val="en-ZA" w:eastAsia="en-US"/>
        </w:rPr>
        <w:t xml:space="preserve"> ≤ .01; </w:t>
      </w:r>
      <w:r w:rsidR="00A53C85" w:rsidRPr="00A53C85">
        <w:rPr>
          <w:rFonts w:eastAsiaTheme="minorHAnsi"/>
          <w:i/>
          <w:iCs/>
          <w:sz w:val="24"/>
          <w:szCs w:val="24"/>
          <w:lang w:val="en-ZA" w:eastAsia="en-US"/>
        </w:rPr>
        <w:t>d</w:t>
      </w:r>
      <w:r w:rsidR="00A53C85">
        <w:rPr>
          <w:rFonts w:eastAsiaTheme="minorHAnsi"/>
          <w:sz w:val="24"/>
          <w:szCs w:val="24"/>
          <w:lang w:val="en-ZA" w:eastAsia="en-US"/>
        </w:rPr>
        <w:t xml:space="preserve"> = .69, moderate practical effect) </w:t>
      </w:r>
      <w:r w:rsidR="003E05A8">
        <w:rPr>
          <w:rFonts w:eastAsiaTheme="minorHAnsi"/>
          <w:sz w:val="24"/>
          <w:szCs w:val="24"/>
          <w:lang w:val="en-ZA" w:eastAsia="en-US"/>
        </w:rPr>
        <w:t>of negative home-work interaction (NHWI</w:t>
      </w:r>
      <w:proofErr w:type="gramStart"/>
      <w:r w:rsidR="003E05A8">
        <w:rPr>
          <w:rFonts w:eastAsiaTheme="minorHAnsi"/>
          <w:sz w:val="24"/>
          <w:szCs w:val="24"/>
          <w:lang w:val="en-ZA" w:eastAsia="en-US"/>
        </w:rPr>
        <w:t xml:space="preserve">) </w:t>
      </w:r>
      <w:r w:rsidR="001A21DE">
        <w:rPr>
          <w:rFonts w:eastAsiaTheme="minorHAnsi"/>
          <w:sz w:val="24"/>
          <w:szCs w:val="24"/>
          <w:lang w:val="en-ZA" w:eastAsia="en-US"/>
        </w:rPr>
        <w:t xml:space="preserve"> and</w:t>
      </w:r>
      <w:proofErr w:type="gramEnd"/>
      <w:r w:rsidR="001A21DE">
        <w:rPr>
          <w:rFonts w:eastAsiaTheme="minorHAnsi"/>
          <w:sz w:val="24"/>
          <w:szCs w:val="24"/>
          <w:lang w:val="en-ZA" w:eastAsia="en-US"/>
        </w:rPr>
        <w:t xml:space="preserve"> overall job satisfaction (Mean: 3.77 vs 3.38; </w:t>
      </w:r>
      <w:r w:rsidR="001A21DE" w:rsidRPr="00A53C85">
        <w:rPr>
          <w:rFonts w:eastAsiaTheme="minorHAnsi"/>
          <w:i/>
          <w:iCs/>
          <w:sz w:val="24"/>
          <w:szCs w:val="24"/>
          <w:lang w:val="en-ZA" w:eastAsia="en-US"/>
        </w:rPr>
        <w:t>p</w:t>
      </w:r>
      <w:r w:rsidR="001A21DE">
        <w:rPr>
          <w:rFonts w:eastAsiaTheme="minorHAnsi"/>
          <w:sz w:val="24"/>
          <w:szCs w:val="24"/>
          <w:lang w:val="en-ZA" w:eastAsia="en-US"/>
        </w:rPr>
        <w:t xml:space="preserve"> ≤ .01; </w:t>
      </w:r>
      <w:r w:rsidR="001A21DE" w:rsidRPr="00A53C85">
        <w:rPr>
          <w:rFonts w:eastAsiaTheme="minorHAnsi"/>
          <w:i/>
          <w:iCs/>
          <w:sz w:val="24"/>
          <w:szCs w:val="24"/>
          <w:lang w:val="en-ZA" w:eastAsia="en-US"/>
        </w:rPr>
        <w:t>d</w:t>
      </w:r>
      <w:r w:rsidR="001A21DE">
        <w:rPr>
          <w:rFonts w:eastAsiaTheme="minorHAnsi"/>
          <w:sz w:val="24"/>
          <w:szCs w:val="24"/>
          <w:lang w:val="en-ZA" w:eastAsia="en-US"/>
        </w:rPr>
        <w:t xml:space="preserve"> = .52, moderate practical effect) </w:t>
      </w:r>
      <w:r w:rsidR="003E05A8">
        <w:rPr>
          <w:rFonts w:eastAsiaTheme="minorHAnsi"/>
          <w:sz w:val="24"/>
          <w:szCs w:val="24"/>
          <w:lang w:val="en-ZA" w:eastAsia="en-US"/>
        </w:rPr>
        <w:t xml:space="preserve">than </w:t>
      </w:r>
      <w:r w:rsidR="001A21DE">
        <w:rPr>
          <w:rFonts w:eastAsiaTheme="minorHAnsi"/>
          <w:sz w:val="24"/>
          <w:szCs w:val="24"/>
          <w:lang w:val="en-ZA" w:eastAsia="en-US"/>
        </w:rPr>
        <w:t>their black counterparts. T</w:t>
      </w:r>
      <w:r w:rsidR="003E05A8">
        <w:rPr>
          <w:rFonts w:eastAsiaTheme="minorHAnsi"/>
          <w:sz w:val="24"/>
          <w:szCs w:val="24"/>
          <w:lang w:val="en-ZA" w:eastAsia="en-US"/>
        </w:rPr>
        <w:t xml:space="preserve">he black participants had significant stronger experiences </w:t>
      </w:r>
      <w:r w:rsidR="00A53C85">
        <w:rPr>
          <w:rFonts w:eastAsiaTheme="minorHAnsi"/>
          <w:sz w:val="24"/>
          <w:szCs w:val="24"/>
          <w:lang w:val="en-ZA" w:eastAsia="en-US"/>
        </w:rPr>
        <w:t>(Mean: 2.99 vs 2.</w:t>
      </w:r>
      <w:r w:rsidR="001A21DE">
        <w:rPr>
          <w:rFonts w:eastAsiaTheme="minorHAnsi"/>
          <w:sz w:val="24"/>
          <w:szCs w:val="24"/>
          <w:lang w:val="en-ZA" w:eastAsia="en-US"/>
        </w:rPr>
        <w:t>41</w:t>
      </w:r>
      <w:r w:rsidR="00A53C85">
        <w:rPr>
          <w:rFonts w:eastAsiaTheme="minorHAnsi"/>
          <w:sz w:val="24"/>
          <w:szCs w:val="24"/>
          <w:lang w:val="en-ZA" w:eastAsia="en-US"/>
        </w:rPr>
        <w:t xml:space="preserve">; </w:t>
      </w:r>
      <w:r w:rsidR="00A53C85" w:rsidRPr="00A53C85">
        <w:rPr>
          <w:rFonts w:eastAsiaTheme="minorHAnsi"/>
          <w:i/>
          <w:iCs/>
          <w:sz w:val="24"/>
          <w:szCs w:val="24"/>
          <w:lang w:val="en-ZA" w:eastAsia="en-US"/>
        </w:rPr>
        <w:t>p</w:t>
      </w:r>
      <w:r w:rsidR="00A53C85">
        <w:rPr>
          <w:rFonts w:eastAsiaTheme="minorHAnsi"/>
          <w:sz w:val="24"/>
          <w:szCs w:val="24"/>
          <w:lang w:val="en-ZA" w:eastAsia="en-US"/>
        </w:rPr>
        <w:t xml:space="preserve"> ≤ .001; </w:t>
      </w:r>
      <w:r w:rsidR="00A53C85" w:rsidRPr="00A53C85">
        <w:rPr>
          <w:rFonts w:eastAsiaTheme="minorHAnsi"/>
          <w:i/>
          <w:iCs/>
          <w:sz w:val="24"/>
          <w:szCs w:val="24"/>
          <w:lang w:val="en-ZA" w:eastAsia="en-US"/>
        </w:rPr>
        <w:t>d</w:t>
      </w:r>
      <w:r w:rsidR="00A53C85">
        <w:rPr>
          <w:rFonts w:eastAsiaTheme="minorHAnsi"/>
          <w:sz w:val="24"/>
          <w:szCs w:val="24"/>
          <w:lang w:val="en-ZA" w:eastAsia="en-US"/>
        </w:rPr>
        <w:t xml:space="preserve"> = .86, large practical effect) </w:t>
      </w:r>
      <w:r w:rsidR="003E05A8">
        <w:rPr>
          <w:rFonts w:eastAsiaTheme="minorHAnsi"/>
          <w:sz w:val="24"/>
          <w:szCs w:val="24"/>
          <w:lang w:val="en-ZA" w:eastAsia="en-US"/>
        </w:rPr>
        <w:t>of positive home-work interaction (PHWI)</w:t>
      </w:r>
      <w:r w:rsidR="001A21DE">
        <w:rPr>
          <w:rFonts w:eastAsiaTheme="minorHAnsi"/>
          <w:sz w:val="24"/>
          <w:szCs w:val="24"/>
          <w:lang w:val="en-ZA" w:eastAsia="en-US"/>
        </w:rPr>
        <w:t xml:space="preserve"> than their white counterparts</w:t>
      </w:r>
      <w:r w:rsidR="00A53C85">
        <w:rPr>
          <w:rFonts w:eastAsiaTheme="minorHAnsi"/>
          <w:sz w:val="24"/>
          <w:szCs w:val="24"/>
          <w:lang w:val="en-ZA" w:eastAsia="en-US"/>
        </w:rPr>
        <w:t>.</w:t>
      </w:r>
    </w:p>
    <w:p w:rsidR="009B723E" w:rsidRDefault="009B723E">
      <w:pPr>
        <w:spacing w:after="200" w:line="276" w:lineRule="auto"/>
        <w:rPr>
          <w:rFonts w:eastAsiaTheme="minorHAnsi"/>
          <w:sz w:val="24"/>
          <w:szCs w:val="24"/>
          <w:lang w:val="en-ZA" w:eastAsia="en-US"/>
        </w:rPr>
      </w:pPr>
    </w:p>
    <w:p w:rsidR="009B723E" w:rsidRDefault="009B723E" w:rsidP="009E3E52">
      <w:pPr>
        <w:spacing w:after="200" w:line="360" w:lineRule="auto"/>
        <w:jc w:val="both"/>
        <w:rPr>
          <w:rFonts w:eastAsiaTheme="minorHAnsi"/>
          <w:sz w:val="24"/>
          <w:szCs w:val="24"/>
          <w:lang w:val="en-ZA" w:eastAsia="en-US"/>
        </w:rPr>
      </w:pPr>
      <w:r>
        <w:rPr>
          <w:rFonts w:eastAsiaTheme="minorHAnsi"/>
          <w:sz w:val="24"/>
          <w:szCs w:val="24"/>
          <w:lang w:val="en-ZA" w:eastAsia="en-US"/>
        </w:rPr>
        <w:t xml:space="preserve">The married participants had significantly higher levels of job satisfaction </w:t>
      </w:r>
      <w:r w:rsidR="009E3E52">
        <w:rPr>
          <w:rFonts w:eastAsiaTheme="minorHAnsi"/>
          <w:sz w:val="24"/>
          <w:szCs w:val="24"/>
          <w:lang w:val="en-ZA" w:eastAsia="en-US"/>
        </w:rPr>
        <w:t xml:space="preserve">(Mean: 3.80 vs 3.36; </w:t>
      </w:r>
      <w:r w:rsidR="009E3E52" w:rsidRPr="00A53C85">
        <w:rPr>
          <w:rFonts w:eastAsiaTheme="minorHAnsi"/>
          <w:i/>
          <w:iCs/>
          <w:sz w:val="24"/>
          <w:szCs w:val="24"/>
          <w:lang w:val="en-ZA" w:eastAsia="en-US"/>
        </w:rPr>
        <w:t>p</w:t>
      </w:r>
      <w:r w:rsidR="009E3E52">
        <w:rPr>
          <w:rFonts w:eastAsiaTheme="minorHAnsi"/>
          <w:sz w:val="24"/>
          <w:szCs w:val="24"/>
          <w:lang w:val="en-ZA" w:eastAsia="en-US"/>
        </w:rPr>
        <w:t xml:space="preserve"> ≤ .01; </w:t>
      </w:r>
      <w:r w:rsidR="009E3E52" w:rsidRPr="00A53C85">
        <w:rPr>
          <w:rFonts w:eastAsiaTheme="minorHAnsi"/>
          <w:i/>
          <w:iCs/>
          <w:sz w:val="24"/>
          <w:szCs w:val="24"/>
          <w:lang w:val="en-ZA" w:eastAsia="en-US"/>
        </w:rPr>
        <w:t>d</w:t>
      </w:r>
      <w:r w:rsidR="009E3E52">
        <w:rPr>
          <w:rFonts w:eastAsiaTheme="minorHAnsi"/>
          <w:sz w:val="24"/>
          <w:szCs w:val="24"/>
          <w:lang w:val="en-ZA" w:eastAsia="en-US"/>
        </w:rPr>
        <w:t xml:space="preserve"> = .61, moderate practical effect) </w:t>
      </w:r>
      <w:r>
        <w:rPr>
          <w:rFonts w:eastAsiaTheme="minorHAnsi"/>
          <w:sz w:val="24"/>
          <w:szCs w:val="24"/>
          <w:lang w:val="en-ZA" w:eastAsia="en-US"/>
        </w:rPr>
        <w:t>than their unmarried counterparts. Participants with less than 10 years</w:t>
      </w:r>
      <w:r w:rsidR="00AA218C">
        <w:rPr>
          <w:rFonts w:eastAsiaTheme="minorHAnsi"/>
          <w:sz w:val="24"/>
          <w:szCs w:val="24"/>
          <w:lang w:val="en-ZA" w:eastAsia="en-US"/>
        </w:rPr>
        <w:t xml:space="preserve"> tenure had significantly lower</w:t>
      </w:r>
      <w:r>
        <w:rPr>
          <w:rFonts w:eastAsiaTheme="minorHAnsi"/>
          <w:sz w:val="24"/>
          <w:szCs w:val="24"/>
          <w:lang w:val="en-ZA" w:eastAsia="en-US"/>
        </w:rPr>
        <w:t xml:space="preserve"> levels of job satisfaction </w:t>
      </w:r>
      <w:r w:rsidR="009E3E52">
        <w:rPr>
          <w:rFonts w:eastAsiaTheme="minorHAnsi"/>
          <w:sz w:val="24"/>
          <w:szCs w:val="24"/>
          <w:lang w:val="en-ZA" w:eastAsia="en-US"/>
        </w:rPr>
        <w:t>(Mean: 3.</w:t>
      </w:r>
      <w:r w:rsidR="00AA218C">
        <w:rPr>
          <w:rFonts w:eastAsiaTheme="minorHAnsi"/>
          <w:sz w:val="24"/>
          <w:szCs w:val="24"/>
          <w:lang w:val="en-ZA" w:eastAsia="en-US"/>
        </w:rPr>
        <w:t>32</w:t>
      </w:r>
      <w:r w:rsidR="009E3E52">
        <w:rPr>
          <w:rFonts w:eastAsiaTheme="minorHAnsi"/>
          <w:sz w:val="24"/>
          <w:szCs w:val="24"/>
          <w:lang w:val="en-ZA" w:eastAsia="en-US"/>
        </w:rPr>
        <w:t xml:space="preserve"> vs 3.</w:t>
      </w:r>
      <w:r w:rsidR="00AA218C">
        <w:rPr>
          <w:rFonts w:eastAsiaTheme="minorHAnsi"/>
          <w:sz w:val="24"/>
          <w:szCs w:val="24"/>
          <w:lang w:val="en-ZA" w:eastAsia="en-US"/>
        </w:rPr>
        <w:t>85</w:t>
      </w:r>
      <w:r w:rsidR="009E3E52">
        <w:rPr>
          <w:rFonts w:eastAsiaTheme="minorHAnsi"/>
          <w:sz w:val="24"/>
          <w:szCs w:val="24"/>
          <w:lang w:val="en-ZA" w:eastAsia="en-US"/>
        </w:rPr>
        <w:t xml:space="preserve">; </w:t>
      </w:r>
      <w:r w:rsidR="009E3E52" w:rsidRPr="00A53C85">
        <w:rPr>
          <w:rFonts w:eastAsiaTheme="minorHAnsi"/>
          <w:i/>
          <w:iCs/>
          <w:sz w:val="24"/>
          <w:szCs w:val="24"/>
          <w:lang w:val="en-ZA" w:eastAsia="en-US"/>
        </w:rPr>
        <w:t>p</w:t>
      </w:r>
      <w:r w:rsidR="009E3E52">
        <w:rPr>
          <w:rFonts w:eastAsiaTheme="minorHAnsi"/>
          <w:sz w:val="24"/>
          <w:szCs w:val="24"/>
          <w:lang w:val="en-ZA" w:eastAsia="en-US"/>
        </w:rPr>
        <w:t xml:space="preserve"> ≤ .001; </w:t>
      </w:r>
      <w:r w:rsidR="009E3E52" w:rsidRPr="00A53C85">
        <w:rPr>
          <w:rFonts w:eastAsiaTheme="minorHAnsi"/>
          <w:i/>
          <w:iCs/>
          <w:sz w:val="24"/>
          <w:szCs w:val="24"/>
          <w:lang w:val="en-ZA" w:eastAsia="en-US"/>
        </w:rPr>
        <w:t>d</w:t>
      </w:r>
      <w:r w:rsidR="009E3E52">
        <w:rPr>
          <w:rFonts w:eastAsiaTheme="minorHAnsi"/>
          <w:sz w:val="24"/>
          <w:szCs w:val="24"/>
          <w:lang w:val="en-ZA" w:eastAsia="en-US"/>
        </w:rPr>
        <w:t xml:space="preserve"> = .78, moderate practical effect) </w:t>
      </w:r>
      <w:r w:rsidR="00AA218C">
        <w:rPr>
          <w:rFonts w:eastAsiaTheme="minorHAnsi"/>
          <w:sz w:val="24"/>
          <w:szCs w:val="24"/>
          <w:lang w:val="en-ZA" w:eastAsia="en-US"/>
        </w:rPr>
        <w:t xml:space="preserve">and higher </w:t>
      </w:r>
      <w:r>
        <w:rPr>
          <w:rFonts w:eastAsiaTheme="minorHAnsi"/>
          <w:sz w:val="24"/>
          <w:szCs w:val="24"/>
          <w:lang w:val="en-ZA" w:eastAsia="en-US"/>
        </w:rPr>
        <w:t xml:space="preserve">turnover intention </w:t>
      </w:r>
      <w:r w:rsidR="009E3E52">
        <w:rPr>
          <w:rFonts w:eastAsiaTheme="minorHAnsi"/>
          <w:sz w:val="24"/>
          <w:szCs w:val="24"/>
          <w:lang w:val="en-ZA" w:eastAsia="en-US"/>
        </w:rPr>
        <w:t xml:space="preserve">(Mean: </w:t>
      </w:r>
      <w:r w:rsidR="00AA218C">
        <w:rPr>
          <w:rFonts w:eastAsiaTheme="minorHAnsi"/>
          <w:sz w:val="24"/>
          <w:szCs w:val="24"/>
          <w:lang w:val="en-ZA" w:eastAsia="en-US"/>
        </w:rPr>
        <w:t>3.18</w:t>
      </w:r>
      <w:r w:rsidR="009E3E52">
        <w:rPr>
          <w:rFonts w:eastAsiaTheme="minorHAnsi"/>
          <w:sz w:val="24"/>
          <w:szCs w:val="24"/>
          <w:lang w:val="en-ZA" w:eastAsia="en-US"/>
        </w:rPr>
        <w:t xml:space="preserve"> vs </w:t>
      </w:r>
      <w:r w:rsidR="00AA218C">
        <w:rPr>
          <w:rFonts w:eastAsiaTheme="minorHAnsi"/>
          <w:sz w:val="24"/>
          <w:szCs w:val="24"/>
          <w:lang w:val="en-ZA" w:eastAsia="en-US"/>
        </w:rPr>
        <w:t>2.66</w:t>
      </w:r>
      <w:r w:rsidR="009E3E52">
        <w:rPr>
          <w:rFonts w:eastAsiaTheme="minorHAnsi"/>
          <w:sz w:val="24"/>
          <w:szCs w:val="24"/>
          <w:lang w:val="en-ZA" w:eastAsia="en-US"/>
        </w:rPr>
        <w:t xml:space="preserve">; </w:t>
      </w:r>
      <w:r w:rsidR="009E3E52" w:rsidRPr="00A53C85">
        <w:rPr>
          <w:rFonts w:eastAsiaTheme="minorHAnsi"/>
          <w:i/>
          <w:iCs/>
          <w:sz w:val="24"/>
          <w:szCs w:val="24"/>
          <w:lang w:val="en-ZA" w:eastAsia="en-US"/>
        </w:rPr>
        <w:t>p</w:t>
      </w:r>
      <w:r w:rsidR="009E3E52">
        <w:rPr>
          <w:rFonts w:eastAsiaTheme="minorHAnsi"/>
          <w:sz w:val="24"/>
          <w:szCs w:val="24"/>
          <w:lang w:val="en-ZA" w:eastAsia="en-US"/>
        </w:rPr>
        <w:t xml:space="preserve"> ≤</w:t>
      </w:r>
      <w:r w:rsidR="00AA218C">
        <w:rPr>
          <w:rFonts w:eastAsiaTheme="minorHAnsi"/>
          <w:sz w:val="24"/>
          <w:szCs w:val="24"/>
          <w:lang w:val="en-ZA" w:eastAsia="en-US"/>
        </w:rPr>
        <w:t xml:space="preserve"> .05</w:t>
      </w:r>
      <w:r w:rsidR="009E3E52">
        <w:rPr>
          <w:rFonts w:eastAsiaTheme="minorHAnsi"/>
          <w:sz w:val="24"/>
          <w:szCs w:val="24"/>
          <w:lang w:val="en-ZA" w:eastAsia="en-US"/>
        </w:rPr>
        <w:t xml:space="preserve">; </w:t>
      </w:r>
      <w:r w:rsidR="009E3E52" w:rsidRPr="00A53C85">
        <w:rPr>
          <w:rFonts w:eastAsiaTheme="minorHAnsi"/>
          <w:i/>
          <w:iCs/>
          <w:sz w:val="24"/>
          <w:szCs w:val="24"/>
          <w:lang w:val="en-ZA" w:eastAsia="en-US"/>
        </w:rPr>
        <w:t>d</w:t>
      </w:r>
      <w:r w:rsidR="009E3E52">
        <w:rPr>
          <w:rFonts w:eastAsiaTheme="minorHAnsi"/>
          <w:sz w:val="24"/>
          <w:szCs w:val="24"/>
          <w:lang w:val="en-ZA" w:eastAsia="en-US"/>
        </w:rPr>
        <w:t xml:space="preserve"> = .</w:t>
      </w:r>
      <w:r w:rsidR="00AA218C">
        <w:rPr>
          <w:rFonts w:eastAsiaTheme="minorHAnsi"/>
          <w:sz w:val="24"/>
          <w:szCs w:val="24"/>
          <w:lang w:val="en-ZA" w:eastAsia="en-US"/>
        </w:rPr>
        <w:t>50</w:t>
      </w:r>
      <w:r w:rsidR="009E3E52">
        <w:rPr>
          <w:rFonts w:eastAsiaTheme="minorHAnsi"/>
          <w:sz w:val="24"/>
          <w:szCs w:val="24"/>
          <w:lang w:val="en-ZA" w:eastAsia="en-US"/>
        </w:rPr>
        <w:t xml:space="preserve">, moderate practical effect) </w:t>
      </w:r>
      <w:r>
        <w:rPr>
          <w:rFonts w:eastAsiaTheme="minorHAnsi"/>
          <w:sz w:val="24"/>
          <w:szCs w:val="24"/>
          <w:lang w:val="en-ZA" w:eastAsia="en-US"/>
        </w:rPr>
        <w:t>than those with more than 10 years tenure.</w:t>
      </w:r>
      <w:r>
        <w:rPr>
          <w:rFonts w:eastAsiaTheme="minorHAnsi"/>
          <w:sz w:val="24"/>
          <w:szCs w:val="24"/>
          <w:lang w:val="en-ZA" w:eastAsia="en-US"/>
        </w:rPr>
        <w:br w:type="page"/>
      </w:r>
    </w:p>
    <w:p w:rsidR="001A21DE" w:rsidRPr="001A21DE" w:rsidRDefault="001A21DE" w:rsidP="001A21DE">
      <w:pPr>
        <w:spacing w:line="360" w:lineRule="auto"/>
        <w:jc w:val="both"/>
        <w:rPr>
          <w:rFonts w:eastAsiaTheme="minorHAnsi"/>
          <w:sz w:val="24"/>
          <w:szCs w:val="24"/>
          <w:lang w:val="en-ZA" w:eastAsia="en-US"/>
        </w:rPr>
      </w:pPr>
    </w:p>
    <w:p w:rsidR="00574021" w:rsidRDefault="001904AD">
      <w:pPr>
        <w:spacing w:after="200" w:line="276" w:lineRule="auto"/>
        <w:rPr>
          <w:rFonts w:eastAsiaTheme="minorHAnsi"/>
          <w:iCs/>
          <w:sz w:val="24"/>
          <w:szCs w:val="24"/>
          <w:lang w:eastAsia="en-US"/>
        </w:rPr>
      </w:pPr>
      <w:r>
        <w:rPr>
          <w:rFonts w:eastAsiaTheme="minorHAnsi"/>
          <w:iCs/>
          <w:sz w:val="24"/>
          <w:szCs w:val="24"/>
          <w:lang w:eastAsia="en-US"/>
        </w:rPr>
        <w:t>Table 3: Independent samples t-t</w:t>
      </w:r>
      <w:r w:rsidR="00070C59">
        <w:rPr>
          <w:rFonts w:eastAsiaTheme="minorHAnsi"/>
          <w:iCs/>
          <w:sz w:val="24"/>
          <w:szCs w:val="24"/>
          <w:lang w:eastAsia="en-US"/>
        </w:rPr>
        <w:t>ests for significant mean differences</w:t>
      </w:r>
      <w:r w:rsidR="00574021">
        <w:rPr>
          <w:rFonts w:eastAsiaTheme="minorHAnsi"/>
          <w:iCs/>
          <w:sz w:val="24"/>
          <w:szCs w:val="24"/>
          <w:lang w:eastAsia="en-US"/>
        </w:rPr>
        <w:t xml:space="preserve"> </w:t>
      </w:r>
    </w:p>
    <w:tbl>
      <w:tblPr>
        <w:tblStyle w:val="TableGrid"/>
        <w:tblW w:w="0" w:type="auto"/>
        <w:tblLook w:val="04A0" w:firstRow="1" w:lastRow="0" w:firstColumn="1" w:lastColumn="0" w:noHBand="0" w:noVBand="1"/>
      </w:tblPr>
      <w:tblGrid>
        <w:gridCol w:w="1119"/>
        <w:gridCol w:w="1248"/>
        <w:gridCol w:w="1540"/>
        <w:gridCol w:w="536"/>
        <w:gridCol w:w="893"/>
        <w:gridCol w:w="622"/>
        <w:gridCol w:w="1029"/>
        <w:gridCol w:w="951"/>
        <w:gridCol w:w="656"/>
        <w:gridCol w:w="982"/>
      </w:tblGrid>
      <w:tr w:rsidR="001904AD" w:rsidTr="00D9100B">
        <w:tc>
          <w:tcPr>
            <w:tcW w:w="5958" w:type="dxa"/>
            <w:gridSpan w:val="6"/>
          </w:tcPr>
          <w:p w:rsidR="001904AD" w:rsidRDefault="001904AD" w:rsidP="00574021">
            <w:pPr>
              <w:rPr>
                <w:rFonts w:ascii="Arial Narrow" w:eastAsiaTheme="minorHAnsi" w:hAnsi="Arial Narrow"/>
                <w:iCs/>
                <w:sz w:val="22"/>
                <w:szCs w:val="22"/>
                <w:lang w:eastAsia="en-US"/>
              </w:rPr>
            </w:pPr>
          </w:p>
        </w:tc>
        <w:tc>
          <w:tcPr>
            <w:tcW w:w="1029" w:type="dxa"/>
          </w:tcPr>
          <w:p w:rsidR="001904AD" w:rsidRDefault="001904AD" w:rsidP="00574021">
            <w:pPr>
              <w:rPr>
                <w:rFonts w:ascii="Arial Narrow" w:eastAsiaTheme="minorHAnsi" w:hAnsi="Arial Narrow"/>
                <w:iCs/>
                <w:sz w:val="22"/>
                <w:szCs w:val="22"/>
                <w:lang w:eastAsia="en-US"/>
              </w:rPr>
            </w:pPr>
            <w:proofErr w:type="spellStart"/>
            <w:r>
              <w:rPr>
                <w:rFonts w:ascii="Arial Narrow" w:eastAsiaTheme="minorHAnsi" w:hAnsi="Arial Narrow"/>
                <w:iCs/>
                <w:sz w:val="22"/>
                <w:szCs w:val="22"/>
                <w:lang w:eastAsia="en-US"/>
              </w:rPr>
              <w:t>Levene’s</w:t>
            </w:r>
            <w:proofErr w:type="spellEnd"/>
            <w:r>
              <w:rPr>
                <w:rFonts w:ascii="Arial Narrow" w:eastAsiaTheme="minorHAnsi" w:hAnsi="Arial Narrow"/>
                <w:iCs/>
                <w:sz w:val="22"/>
                <w:szCs w:val="22"/>
                <w:lang w:eastAsia="en-US"/>
              </w:rPr>
              <w:t xml:space="preserve"> test for equality of variance</w:t>
            </w:r>
          </w:p>
        </w:tc>
        <w:tc>
          <w:tcPr>
            <w:tcW w:w="1607" w:type="dxa"/>
            <w:gridSpan w:val="2"/>
          </w:tcPr>
          <w:p w:rsidR="001904AD" w:rsidRDefault="001904AD" w:rsidP="00574021">
            <w:pPr>
              <w:rPr>
                <w:rFonts w:ascii="Arial Narrow" w:eastAsiaTheme="minorHAnsi" w:hAnsi="Arial Narrow"/>
                <w:iCs/>
                <w:sz w:val="22"/>
                <w:szCs w:val="22"/>
                <w:lang w:eastAsia="en-US"/>
              </w:rPr>
            </w:pPr>
            <w:r>
              <w:rPr>
                <w:rFonts w:ascii="Arial Narrow" w:eastAsiaTheme="minorHAnsi" w:hAnsi="Arial Narrow"/>
                <w:iCs/>
                <w:sz w:val="22"/>
                <w:szCs w:val="22"/>
                <w:lang w:eastAsia="en-US"/>
              </w:rPr>
              <w:t>T-test for  equality of means</w:t>
            </w:r>
          </w:p>
        </w:tc>
        <w:tc>
          <w:tcPr>
            <w:tcW w:w="982" w:type="dxa"/>
            <w:vMerge w:val="restart"/>
          </w:tcPr>
          <w:p w:rsidR="001904AD" w:rsidRDefault="001904AD" w:rsidP="00574021">
            <w:pPr>
              <w:rPr>
                <w:rFonts w:ascii="Arial Narrow" w:eastAsiaTheme="minorHAnsi" w:hAnsi="Arial Narrow"/>
                <w:iCs/>
                <w:sz w:val="22"/>
                <w:szCs w:val="22"/>
                <w:lang w:eastAsia="en-US"/>
              </w:rPr>
            </w:pPr>
            <w:r>
              <w:rPr>
                <w:rFonts w:ascii="Arial Narrow" w:eastAsiaTheme="minorHAnsi" w:hAnsi="Arial Narrow"/>
                <w:iCs/>
                <w:sz w:val="22"/>
                <w:szCs w:val="22"/>
                <w:lang w:eastAsia="en-US"/>
              </w:rPr>
              <w:t>Cohen d</w:t>
            </w:r>
          </w:p>
        </w:tc>
      </w:tr>
      <w:tr w:rsidR="001904AD" w:rsidTr="00D9100B">
        <w:tc>
          <w:tcPr>
            <w:tcW w:w="1119" w:type="dxa"/>
          </w:tcPr>
          <w:p w:rsidR="001904AD" w:rsidRPr="00574021" w:rsidRDefault="001904AD" w:rsidP="00574021">
            <w:pPr>
              <w:rPr>
                <w:rFonts w:ascii="Arial Narrow" w:eastAsiaTheme="minorHAnsi" w:hAnsi="Arial Narrow"/>
                <w:iCs/>
                <w:sz w:val="22"/>
                <w:szCs w:val="22"/>
                <w:lang w:eastAsia="en-US"/>
              </w:rPr>
            </w:pPr>
            <w:r>
              <w:rPr>
                <w:rFonts w:ascii="Arial Narrow" w:eastAsiaTheme="minorHAnsi" w:hAnsi="Arial Narrow"/>
                <w:iCs/>
                <w:sz w:val="22"/>
                <w:szCs w:val="22"/>
                <w:lang w:eastAsia="en-US"/>
              </w:rPr>
              <w:t>Variable</w:t>
            </w:r>
          </w:p>
        </w:tc>
        <w:tc>
          <w:tcPr>
            <w:tcW w:w="2788" w:type="dxa"/>
            <w:gridSpan w:val="2"/>
          </w:tcPr>
          <w:p w:rsidR="001904AD" w:rsidRPr="00574021" w:rsidRDefault="001904AD" w:rsidP="00574021">
            <w:pPr>
              <w:rPr>
                <w:rFonts w:ascii="Arial Narrow" w:eastAsiaTheme="minorHAnsi" w:hAnsi="Arial Narrow"/>
                <w:iCs/>
                <w:sz w:val="22"/>
                <w:szCs w:val="22"/>
                <w:lang w:eastAsia="en-US"/>
              </w:rPr>
            </w:pPr>
            <w:r>
              <w:rPr>
                <w:rFonts w:ascii="Arial Narrow" w:eastAsiaTheme="minorHAnsi" w:hAnsi="Arial Narrow"/>
                <w:iCs/>
                <w:sz w:val="22"/>
                <w:szCs w:val="22"/>
                <w:lang w:eastAsia="en-US"/>
              </w:rPr>
              <w:t>Biographical group</w:t>
            </w:r>
          </w:p>
        </w:tc>
        <w:tc>
          <w:tcPr>
            <w:tcW w:w="536" w:type="dxa"/>
          </w:tcPr>
          <w:p w:rsidR="001904AD" w:rsidRPr="00574021" w:rsidRDefault="001904AD" w:rsidP="00574021">
            <w:pPr>
              <w:rPr>
                <w:rFonts w:ascii="Arial Narrow" w:eastAsiaTheme="minorHAnsi" w:hAnsi="Arial Narrow"/>
                <w:iCs/>
                <w:sz w:val="22"/>
                <w:szCs w:val="22"/>
                <w:lang w:eastAsia="en-US"/>
              </w:rPr>
            </w:pPr>
            <w:r>
              <w:rPr>
                <w:rFonts w:ascii="Arial Narrow" w:eastAsiaTheme="minorHAnsi" w:hAnsi="Arial Narrow"/>
                <w:iCs/>
                <w:sz w:val="22"/>
                <w:szCs w:val="22"/>
                <w:lang w:eastAsia="en-US"/>
              </w:rPr>
              <w:t>N</w:t>
            </w:r>
          </w:p>
        </w:tc>
        <w:tc>
          <w:tcPr>
            <w:tcW w:w="893" w:type="dxa"/>
          </w:tcPr>
          <w:p w:rsidR="001904AD" w:rsidRPr="00574021" w:rsidRDefault="001904AD" w:rsidP="00574021">
            <w:pPr>
              <w:rPr>
                <w:rFonts w:ascii="Arial Narrow" w:eastAsiaTheme="minorHAnsi" w:hAnsi="Arial Narrow"/>
                <w:iCs/>
                <w:sz w:val="22"/>
                <w:szCs w:val="22"/>
                <w:lang w:eastAsia="en-US"/>
              </w:rPr>
            </w:pPr>
            <w:r>
              <w:rPr>
                <w:rFonts w:ascii="Arial Narrow" w:eastAsiaTheme="minorHAnsi" w:hAnsi="Arial Narrow"/>
                <w:iCs/>
                <w:sz w:val="22"/>
                <w:szCs w:val="22"/>
                <w:lang w:eastAsia="en-US"/>
              </w:rPr>
              <w:t>Mean</w:t>
            </w:r>
          </w:p>
        </w:tc>
        <w:tc>
          <w:tcPr>
            <w:tcW w:w="622" w:type="dxa"/>
          </w:tcPr>
          <w:p w:rsidR="001904AD" w:rsidRPr="00574021" w:rsidRDefault="001904AD" w:rsidP="00574021">
            <w:pPr>
              <w:rPr>
                <w:rFonts w:ascii="Arial Narrow" w:eastAsiaTheme="minorHAnsi" w:hAnsi="Arial Narrow"/>
                <w:iCs/>
                <w:sz w:val="22"/>
                <w:szCs w:val="22"/>
                <w:lang w:eastAsia="en-US"/>
              </w:rPr>
            </w:pPr>
            <w:r>
              <w:rPr>
                <w:rFonts w:ascii="Arial Narrow" w:eastAsiaTheme="minorHAnsi" w:hAnsi="Arial Narrow"/>
                <w:iCs/>
                <w:sz w:val="22"/>
                <w:szCs w:val="22"/>
                <w:lang w:eastAsia="en-US"/>
              </w:rPr>
              <w:t>SD</w:t>
            </w:r>
          </w:p>
        </w:tc>
        <w:tc>
          <w:tcPr>
            <w:tcW w:w="1029" w:type="dxa"/>
          </w:tcPr>
          <w:p w:rsidR="001904AD" w:rsidRPr="001904AD" w:rsidRDefault="001904AD" w:rsidP="00574021">
            <w:pPr>
              <w:rPr>
                <w:rFonts w:ascii="Arial Narrow" w:eastAsiaTheme="minorHAnsi" w:hAnsi="Arial Narrow"/>
                <w:i/>
                <w:sz w:val="22"/>
                <w:szCs w:val="22"/>
                <w:lang w:eastAsia="en-US"/>
              </w:rPr>
            </w:pPr>
            <w:proofErr w:type="spellStart"/>
            <w:r w:rsidRPr="001904AD">
              <w:rPr>
                <w:rFonts w:ascii="Arial Narrow" w:eastAsiaTheme="minorHAnsi" w:hAnsi="Arial Narrow"/>
                <w:i/>
                <w:sz w:val="22"/>
                <w:szCs w:val="22"/>
                <w:lang w:eastAsia="en-US"/>
              </w:rPr>
              <w:t>Fp</w:t>
            </w:r>
            <w:proofErr w:type="spellEnd"/>
          </w:p>
        </w:tc>
        <w:tc>
          <w:tcPr>
            <w:tcW w:w="951" w:type="dxa"/>
          </w:tcPr>
          <w:p w:rsidR="001904AD" w:rsidRPr="00574021" w:rsidRDefault="001904AD" w:rsidP="00574021">
            <w:pPr>
              <w:rPr>
                <w:rFonts w:ascii="Arial Narrow" w:eastAsiaTheme="minorHAnsi" w:hAnsi="Arial Narrow"/>
                <w:iCs/>
                <w:sz w:val="22"/>
                <w:szCs w:val="22"/>
                <w:lang w:eastAsia="en-US"/>
              </w:rPr>
            </w:pPr>
            <w:r>
              <w:rPr>
                <w:rFonts w:ascii="Arial Narrow" w:eastAsiaTheme="minorHAnsi" w:hAnsi="Arial Narrow"/>
                <w:iCs/>
                <w:sz w:val="22"/>
                <w:szCs w:val="22"/>
                <w:lang w:eastAsia="en-US"/>
              </w:rPr>
              <w:t>t</w:t>
            </w:r>
          </w:p>
        </w:tc>
        <w:tc>
          <w:tcPr>
            <w:tcW w:w="656" w:type="dxa"/>
          </w:tcPr>
          <w:p w:rsidR="001904AD" w:rsidRPr="00574021" w:rsidRDefault="001904AD" w:rsidP="00574021">
            <w:pPr>
              <w:rPr>
                <w:rFonts w:ascii="Arial Narrow" w:eastAsiaTheme="minorHAnsi" w:hAnsi="Arial Narrow"/>
                <w:iCs/>
                <w:sz w:val="22"/>
                <w:szCs w:val="22"/>
                <w:lang w:eastAsia="en-US"/>
              </w:rPr>
            </w:pPr>
            <w:proofErr w:type="spellStart"/>
            <w:r>
              <w:rPr>
                <w:rFonts w:ascii="Arial Narrow" w:eastAsiaTheme="minorHAnsi" w:hAnsi="Arial Narrow"/>
                <w:iCs/>
                <w:sz w:val="22"/>
                <w:szCs w:val="22"/>
                <w:lang w:eastAsia="en-US"/>
              </w:rPr>
              <w:t>df</w:t>
            </w:r>
            <w:proofErr w:type="spellEnd"/>
          </w:p>
        </w:tc>
        <w:tc>
          <w:tcPr>
            <w:tcW w:w="982" w:type="dxa"/>
            <w:vMerge/>
          </w:tcPr>
          <w:p w:rsidR="001904AD" w:rsidRPr="00574021" w:rsidRDefault="001904AD" w:rsidP="00574021">
            <w:pPr>
              <w:rPr>
                <w:rFonts w:ascii="Arial Narrow" w:eastAsiaTheme="minorHAnsi" w:hAnsi="Arial Narrow"/>
                <w:iCs/>
                <w:sz w:val="22"/>
                <w:szCs w:val="22"/>
                <w:lang w:eastAsia="en-US"/>
              </w:rPr>
            </w:pPr>
          </w:p>
        </w:tc>
      </w:tr>
      <w:tr w:rsidR="00AD5E12" w:rsidTr="00D9100B">
        <w:tc>
          <w:tcPr>
            <w:tcW w:w="1119" w:type="dxa"/>
            <w:vMerge w:val="restart"/>
          </w:tcPr>
          <w:p w:rsidR="00AD5E12" w:rsidRPr="00574021" w:rsidRDefault="00AD5E12" w:rsidP="00574021">
            <w:pPr>
              <w:rPr>
                <w:rFonts w:ascii="Arial Narrow" w:eastAsiaTheme="minorHAnsi" w:hAnsi="Arial Narrow"/>
                <w:iCs/>
                <w:sz w:val="22"/>
                <w:szCs w:val="22"/>
                <w:lang w:eastAsia="en-US"/>
              </w:rPr>
            </w:pPr>
            <w:r>
              <w:rPr>
                <w:rFonts w:ascii="Arial Narrow" w:eastAsiaTheme="minorHAnsi" w:hAnsi="Arial Narrow"/>
                <w:iCs/>
                <w:sz w:val="22"/>
                <w:szCs w:val="22"/>
                <w:lang w:eastAsia="en-US"/>
              </w:rPr>
              <w:t>NHWI</w:t>
            </w:r>
          </w:p>
        </w:tc>
        <w:tc>
          <w:tcPr>
            <w:tcW w:w="1248" w:type="dxa"/>
            <w:vMerge w:val="restart"/>
          </w:tcPr>
          <w:p w:rsidR="00AD5E12" w:rsidRPr="00574021" w:rsidRDefault="00AD5E12" w:rsidP="00574021">
            <w:pPr>
              <w:rPr>
                <w:rFonts w:ascii="Arial Narrow" w:eastAsiaTheme="minorHAnsi" w:hAnsi="Arial Narrow"/>
                <w:iCs/>
                <w:sz w:val="22"/>
                <w:szCs w:val="22"/>
                <w:lang w:eastAsia="en-US"/>
              </w:rPr>
            </w:pPr>
            <w:r>
              <w:rPr>
                <w:rFonts w:ascii="Arial Narrow" w:eastAsiaTheme="minorHAnsi" w:hAnsi="Arial Narrow"/>
                <w:iCs/>
                <w:sz w:val="22"/>
                <w:szCs w:val="22"/>
                <w:lang w:eastAsia="en-US"/>
              </w:rPr>
              <w:t>Ethnicity</w:t>
            </w:r>
          </w:p>
        </w:tc>
        <w:tc>
          <w:tcPr>
            <w:tcW w:w="1540" w:type="dxa"/>
          </w:tcPr>
          <w:p w:rsidR="00AD5E12" w:rsidRPr="00574021" w:rsidRDefault="00AD5E12" w:rsidP="00574021">
            <w:pPr>
              <w:rPr>
                <w:rFonts w:ascii="Arial Narrow" w:eastAsiaTheme="minorHAnsi" w:hAnsi="Arial Narrow"/>
                <w:iCs/>
                <w:sz w:val="22"/>
                <w:szCs w:val="22"/>
                <w:lang w:eastAsia="en-US"/>
              </w:rPr>
            </w:pPr>
            <w:r>
              <w:rPr>
                <w:rFonts w:ascii="Arial Narrow" w:eastAsiaTheme="minorHAnsi" w:hAnsi="Arial Narrow"/>
                <w:iCs/>
                <w:sz w:val="22"/>
                <w:szCs w:val="22"/>
                <w:lang w:eastAsia="en-US"/>
              </w:rPr>
              <w:t>White</w:t>
            </w:r>
          </w:p>
        </w:tc>
        <w:tc>
          <w:tcPr>
            <w:tcW w:w="536" w:type="dxa"/>
          </w:tcPr>
          <w:p w:rsidR="00AD5E12" w:rsidRPr="00574021" w:rsidRDefault="00AD5E12" w:rsidP="00574021">
            <w:pPr>
              <w:rPr>
                <w:rFonts w:ascii="Arial Narrow" w:eastAsiaTheme="minorHAnsi" w:hAnsi="Arial Narrow"/>
                <w:iCs/>
                <w:sz w:val="22"/>
                <w:szCs w:val="22"/>
                <w:lang w:eastAsia="en-US"/>
              </w:rPr>
            </w:pPr>
            <w:r>
              <w:rPr>
                <w:rFonts w:ascii="Arial Narrow" w:eastAsiaTheme="minorHAnsi" w:hAnsi="Arial Narrow"/>
                <w:iCs/>
                <w:sz w:val="22"/>
                <w:szCs w:val="22"/>
                <w:lang w:eastAsia="en-US"/>
              </w:rPr>
              <w:t>54</w:t>
            </w:r>
          </w:p>
        </w:tc>
        <w:tc>
          <w:tcPr>
            <w:tcW w:w="893" w:type="dxa"/>
          </w:tcPr>
          <w:p w:rsidR="00AD5E12" w:rsidRPr="00574021" w:rsidRDefault="00AD5E12" w:rsidP="00574021">
            <w:pPr>
              <w:rPr>
                <w:rFonts w:ascii="Arial Narrow" w:eastAsiaTheme="minorHAnsi" w:hAnsi="Arial Narrow"/>
                <w:iCs/>
                <w:sz w:val="22"/>
                <w:szCs w:val="22"/>
                <w:lang w:eastAsia="en-US"/>
              </w:rPr>
            </w:pPr>
            <w:r>
              <w:rPr>
                <w:rFonts w:ascii="Arial Narrow" w:eastAsiaTheme="minorHAnsi" w:hAnsi="Arial Narrow"/>
                <w:iCs/>
                <w:sz w:val="22"/>
                <w:szCs w:val="22"/>
                <w:lang w:eastAsia="en-US"/>
              </w:rPr>
              <w:t>1.68</w:t>
            </w:r>
          </w:p>
        </w:tc>
        <w:tc>
          <w:tcPr>
            <w:tcW w:w="622" w:type="dxa"/>
          </w:tcPr>
          <w:p w:rsidR="00AD5E12" w:rsidRPr="00574021" w:rsidRDefault="00AD5E12" w:rsidP="00574021">
            <w:pPr>
              <w:rPr>
                <w:rFonts w:ascii="Arial Narrow" w:eastAsiaTheme="minorHAnsi" w:hAnsi="Arial Narrow"/>
                <w:iCs/>
                <w:sz w:val="22"/>
                <w:szCs w:val="22"/>
                <w:lang w:eastAsia="en-US"/>
              </w:rPr>
            </w:pPr>
            <w:r>
              <w:rPr>
                <w:rFonts w:ascii="Arial Narrow" w:eastAsiaTheme="minorHAnsi" w:hAnsi="Arial Narrow"/>
                <w:iCs/>
                <w:sz w:val="22"/>
                <w:szCs w:val="22"/>
                <w:lang w:eastAsia="en-US"/>
              </w:rPr>
              <w:t>.49</w:t>
            </w:r>
          </w:p>
        </w:tc>
        <w:tc>
          <w:tcPr>
            <w:tcW w:w="1029" w:type="dxa"/>
            <w:vMerge w:val="restart"/>
          </w:tcPr>
          <w:p w:rsidR="00AD5E12" w:rsidRPr="00574021" w:rsidRDefault="00AD5E12" w:rsidP="00574021">
            <w:pPr>
              <w:rPr>
                <w:rFonts w:ascii="Arial Narrow" w:eastAsiaTheme="minorHAnsi" w:hAnsi="Arial Narrow"/>
                <w:iCs/>
                <w:sz w:val="22"/>
                <w:szCs w:val="22"/>
                <w:lang w:eastAsia="en-US"/>
              </w:rPr>
            </w:pPr>
            <w:r>
              <w:rPr>
                <w:rFonts w:ascii="Arial Narrow" w:eastAsiaTheme="minorHAnsi" w:hAnsi="Arial Narrow"/>
                <w:iCs/>
                <w:sz w:val="22"/>
                <w:szCs w:val="22"/>
                <w:lang w:eastAsia="en-US"/>
              </w:rPr>
              <w:t>1.87</w:t>
            </w:r>
          </w:p>
        </w:tc>
        <w:tc>
          <w:tcPr>
            <w:tcW w:w="951" w:type="dxa"/>
            <w:vMerge w:val="restart"/>
          </w:tcPr>
          <w:p w:rsidR="00AD5E12" w:rsidRPr="00574021" w:rsidRDefault="00AD5E12" w:rsidP="00574021">
            <w:pPr>
              <w:rPr>
                <w:rFonts w:ascii="Arial Narrow" w:eastAsiaTheme="minorHAnsi" w:hAnsi="Arial Narrow"/>
                <w:iCs/>
                <w:sz w:val="22"/>
                <w:szCs w:val="22"/>
                <w:lang w:eastAsia="en-US"/>
              </w:rPr>
            </w:pPr>
            <w:r>
              <w:rPr>
                <w:rFonts w:ascii="Arial Narrow" w:eastAsiaTheme="minorHAnsi" w:hAnsi="Arial Narrow"/>
                <w:iCs/>
                <w:sz w:val="22"/>
                <w:szCs w:val="22"/>
                <w:lang w:eastAsia="en-US"/>
              </w:rPr>
              <w:t>-2.70**</w:t>
            </w:r>
          </w:p>
        </w:tc>
        <w:tc>
          <w:tcPr>
            <w:tcW w:w="656" w:type="dxa"/>
            <w:vMerge w:val="restart"/>
          </w:tcPr>
          <w:p w:rsidR="00AD5E12" w:rsidRPr="00574021" w:rsidRDefault="00AD5E12" w:rsidP="00574021">
            <w:pPr>
              <w:rPr>
                <w:rFonts w:ascii="Arial Narrow" w:eastAsiaTheme="minorHAnsi" w:hAnsi="Arial Narrow"/>
                <w:iCs/>
                <w:sz w:val="22"/>
                <w:szCs w:val="22"/>
                <w:lang w:eastAsia="en-US"/>
              </w:rPr>
            </w:pPr>
            <w:r>
              <w:rPr>
                <w:rFonts w:ascii="Arial Narrow" w:eastAsiaTheme="minorHAnsi" w:hAnsi="Arial Narrow"/>
                <w:iCs/>
                <w:sz w:val="22"/>
                <w:szCs w:val="22"/>
                <w:lang w:eastAsia="en-US"/>
              </w:rPr>
              <w:t>77</w:t>
            </w:r>
          </w:p>
        </w:tc>
        <w:tc>
          <w:tcPr>
            <w:tcW w:w="982" w:type="dxa"/>
            <w:vMerge w:val="restart"/>
          </w:tcPr>
          <w:p w:rsidR="00AD5E12" w:rsidRPr="00574021" w:rsidRDefault="00AD5E12" w:rsidP="00574021">
            <w:pPr>
              <w:rPr>
                <w:rFonts w:ascii="Arial Narrow" w:eastAsiaTheme="minorHAnsi" w:hAnsi="Arial Narrow"/>
                <w:iCs/>
                <w:sz w:val="22"/>
                <w:szCs w:val="22"/>
                <w:lang w:eastAsia="en-US"/>
              </w:rPr>
            </w:pPr>
            <w:r>
              <w:rPr>
                <w:rFonts w:ascii="Arial Narrow" w:eastAsiaTheme="minorHAnsi" w:hAnsi="Arial Narrow"/>
                <w:iCs/>
                <w:sz w:val="22"/>
                <w:szCs w:val="22"/>
                <w:lang w:eastAsia="en-US"/>
              </w:rPr>
              <w:t>.69</w:t>
            </w:r>
          </w:p>
        </w:tc>
      </w:tr>
      <w:tr w:rsidR="00AD5E12" w:rsidTr="00D9100B">
        <w:tc>
          <w:tcPr>
            <w:tcW w:w="1119" w:type="dxa"/>
            <w:vMerge/>
          </w:tcPr>
          <w:p w:rsidR="00AD5E12" w:rsidRPr="00574021" w:rsidRDefault="00AD5E12" w:rsidP="00574021">
            <w:pPr>
              <w:rPr>
                <w:rFonts w:ascii="Arial Narrow" w:eastAsiaTheme="minorHAnsi" w:hAnsi="Arial Narrow"/>
                <w:iCs/>
                <w:sz w:val="22"/>
                <w:szCs w:val="22"/>
                <w:lang w:eastAsia="en-US"/>
              </w:rPr>
            </w:pPr>
          </w:p>
        </w:tc>
        <w:tc>
          <w:tcPr>
            <w:tcW w:w="1248" w:type="dxa"/>
            <w:vMerge/>
          </w:tcPr>
          <w:p w:rsidR="00AD5E12" w:rsidRPr="00574021" w:rsidRDefault="00AD5E12" w:rsidP="00574021">
            <w:pPr>
              <w:rPr>
                <w:rFonts w:ascii="Arial Narrow" w:eastAsiaTheme="minorHAnsi" w:hAnsi="Arial Narrow"/>
                <w:iCs/>
                <w:sz w:val="22"/>
                <w:szCs w:val="22"/>
                <w:lang w:eastAsia="en-US"/>
              </w:rPr>
            </w:pPr>
          </w:p>
        </w:tc>
        <w:tc>
          <w:tcPr>
            <w:tcW w:w="1540" w:type="dxa"/>
          </w:tcPr>
          <w:p w:rsidR="00AD5E12" w:rsidRPr="00574021" w:rsidRDefault="00AD5E12" w:rsidP="00574021">
            <w:pPr>
              <w:rPr>
                <w:rFonts w:ascii="Arial Narrow" w:eastAsiaTheme="minorHAnsi" w:hAnsi="Arial Narrow"/>
                <w:iCs/>
                <w:sz w:val="22"/>
                <w:szCs w:val="22"/>
                <w:lang w:eastAsia="en-US"/>
              </w:rPr>
            </w:pPr>
            <w:r>
              <w:rPr>
                <w:rFonts w:ascii="Arial Narrow" w:eastAsiaTheme="minorHAnsi" w:hAnsi="Arial Narrow"/>
                <w:iCs/>
                <w:sz w:val="22"/>
                <w:szCs w:val="22"/>
                <w:lang w:eastAsia="en-US"/>
              </w:rPr>
              <w:t>Black (African, coloured, Indian)</w:t>
            </w:r>
          </w:p>
        </w:tc>
        <w:tc>
          <w:tcPr>
            <w:tcW w:w="536" w:type="dxa"/>
          </w:tcPr>
          <w:p w:rsidR="00AD5E12" w:rsidRPr="00574021" w:rsidRDefault="00AD5E12" w:rsidP="00574021">
            <w:pPr>
              <w:rPr>
                <w:rFonts w:ascii="Arial Narrow" w:eastAsiaTheme="minorHAnsi" w:hAnsi="Arial Narrow"/>
                <w:iCs/>
                <w:sz w:val="22"/>
                <w:szCs w:val="22"/>
                <w:lang w:eastAsia="en-US"/>
              </w:rPr>
            </w:pPr>
            <w:r>
              <w:rPr>
                <w:rFonts w:ascii="Arial Narrow" w:eastAsiaTheme="minorHAnsi" w:hAnsi="Arial Narrow"/>
                <w:iCs/>
                <w:sz w:val="22"/>
                <w:szCs w:val="22"/>
                <w:lang w:eastAsia="en-US"/>
              </w:rPr>
              <w:t>25</w:t>
            </w:r>
          </w:p>
        </w:tc>
        <w:tc>
          <w:tcPr>
            <w:tcW w:w="893" w:type="dxa"/>
          </w:tcPr>
          <w:p w:rsidR="00AD5E12" w:rsidRPr="00574021" w:rsidRDefault="00AD5E12" w:rsidP="00574021">
            <w:pPr>
              <w:rPr>
                <w:rFonts w:ascii="Arial Narrow" w:eastAsiaTheme="minorHAnsi" w:hAnsi="Arial Narrow"/>
                <w:iCs/>
                <w:sz w:val="22"/>
                <w:szCs w:val="22"/>
                <w:lang w:eastAsia="en-US"/>
              </w:rPr>
            </w:pPr>
            <w:r>
              <w:rPr>
                <w:rFonts w:ascii="Arial Narrow" w:eastAsiaTheme="minorHAnsi" w:hAnsi="Arial Narrow"/>
                <w:iCs/>
                <w:sz w:val="22"/>
                <w:szCs w:val="22"/>
                <w:lang w:eastAsia="en-US"/>
              </w:rPr>
              <w:t>1.37</w:t>
            </w:r>
          </w:p>
        </w:tc>
        <w:tc>
          <w:tcPr>
            <w:tcW w:w="622" w:type="dxa"/>
          </w:tcPr>
          <w:p w:rsidR="00AD5E12" w:rsidRPr="00574021" w:rsidRDefault="00AD5E12" w:rsidP="00574021">
            <w:pPr>
              <w:rPr>
                <w:rFonts w:ascii="Arial Narrow" w:eastAsiaTheme="minorHAnsi" w:hAnsi="Arial Narrow"/>
                <w:iCs/>
                <w:sz w:val="22"/>
                <w:szCs w:val="22"/>
                <w:lang w:eastAsia="en-US"/>
              </w:rPr>
            </w:pPr>
            <w:r>
              <w:rPr>
                <w:rFonts w:ascii="Arial Narrow" w:eastAsiaTheme="minorHAnsi" w:hAnsi="Arial Narrow"/>
                <w:iCs/>
                <w:sz w:val="22"/>
                <w:szCs w:val="22"/>
                <w:lang w:eastAsia="en-US"/>
              </w:rPr>
              <w:t>.40</w:t>
            </w:r>
          </w:p>
        </w:tc>
        <w:tc>
          <w:tcPr>
            <w:tcW w:w="1029" w:type="dxa"/>
            <w:vMerge/>
          </w:tcPr>
          <w:p w:rsidR="00AD5E12" w:rsidRPr="00574021" w:rsidRDefault="00AD5E12" w:rsidP="00574021">
            <w:pPr>
              <w:rPr>
                <w:rFonts w:ascii="Arial Narrow" w:eastAsiaTheme="minorHAnsi" w:hAnsi="Arial Narrow"/>
                <w:iCs/>
                <w:sz w:val="22"/>
                <w:szCs w:val="22"/>
                <w:lang w:eastAsia="en-US"/>
              </w:rPr>
            </w:pPr>
          </w:p>
        </w:tc>
        <w:tc>
          <w:tcPr>
            <w:tcW w:w="951" w:type="dxa"/>
            <w:vMerge/>
          </w:tcPr>
          <w:p w:rsidR="00AD5E12" w:rsidRPr="00574021" w:rsidRDefault="00AD5E12" w:rsidP="00574021">
            <w:pPr>
              <w:rPr>
                <w:rFonts w:ascii="Arial Narrow" w:eastAsiaTheme="minorHAnsi" w:hAnsi="Arial Narrow"/>
                <w:iCs/>
                <w:sz w:val="22"/>
                <w:szCs w:val="22"/>
                <w:lang w:eastAsia="en-US"/>
              </w:rPr>
            </w:pPr>
          </w:p>
        </w:tc>
        <w:tc>
          <w:tcPr>
            <w:tcW w:w="656" w:type="dxa"/>
            <w:vMerge/>
          </w:tcPr>
          <w:p w:rsidR="00AD5E12" w:rsidRPr="00574021" w:rsidRDefault="00AD5E12" w:rsidP="00574021">
            <w:pPr>
              <w:rPr>
                <w:rFonts w:ascii="Arial Narrow" w:eastAsiaTheme="minorHAnsi" w:hAnsi="Arial Narrow"/>
                <w:iCs/>
                <w:sz w:val="22"/>
                <w:szCs w:val="22"/>
                <w:lang w:eastAsia="en-US"/>
              </w:rPr>
            </w:pPr>
          </w:p>
        </w:tc>
        <w:tc>
          <w:tcPr>
            <w:tcW w:w="982" w:type="dxa"/>
            <w:vMerge/>
          </w:tcPr>
          <w:p w:rsidR="00AD5E12" w:rsidRPr="00574021" w:rsidRDefault="00AD5E12" w:rsidP="00574021">
            <w:pPr>
              <w:rPr>
                <w:rFonts w:ascii="Arial Narrow" w:eastAsiaTheme="minorHAnsi" w:hAnsi="Arial Narrow"/>
                <w:iCs/>
                <w:sz w:val="22"/>
                <w:szCs w:val="22"/>
                <w:lang w:eastAsia="en-US"/>
              </w:rPr>
            </w:pPr>
          </w:p>
        </w:tc>
      </w:tr>
      <w:tr w:rsidR="00AD5E12" w:rsidTr="00D9100B">
        <w:tc>
          <w:tcPr>
            <w:tcW w:w="1119" w:type="dxa"/>
            <w:vMerge w:val="restart"/>
          </w:tcPr>
          <w:p w:rsidR="00AD5E12" w:rsidRPr="00574021" w:rsidRDefault="00AD5E12" w:rsidP="00574021">
            <w:pPr>
              <w:rPr>
                <w:rFonts w:ascii="Arial Narrow" w:eastAsiaTheme="minorHAnsi" w:hAnsi="Arial Narrow"/>
                <w:iCs/>
                <w:sz w:val="22"/>
                <w:szCs w:val="22"/>
                <w:lang w:eastAsia="en-US"/>
              </w:rPr>
            </w:pPr>
            <w:r>
              <w:rPr>
                <w:rFonts w:ascii="Arial Narrow" w:eastAsiaTheme="minorHAnsi" w:hAnsi="Arial Narrow"/>
                <w:iCs/>
                <w:sz w:val="22"/>
                <w:szCs w:val="22"/>
                <w:lang w:eastAsia="en-US"/>
              </w:rPr>
              <w:t>PHWI</w:t>
            </w:r>
          </w:p>
        </w:tc>
        <w:tc>
          <w:tcPr>
            <w:tcW w:w="1248" w:type="dxa"/>
            <w:vMerge w:val="restart"/>
          </w:tcPr>
          <w:p w:rsidR="00AD5E12" w:rsidRPr="00574021" w:rsidRDefault="00AD5E12" w:rsidP="005E5B10">
            <w:pPr>
              <w:rPr>
                <w:rFonts w:ascii="Arial Narrow" w:eastAsiaTheme="minorHAnsi" w:hAnsi="Arial Narrow"/>
                <w:iCs/>
                <w:sz w:val="22"/>
                <w:szCs w:val="22"/>
                <w:lang w:eastAsia="en-US"/>
              </w:rPr>
            </w:pPr>
            <w:r>
              <w:rPr>
                <w:rFonts w:ascii="Arial Narrow" w:eastAsiaTheme="minorHAnsi" w:hAnsi="Arial Narrow"/>
                <w:iCs/>
                <w:sz w:val="22"/>
                <w:szCs w:val="22"/>
                <w:lang w:eastAsia="en-US"/>
              </w:rPr>
              <w:t>Ethnicity</w:t>
            </w:r>
          </w:p>
        </w:tc>
        <w:tc>
          <w:tcPr>
            <w:tcW w:w="1540" w:type="dxa"/>
          </w:tcPr>
          <w:p w:rsidR="00AD5E12" w:rsidRPr="00574021" w:rsidRDefault="00AD5E12" w:rsidP="005E5B10">
            <w:pPr>
              <w:rPr>
                <w:rFonts w:ascii="Arial Narrow" w:eastAsiaTheme="minorHAnsi" w:hAnsi="Arial Narrow"/>
                <w:iCs/>
                <w:sz w:val="22"/>
                <w:szCs w:val="22"/>
                <w:lang w:eastAsia="en-US"/>
              </w:rPr>
            </w:pPr>
            <w:r>
              <w:rPr>
                <w:rFonts w:ascii="Arial Narrow" w:eastAsiaTheme="minorHAnsi" w:hAnsi="Arial Narrow"/>
                <w:iCs/>
                <w:sz w:val="22"/>
                <w:szCs w:val="22"/>
                <w:lang w:eastAsia="en-US"/>
              </w:rPr>
              <w:t>White</w:t>
            </w:r>
          </w:p>
        </w:tc>
        <w:tc>
          <w:tcPr>
            <w:tcW w:w="536" w:type="dxa"/>
          </w:tcPr>
          <w:p w:rsidR="00AD5E12" w:rsidRPr="00574021" w:rsidRDefault="00AD5E12" w:rsidP="00574021">
            <w:pPr>
              <w:rPr>
                <w:rFonts w:ascii="Arial Narrow" w:eastAsiaTheme="minorHAnsi" w:hAnsi="Arial Narrow"/>
                <w:iCs/>
                <w:sz w:val="22"/>
                <w:szCs w:val="22"/>
                <w:lang w:eastAsia="en-US"/>
              </w:rPr>
            </w:pPr>
            <w:r>
              <w:rPr>
                <w:rFonts w:ascii="Arial Narrow" w:eastAsiaTheme="minorHAnsi" w:hAnsi="Arial Narrow"/>
                <w:iCs/>
                <w:sz w:val="22"/>
                <w:szCs w:val="22"/>
                <w:lang w:eastAsia="en-US"/>
              </w:rPr>
              <w:t>54</w:t>
            </w:r>
          </w:p>
        </w:tc>
        <w:tc>
          <w:tcPr>
            <w:tcW w:w="893" w:type="dxa"/>
          </w:tcPr>
          <w:p w:rsidR="00AD5E12" w:rsidRPr="00574021" w:rsidRDefault="00AD5E12" w:rsidP="00574021">
            <w:pPr>
              <w:rPr>
                <w:rFonts w:ascii="Arial Narrow" w:eastAsiaTheme="minorHAnsi" w:hAnsi="Arial Narrow"/>
                <w:iCs/>
                <w:sz w:val="22"/>
                <w:szCs w:val="22"/>
                <w:lang w:eastAsia="en-US"/>
              </w:rPr>
            </w:pPr>
            <w:r>
              <w:rPr>
                <w:rFonts w:ascii="Arial Narrow" w:eastAsiaTheme="minorHAnsi" w:hAnsi="Arial Narrow"/>
                <w:iCs/>
                <w:sz w:val="22"/>
                <w:szCs w:val="22"/>
                <w:lang w:eastAsia="en-US"/>
              </w:rPr>
              <w:t>2.41</w:t>
            </w:r>
          </w:p>
        </w:tc>
        <w:tc>
          <w:tcPr>
            <w:tcW w:w="622" w:type="dxa"/>
          </w:tcPr>
          <w:p w:rsidR="00AD5E12" w:rsidRPr="00574021" w:rsidRDefault="00AD5E12" w:rsidP="00574021">
            <w:pPr>
              <w:rPr>
                <w:rFonts w:ascii="Arial Narrow" w:eastAsiaTheme="minorHAnsi" w:hAnsi="Arial Narrow"/>
                <w:iCs/>
                <w:sz w:val="22"/>
                <w:szCs w:val="22"/>
                <w:lang w:eastAsia="en-US"/>
              </w:rPr>
            </w:pPr>
            <w:r>
              <w:rPr>
                <w:rFonts w:ascii="Arial Narrow" w:eastAsiaTheme="minorHAnsi" w:hAnsi="Arial Narrow"/>
                <w:iCs/>
                <w:sz w:val="22"/>
                <w:szCs w:val="22"/>
                <w:lang w:eastAsia="en-US"/>
              </w:rPr>
              <w:t>.68</w:t>
            </w:r>
          </w:p>
        </w:tc>
        <w:tc>
          <w:tcPr>
            <w:tcW w:w="1029" w:type="dxa"/>
            <w:vMerge w:val="restart"/>
          </w:tcPr>
          <w:p w:rsidR="00AD5E12" w:rsidRPr="00574021" w:rsidRDefault="00AD5E12" w:rsidP="00574021">
            <w:pPr>
              <w:rPr>
                <w:rFonts w:ascii="Arial Narrow" w:eastAsiaTheme="minorHAnsi" w:hAnsi="Arial Narrow"/>
                <w:iCs/>
                <w:sz w:val="22"/>
                <w:szCs w:val="22"/>
                <w:lang w:eastAsia="en-US"/>
              </w:rPr>
            </w:pPr>
            <w:r>
              <w:rPr>
                <w:rFonts w:ascii="Arial Narrow" w:eastAsiaTheme="minorHAnsi" w:hAnsi="Arial Narrow"/>
                <w:iCs/>
                <w:sz w:val="22"/>
                <w:szCs w:val="22"/>
                <w:lang w:eastAsia="en-US"/>
              </w:rPr>
              <w:t>.06</w:t>
            </w:r>
          </w:p>
        </w:tc>
        <w:tc>
          <w:tcPr>
            <w:tcW w:w="951" w:type="dxa"/>
            <w:vMerge w:val="restart"/>
          </w:tcPr>
          <w:p w:rsidR="00AD5E12" w:rsidRPr="00574021" w:rsidRDefault="00AD5E12" w:rsidP="00574021">
            <w:pPr>
              <w:rPr>
                <w:rFonts w:ascii="Arial Narrow" w:eastAsiaTheme="minorHAnsi" w:hAnsi="Arial Narrow"/>
                <w:iCs/>
                <w:sz w:val="22"/>
                <w:szCs w:val="22"/>
                <w:lang w:eastAsia="en-US"/>
              </w:rPr>
            </w:pPr>
            <w:r>
              <w:rPr>
                <w:rFonts w:ascii="Arial Narrow" w:eastAsiaTheme="minorHAnsi" w:hAnsi="Arial Narrow"/>
                <w:iCs/>
                <w:sz w:val="22"/>
                <w:szCs w:val="22"/>
                <w:lang w:eastAsia="en-US"/>
              </w:rPr>
              <w:t>3.55***</w:t>
            </w:r>
          </w:p>
        </w:tc>
        <w:tc>
          <w:tcPr>
            <w:tcW w:w="656" w:type="dxa"/>
            <w:vMerge w:val="restart"/>
          </w:tcPr>
          <w:p w:rsidR="00AD5E12" w:rsidRPr="00574021" w:rsidRDefault="00AD5E12" w:rsidP="00574021">
            <w:pPr>
              <w:rPr>
                <w:rFonts w:ascii="Arial Narrow" w:eastAsiaTheme="minorHAnsi" w:hAnsi="Arial Narrow"/>
                <w:iCs/>
                <w:sz w:val="22"/>
                <w:szCs w:val="22"/>
                <w:lang w:eastAsia="en-US"/>
              </w:rPr>
            </w:pPr>
            <w:r>
              <w:rPr>
                <w:rFonts w:ascii="Arial Narrow" w:eastAsiaTheme="minorHAnsi" w:hAnsi="Arial Narrow"/>
                <w:iCs/>
                <w:sz w:val="22"/>
                <w:szCs w:val="22"/>
                <w:lang w:eastAsia="en-US"/>
              </w:rPr>
              <w:t>77</w:t>
            </w:r>
          </w:p>
        </w:tc>
        <w:tc>
          <w:tcPr>
            <w:tcW w:w="982" w:type="dxa"/>
            <w:vMerge w:val="restart"/>
          </w:tcPr>
          <w:p w:rsidR="00AD5E12" w:rsidRPr="00574021" w:rsidRDefault="00AD5E12" w:rsidP="00574021">
            <w:pPr>
              <w:rPr>
                <w:rFonts w:ascii="Arial Narrow" w:eastAsiaTheme="minorHAnsi" w:hAnsi="Arial Narrow"/>
                <w:iCs/>
                <w:sz w:val="22"/>
                <w:szCs w:val="22"/>
                <w:lang w:eastAsia="en-US"/>
              </w:rPr>
            </w:pPr>
            <w:r>
              <w:rPr>
                <w:rFonts w:ascii="Arial Narrow" w:eastAsiaTheme="minorHAnsi" w:hAnsi="Arial Narrow"/>
                <w:iCs/>
                <w:sz w:val="22"/>
                <w:szCs w:val="22"/>
                <w:lang w:eastAsia="en-US"/>
              </w:rPr>
              <w:t>.86</w:t>
            </w:r>
          </w:p>
        </w:tc>
      </w:tr>
      <w:tr w:rsidR="00AD5E12" w:rsidTr="00D9100B">
        <w:tc>
          <w:tcPr>
            <w:tcW w:w="1119" w:type="dxa"/>
            <w:vMerge/>
          </w:tcPr>
          <w:p w:rsidR="00AD5E12" w:rsidRPr="00574021" w:rsidRDefault="00AD5E12" w:rsidP="00574021">
            <w:pPr>
              <w:rPr>
                <w:rFonts w:ascii="Arial Narrow" w:eastAsiaTheme="minorHAnsi" w:hAnsi="Arial Narrow"/>
                <w:iCs/>
                <w:sz w:val="22"/>
                <w:szCs w:val="22"/>
                <w:lang w:eastAsia="en-US"/>
              </w:rPr>
            </w:pPr>
          </w:p>
        </w:tc>
        <w:tc>
          <w:tcPr>
            <w:tcW w:w="1248" w:type="dxa"/>
            <w:vMerge/>
          </w:tcPr>
          <w:p w:rsidR="00AD5E12" w:rsidRPr="00574021" w:rsidRDefault="00AD5E12" w:rsidP="005E5B10">
            <w:pPr>
              <w:rPr>
                <w:rFonts w:ascii="Arial Narrow" w:eastAsiaTheme="minorHAnsi" w:hAnsi="Arial Narrow"/>
                <w:iCs/>
                <w:sz w:val="22"/>
                <w:szCs w:val="22"/>
                <w:lang w:eastAsia="en-US"/>
              </w:rPr>
            </w:pPr>
          </w:p>
        </w:tc>
        <w:tc>
          <w:tcPr>
            <w:tcW w:w="1540" w:type="dxa"/>
          </w:tcPr>
          <w:p w:rsidR="00AD5E12" w:rsidRPr="00574021" w:rsidRDefault="00AD5E12" w:rsidP="005E5B10">
            <w:pPr>
              <w:rPr>
                <w:rFonts w:ascii="Arial Narrow" w:eastAsiaTheme="minorHAnsi" w:hAnsi="Arial Narrow"/>
                <w:iCs/>
                <w:sz w:val="22"/>
                <w:szCs w:val="22"/>
                <w:lang w:eastAsia="en-US"/>
              </w:rPr>
            </w:pPr>
            <w:r>
              <w:rPr>
                <w:rFonts w:ascii="Arial Narrow" w:eastAsiaTheme="minorHAnsi" w:hAnsi="Arial Narrow"/>
                <w:iCs/>
                <w:sz w:val="22"/>
                <w:szCs w:val="22"/>
                <w:lang w:eastAsia="en-US"/>
              </w:rPr>
              <w:t>Black (African, coloured, Indian)</w:t>
            </w:r>
          </w:p>
        </w:tc>
        <w:tc>
          <w:tcPr>
            <w:tcW w:w="536" w:type="dxa"/>
          </w:tcPr>
          <w:p w:rsidR="00AD5E12" w:rsidRPr="00574021" w:rsidRDefault="00AD5E12" w:rsidP="00574021">
            <w:pPr>
              <w:rPr>
                <w:rFonts w:ascii="Arial Narrow" w:eastAsiaTheme="minorHAnsi" w:hAnsi="Arial Narrow"/>
                <w:iCs/>
                <w:sz w:val="22"/>
                <w:szCs w:val="22"/>
                <w:lang w:eastAsia="en-US"/>
              </w:rPr>
            </w:pPr>
            <w:r>
              <w:rPr>
                <w:rFonts w:ascii="Arial Narrow" w:eastAsiaTheme="minorHAnsi" w:hAnsi="Arial Narrow"/>
                <w:iCs/>
                <w:sz w:val="22"/>
                <w:szCs w:val="22"/>
                <w:lang w:eastAsia="en-US"/>
              </w:rPr>
              <w:t>25</w:t>
            </w:r>
          </w:p>
        </w:tc>
        <w:tc>
          <w:tcPr>
            <w:tcW w:w="893" w:type="dxa"/>
          </w:tcPr>
          <w:p w:rsidR="00AD5E12" w:rsidRPr="00574021" w:rsidRDefault="00C100B1" w:rsidP="00574021">
            <w:pPr>
              <w:rPr>
                <w:rFonts w:ascii="Arial Narrow" w:eastAsiaTheme="minorHAnsi" w:hAnsi="Arial Narrow"/>
                <w:iCs/>
                <w:sz w:val="22"/>
                <w:szCs w:val="22"/>
                <w:lang w:eastAsia="en-US"/>
              </w:rPr>
            </w:pPr>
            <w:r>
              <w:rPr>
                <w:rFonts w:ascii="Arial Narrow" w:eastAsiaTheme="minorHAnsi" w:hAnsi="Arial Narrow"/>
                <w:iCs/>
                <w:sz w:val="22"/>
                <w:szCs w:val="22"/>
                <w:lang w:eastAsia="en-US"/>
              </w:rPr>
              <w:t>2.99</w:t>
            </w:r>
          </w:p>
        </w:tc>
        <w:tc>
          <w:tcPr>
            <w:tcW w:w="622" w:type="dxa"/>
          </w:tcPr>
          <w:p w:rsidR="00AD5E12" w:rsidRPr="00574021" w:rsidRDefault="00C100B1" w:rsidP="00574021">
            <w:pPr>
              <w:rPr>
                <w:rFonts w:ascii="Arial Narrow" w:eastAsiaTheme="minorHAnsi" w:hAnsi="Arial Narrow"/>
                <w:iCs/>
                <w:sz w:val="22"/>
                <w:szCs w:val="22"/>
                <w:lang w:eastAsia="en-US"/>
              </w:rPr>
            </w:pPr>
            <w:r>
              <w:rPr>
                <w:rFonts w:ascii="Arial Narrow" w:eastAsiaTheme="minorHAnsi" w:hAnsi="Arial Narrow"/>
                <w:iCs/>
                <w:sz w:val="22"/>
                <w:szCs w:val="22"/>
                <w:lang w:eastAsia="en-US"/>
              </w:rPr>
              <w:t>.67</w:t>
            </w:r>
          </w:p>
        </w:tc>
        <w:tc>
          <w:tcPr>
            <w:tcW w:w="1029" w:type="dxa"/>
            <w:vMerge/>
          </w:tcPr>
          <w:p w:rsidR="00AD5E12" w:rsidRPr="00574021" w:rsidRDefault="00AD5E12" w:rsidP="00574021">
            <w:pPr>
              <w:rPr>
                <w:rFonts w:ascii="Arial Narrow" w:eastAsiaTheme="minorHAnsi" w:hAnsi="Arial Narrow"/>
                <w:iCs/>
                <w:sz w:val="22"/>
                <w:szCs w:val="22"/>
                <w:lang w:eastAsia="en-US"/>
              </w:rPr>
            </w:pPr>
          </w:p>
        </w:tc>
        <w:tc>
          <w:tcPr>
            <w:tcW w:w="951" w:type="dxa"/>
            <w:vMerge/>
          </w:tcPr>
          <w:p w:rsidR="00AD5E12" w:rsidRPr="00574021" w:rsidRDefault="00AD5E12" w:rsidP="00574021">
            <w:pPr>
              <w:rPr>
                <w:rFonts w:ascii="Arial Narrow" w:eastAsiaTheme="minorHAnsi" w:hAnsi="Arial Narrow"/>
                <w:iCs/>
                <w:sz w:val="22"/>
                <w:szCs w:val="22"/>
                <w:lang w:eastAsia="en-US"/>
              </w:rPr>
            </w:pPr>
          </w:p>
        </w:tc>
        <w:tc>
          <w:tcPr>
            <w:tcW w:w="656" w:type="dxa"/>
            <w:vMerge/>
          </w:tcPr>
          <w:p w:rsidR="00AD5E12" w:rsidRPr="00574021" w:rsidRDefault="00AD5E12" w:rsidP="00574021">
            <w:pPr>
              <w:rPr>
                <w:rFonts w:ascii="Arial Narrow" w:eastAsiaTheme="minorHAnsi" w:hAnsi="Arial Narrow"/>
                <w:iCs/>
                <w:sz w:val="22"/>
                <w:szCs w:val="22"/>
                <w:lang w:eastAsia="en-US"/>
              </w:rPr>
            </w:pPr>
          </w:p>
        </w:tc>
        <w:tc>
          <w:tcPr>
            <w:tcW w:w="982" w:type="dxa"/>
            <w:vMerge/>
          </w:tcPr>
          <w:p w:rsidR="00AD5E12" w:rsidRPr="00574021" w:rsidRDefault="00AD5E12" w:rsidP="00574021">
            <w:pPr>
              <w:rPr>
                <w:rFonts w:ascii="Arial Narrow" w:eastAsiaTheme="minorHAnsi" w:hAnsi="Arial Narrow"/>
                <w:iCs/>
                <w:sz w:val="22"/>
                <w:szCs w:val="22"/>
                <w:lang w:eastAsia="en-US"/>
              </w:rPr>
            </w:pPr>
          </w:p>
        </w:tc>
      </w:tr>
      <w:tr w:rsidR="00AD5E12" w:rsidTr="00D9100B">
        <w:tc>
          <w:tcPr>
            <w:tcW w:w="1119" w:type="dxa"/>
            <w:vMerge w:val="restart"/>
          </w:tcPr>
          <w:p w:rsidR="00AD5E12" w:rsidRPr="00574021" w:rsidRDefault="00AD5E12" w:rsidP="00574021">
            <w:pPr>
              <w:rPr>
                <w:rFonts w:ascii="Arial Narrow" w:eastAsiaTheme="minorHAnsi" w:hAnsi="Arial Narrow"/>
                <w:iCs/>
                <w:sz w:val="22"/>
                <w:szCs w:val="22"/>
                <w:lang w:eastAsia="en-US"/>
              </w:rPr>
            </w:pPr>
            <w:r>
              <w:rPr>
                <w:rFonts w:ascii="Arial Narrow" w:eastAsiaTheme="minorHAnsi" w:hAnsi="Arial Narrow"/>
                <w:iCs/>
                <w:sz w:val="22"/>
                <w:szCs w:val="22"/>
                <w:lang w:eastAsia="en-US"/>
              </w:rPr>
              <w:t>Overall job satisfaction</w:t>
            </w:r>
          </w:p>
        </w:tc>
        <w:tc>
          <w:tcPr>
            <w:tcW w:w="1248" w:type="dxa"/>
            <w:vMerge w:val="restart"/>
          </w:tcPr>
          <w:p w:rsidR="00AD5E12" w:rsidRPr="00574021" w:rsidRDefault="00AD5E12" w:rsidP="005E5B10">
            <w:pPr>
              <w:rPr>
                <w:rFonts w:ascii="Arial Narrow" w:eastAsiaTheme="minorHAnsi" w:hAnsi="Arial Narrow"/>
                <w:iCs/>
                <w:sz w:val="22"/>
                <w:szCs w:val="22"/>
                <w:lang w:eastAsia="en-US"/>
              </w:rPr>
            </w:pPr>
            <w:r>
              <w:rPr>
                <w:rFonts w:ascii="Arial Narrow" w:eastAsiaTheme="minorHAnsi" w:hAnsi="Arial Narrow"/>
                <w:iCs/>
                <w:sz w:val="22"/>
                <w:szCs w:val="22"/>
                <w:lang w:eastAsia="en-US"/>
              </w:rPr>
              <w:t>Ethnicity</w:t>
            </w:r>
          </w:p>
        </w:tc>
        <w:tc>
          <w:tcPr>
            <w:tcW w:w="1540" w:type="dxa"/>
          </w:tcPr>
          <w:p w:rsidR="00AD5E12" w:rsidRPr="00574021" w:rsidRDefault="00AD5E12" w:rsidP="005E5B10">
            <w:pPr>
              <w:rPr>
                <w:rFonts w:ascii="Arial Narrow" w:eastAsiaTheme="minorHAnsi" w:hAnsi="Arial Narrow"/>
                <w:iCs/>
                <w:sz w:val="22"/>
                <w:szCs w:val="22"/>
                <w:lang w:eastAsia="en-US"/>
              </w:rPr>
            </w:pPr>
            <w:r>
              <w:rPr>
                <w:rFonts w:ascii="Arial Narrow" w:eastAsiaTheme="minorHAnsi" w:hAnsi="Arial Narrow"/>
                <w:iCs/>
                <w:sz w:val="22"/>
                <w:szCs w:val="22"/>
                <w:lang w:eastAsia="en-US"/>
              </w:rPr>
              <w:t>White</w:t>
            </w:r>
          </w:p>
        </w:tc>
        <w:tc>
          <w:tcPr>
            <w:tcW w:w="536" w:type="dxa"/>
          </w:tcPr>
          <w:p w:rsidR="00AD5E12" w:rsidRPr="00574021" w:rsidRDefault="00AD5E12" w:rsidP="005E5B10">
            <w:pPr>
              <w:rPr>
                <w:rFonts w:ascii="Arial Narrow" w:eastAsiaTheme="minorHAnsi" w:hAnsi="Arial Narrow"/>
                <w:iCs/>
                <w:sz w:val="22"/>
                <w:szCs w:val="22"/>
                <w:lang w:eastAsia="en-US"/>
              </w:rPr>
            </w:pPr>
            <w:r>
              <w:rPr>
                <w:rFonts w:ascii="Arial Narrow" w:eastAsiaTheme="minorHAnsi" w:hAnsi="Arial Narrow"/>
                <w:iCs/>
                <w:sz w:val="22"/>
                <w:szCs w:val="22"/>
                <w:lang w:eastAsia="en-US"/>
              </w:rPr>
              <w:t>54</w:t>
            </w:r>
          </w:p>
        </w:tc>
        <w:tc>
          <w:tcPr>
            <w:tcW w:w="893" w:type="dxa"/>
          </w:tcPr>
          <w:p w:rsidR="00AD5E12" w:rsidRPr="00574021" w:rsidRDefault="00AD5E12" w:rsidP="00574021">
            <w:pPr>
              <w:rPr>
                <w:rFonts w:ascii="Arial Narrow" w:eastAsiaTheme="minorHAnsi" w:hAnsi="Arial Narrow"/>
                <w:iCs/>
                <w:sz w:val="22"/>
                <w:szCs w:val="22"/>
                <w:lang w:eastAsia="en-US"/>
              </w:rPr>
            </w:pPr>
            <w:r>
              <w:rPr>
                <w:rFonts w:ascii="Arial Narrow" w:eastAsiaTheme="minorHAnsi" w:hAnsi="Arial Narrow"/>
                <w:iCs/>
                <w:sz w:val="22"/>
                <w:szCs w:val="22"/>
                <w:lang w:eastAsia="en-US"/>
              </w:rPr>
              <w:t>3.77</w:t>
            </w:r>
          </w:p>
        </w:tc>
        <w:tc>
          <w:tcPr>
            <w:tcW w:w="622" w:type="dxa"/>
          </w:tcPr>
          <w:p w:rsidR="00AD5E12" w:rsidRPr="00574021" w:rsidRDefault="00AD5E12" w:rsidP="00574021">
            <w:pPr>
              <w:rPr>
                <w:rFonts w:ascii="Arial Narrow" w:eastAsiaTheme="minorHAnsi" w:hAnsi="Arial Narrow"/>
                <w:iCs/>
                <w:sz w:val="22"/>
                <w:szCs w:val="22"/>
                <w:lang w:eastAsia="en-US"/>
              </w:rPr>
            </w:pPr>
            <w:r>
              <w:rPr>
                <w:rFonts w:ascii="Arial Narrow" w:eastAsiaTheme="minorHAnsi" w:hAnsi="Arial Narrow"/>
                <w:iCs/>
                <w:sz w:val="22"/>
                <w:szCs w:val="22"/>
                <w:lang w:eastAsia="en-US"/>
              </w:rPr>
              <w:t>.62</w:t>
            </w:r>
          </w:p>
        </w:tc>
        <w:tc>
          <w:tcPr>
            <w:tcW w:w="1029" w:type="dxa"/>
            <w:vMerge w:val="restart"/>
          </w:tcPr>
          <w:p w:rsidR="00AD5E12" w:rsidRPr="00574021" w:rsidRDefault="00AD5E12" w:rsidP="00574021">
            <w:pPr>
              <w:rPr>
                <w:rFonts w:ascii="Arial Narrow" w:eastAsiaTheme="minorHAnsi" w:hAnsi="Arial Narrow"/>
                <w:iCs/>
                <w:sz w:val="22"/>
                <w:szCs w:val="22"/>
                <w:lang w:eastAsia="en-US"/>
              </w:rPr>
            </w:pPr>
            <w:r>
              <w:rPr>
                <w:rFonts w:ascii="Arial Narrow" w:eastAsiaTheme="minorHAnsi" w:hAnsi="Arial Narrow"/>
                <w:iCs/>
                <w:sz w:val="22"/>
                <w:szCs w:val="22"/>
                <w:lang w:eastAsia="en-US"/>
              </w:rPr>
              <w:t>3.97*</w:t>
            </w:r>
          </w:p>
        </w:tc>
        <w:tc>
          <w:tcPr>
            <w:tcW w:w="951" w:type="dxa"/>
            <w:vMerge w:val="restart"/>
          </w:tcPr>
          <w:p w:rsidR="00AD5E12" w:rsidRPr="00574021" w:rsidRDefault="00AD5E12" w:rsidP="00574021">
            <w:pPr>
              <w:rPr>
                <w:rFonts w:ascii="Arial Narrow" w:eastAsiaTheme="minorHAnsi" w:hAnsi="Arial Narrow"/>
                <w:iCs/>
                <w:sz w:val="22"/>
                <w:szCs w:val="22"/>
                <w:lang w:eastAsia="en-US"/>
              </w:rPr>
            </w:pPr>
            <w:r>
              <w:rPr>
                <w:rFonts w:ascii="Arial Narrow" w:eastAsiaTheme="minorHAnsi" w:hAnsi="Arial Narrow"/>
                <w:iCs/>
                <w:sz w:val="22"/>
                <w:szCs w:val="22"/>
                <w:lang w:eastAsia="en-US"/>
              </w:rPr>
              <w:t>-2.29*</w:t>
            </w:r>
          </w:p>
        </w:tc>
        <w:tc>
          <w:tcPr>
            <w:tcW w:w="656" w:type="dxa"/>
            <w:vMerge w:val="restart"/>
          </w:tcPr>
          <w:p w:rsidR="00AD5E12" w:rsidRPr="00574021" w:rsidRDefault="00AD5E12" w:rsidP="00574021">
            <w:pPr>
              <w:rPr>
                <w:rFonts w:ascii="Arial Narrow" w:eastAsiaTheme="minorHAnsi" w:hAnsi="Arial Narrow"/>
                <w:iCs/>
                <w:sz w:val="22"/>
                <w:szCs w:val="22"/>
                <w:lang w:eastAsia="en-US"/>
              </w:rPr>
            </w:pPr>
            <w:r>
              <w:rPr>
                <w:rFonts w:ascii="Arial Narrow" w:eastAsiaTheme="minorHAnsi" w:hAnsi="Arial Narrow"/>
                <w:iCs/>
                <w:sz w:val="22"/>
                <w:szCs w:val="22"/>
                <w:lang w:eastAsia="en-US"/>
              </w:rPr>
              <w:t>77</w:t>
            </w:r>
          </w:p>
        </w:tc>
        <w:tc>
          <w:tcPr>
            <w:tcW w:w="982" w:type="dxa"/>
            <w:vMerge w:val="restart"/>
          </w:tcPr>
          <w:p w:rsidR="00AD5E12" w:rsidRPr="00574021" w:rsidRDefault="00AD5E12" w:rsidP="00574021">
            <w:pPr>
              <w:rPr>
                <w:rFonts w:ascii="Arial Narrow" w:eastAsiaTheme="minorHAnsi" w:hAnsi="Arial Narrow"/>
                <w:iCs/>
                <w:sz w:val="22"/>
                <w:szCs w:val="22"/>
                <w:lang w:eastAsia="en-US"/>
              </w:rPr>
            </w:pPr>
            <w:r>
              <w:rPr>
                <w:rFonts w:ascii="Arial Narrow" w:eastAsiaTheme="minorHAnsi" w:hAnsi="Arial Narrow"/>
                <w:iCs/>
                <w:sz w:val="22"/>
                <w:szCs w:val="22"/>
                <w:lang w:eastAsia="en-US"/>
              </w:rPr>
              <w:t>.52</w:t>
            </w:r>
          </w:p>
        </w:tc>
      </w:tr>
      <w:tr w:rsidR="00AD5E12" w:rsidTr="00D9100B">
        <w:tc>
          <w:tcPr>
            <w:tcW w:w="1119" w:type="dxa"/>
            <w:vMerge/>
          </w:tcPr>
          <w:p w:rsidR="00AD5E12" w:rsidRPr="00574021" w:rsidRDefault="00AD5E12" w:rsidP="00574021">
            <w:pPr>
              <w:rPr>
                <w:rFonts w:ascii="Arial Narrow" w:eastAsiaTheme="minorHAnsi" w:hAnsi="Arial Narrow"/>
                <w:iCs/>
                <w:sz w:val="22"/>
                <w:szCs w:val="22"/>
                <w:lang w:eastAsia="en-US"/>
              </w:rPr>
            </w:pPr>
          </w:p>
        </w:tc>
        <w:tc>
          <w:tcPr>
            <w:tcW w:w="1248" w:type="dxa"/>
            <w:vMerge/>
          </w:tcPr>
          <w:p w:rsidR="00AD5E12" w:rsidRPr="00574021" w:rsidRDefault="00AD5E12" w:rsidP="005E5B10">
            <w:pPr>
              <w:rPr>
                <w:rFonts w:ascii="Arial Narrow" w:eastAsiaTheme="minorHAnsi" w:hAnsi="Arial Narrow"/>
                <w:iCs/>
                <w:sz w:val="22"/>
                <w:szCs w:val="22"/>
                <w:lang w:eastAsia="en-US"/>
              </w:rPr>
            </w:pPr>
          </w:p>
        </w:tc>
        <w:tc>
          <w:tcPr>
            <w:tcW w:w="1540" w:type="dxa"/>
          </w:tcPr>
          <w:p w:rsidR="00AD5E12" w:rsidRPr="00574021" w:rsidRDefault="00AD5E12" w:rsidP="005E5B10">
            <w:pPr>
              <w:rPr>
                <w:rFonts w:ascii="Arial Narrow" w:eastAsiaTheme="minorHAnsi" w:hAnsi="Arial Narrow"/>
                <w:iCs/>
                <w:sz w:val="22"/>
                <w:szCs w:val="22"/>
                <w:lang w:eastAsia="en-US"/>
              </w:rPr>
            </w:pPr>
            <w:r>
              <w:rPr>
                <w:rFonts w:ascii="Arial Narrow" w:eastAsiaTheme="minorHAnsi" w:hAnsi="Arial Narrow"/>
                <w:iCs/>
                <w:sz w:val="22"/>
                <w:szCs w:val="22"/>
                <w:lang w:eastAsia="en-US"/>
              </w:rPr>
              <w:t>Black (African, coloured, Indian)</w:t>
            </w:r>
          </w:p>
        </w:tc>
        <w:tc>
          <w:tcPr>
            <w:tcW w:w="536" w:type="dxa"/>
          </w:tcPr>
          <w:p w:rsidR="00AD5E12" w:rsidRPr="00574021" w:rsidRDefault="00AD5E12" w:rsidP="005E5B10">
            <w:pPr>
              <w:rPr>
                <w:rFonts w:ascii="Arial Narrow" w:eastAsiaTheme="minorHAnsi" w:hAnsi="Arial Narrow"/>
                <w:iCs/>
                <w:sz w:val="22"/>
                <w:szCs w:val="22"/>
                <w:lang w:eastAsia="en-US"/>
              </w:rPr>
            </w:pPr>
            <w:r>
              <w:rPr>
                <w:rFonts w:ascii="Arial Narrow" w:eastAsiaTheme="minorHAnsi" w:hAnsi="Arial Narrow"/>
                <w:iCs/>
                <w:sz w:val="22"/>
                <w:szCs w:val="22"/>
                <w:lang w:eastAsia="en-US"/>
              </w:rPr>
              <w:t>25</w:t>
            </w:r>
          </w:p>
        </w:tc>
        <w:tc>
          <w:tcPr>
            <w:tcW w:w="893" w:type="dxa"/>
          </w:tcPr>
          <w:p w:rsidR="00AD5E12" w:rsidRPr="00574021" w:rsidRDefault="00AD5E12" w:rsidP="00574021">
            <w:pPr>
              <w:rPr>
                <w:rFonts w:ascii="Arial Narrow" w:eastAsiaTheme="minorHAnsi" w:hAnsi="Arial Narrow"/>
                <w:iCs/>
                <w:sz w:val="22"/>
                <w:szCs w:val="22"/>
                <w:lang w:eastAsia="en-US"/>
              </w:rPr>
            </w:pPr>
            <w:r>
              <w:rPr>
                <w:rFonts w:ascii="Arial Narrow" w:eastAsiaTheme="minorHAnsi" w:hAnsi="Arial Narrow"/>
                <w:iCs/>
                <w:sz w:val="22"/>
                <w:szCs w:val="22"/>
                <w:lang w:eastAsia="en-US"/>
              </w:rPr>
              <w:t>3.38</w:t>
            </w:r>
          </w:p>
        </w:tc>
        <w:tc>
          <w:tcPr>
            <w:tcW w:w="622" w:type="dxa"/>
          </w:tcPr>
          <w:p w:rsidR="00AD5E12" w:rsidRPr="00574021" w:rsidRDefault="00AD5E12" w:rsidP="00574021">
            <w:pPr>
              <w:rPr>
                <w:rFonts w:ascii="Arial Narrow" w:eastAsiaTheme="minorHAnsi" w:hAnsi="Arial Narrow"/>
                <w:iCs/>
                <w:sz w:val="22"/>
                <w:szCs w:val="22"/>
                <w:lang w:eastAsia="en-US"/>
              </w:rPr>
            </w:pPr>
            <w:r>
              <w:rPr>
                <w:rFonts w:ascii="Arial Narrow" w:eastAsiaTheme="minorHAnsi" w:hAnsi="Arial Narrow"/>
                <w:iCs/>
                <w:sz w:val="22"/>
                <w:szCs w:val="22"/>
                <w:lang w:eastAsia="en-US"/>
              </w:rPr>
              <w:t>.86</w:t>
            </w:r>
          </w:p>
        </w:tc>
        <w:tc>
          <w:tcPr>
            <w:tcW w:w="1029" w:type="dxa"/>
            <w:vMerge/>
          </w:tcPr>
          <w:p w:rsidR="00AD5E12" w:rsidRPr="00574021" w:rsidRDefault="00AD5E12" w:rsidP="00574021">
            <w:pPr>
              <w:rPr>
                <w:rFonts w:ascii="Arial Narrow" w:eastAsiaTheme="minorHAnsi" w:hAnsi="Arial Narrow"/>
                <w:iCs/>
                <w:sz w:val="22"/>
                <w:szCs w:val="22"/>
                <w:lang w:eastAsia="en-US"/>
              </w:rPr>
            </w:pPr>
          </w:p>
        </w:tc>
        <w:tc>
          <w:tcPr>
            <w:tcW w:w="951" w:type="dxa"/>
            <w:vMerge/>
          </w:tcPr>
          <w:p w:rsidR="00AD5E12" w:rsidRPr="00574021" w:rsidRDefault="00AD5E12" w:rsidP="00574021">
            <w:pPr>
              <w:rPr>
                <w:rFonts w:ascii="Arial Narrow" w:eastAsiaTheme="minorHAnsi" w:hAnsi="Arial Narrow"/>
                <w:iCs/>
                <w:sz w:val="22"/>
                <w:szCs w:val="22"/>
                <w:lang w:eastAsia="en-US"/>
              </w:rPr>
            </w:pPr>
          </w:p>
        </w:tc>
        <w:tc>
          <w:tcPr>
            <w:tcW w:w="656" w:type="dxa"/>
            <w:vMerge/>
          </w:tcPr>
          <w:p w:rsidR="00AD5E12" w:rsidRPr="00574021" w:rsidRDefault="00AD5E12" w:rsidP="00574021">
            <w:pPr>
              <w:rPr>
                <w:rFonts w:ascii="Arial Narrow" w:eastAsiaTheme="minorHAnsi" w:hAnsi="Arial Narrow"/>
                <w:iCs/>
                <w:sz w:val="22"/>
                <w:szCs w:val="22"/>
                <w:lang w:eastAsia="en-US"/>
              </w:rPr>
            </w:pPr>
          </w:p>
        </w:tc>
        <w:tc>
          <w:tcPr>
            <w:tcW w:w="982" w:type="dxa"/>
            <w:vMerge/>
          </w:tcPr>
          <w:p w:rsidR="00AD5E12" w:rsidRPr="00574021" w:rsidRDefault="00AD5E12" w:rsidP="00574021">
            <w:pPr>
              <w:rPr>
                <w:rFonts w:ascii="Arial Narrow" w:eastAsiaTheme="minorHAnsi" w:hAnsi="Arial Narrow"/>
                <w:iCs/>
                <w:sz w:val="22"/>
                <w:szCs w:val="22"/>
                <w:lang w:eastAsia="en-US"/>
              </w:rPr>
            </w:pPr>
          </w:p>
        </w:tc>
      </w:tr>
      <w:tr w:rsidR="00AD5E12" w:rsidTr="00D9100B">
        <w:tc>
          <w:tcPr>
            <w:tcW w:w="1119" w:type="dxa"/>
            <w:vMerge w:val="restart"/>
          </w:tcPr>
          <w:p w:rsidR="00AD5E12" w:rsidRPr="00574021" w:rsidRDefault="00AD5E12" w:rsidP="00574021">
            <w:pPr>
              <w:rPr>
                <w:rFonts w:ascii="Arial Narrow" w:eastAsiaTheme="minorHAnsi" w:hAnsi="Arial Narrow"/>
                <w:iCs/>
                <w:sz w:val="22"/>
                <w:szCs w:val="22"/>
                <w:lang w:eastAsia="en-US"/>
              </w:rPr>
            </w:pPr>
            <w:r>
              <w:rPr>
                <w:rFonts w:ascii="Arial Narrow" w:eastAsiaTheme="minorHAnsi" w:hAnsi="Arial Narrow"/>
                <w:iCs/>
                <w:sz w:val="22"/>
                <w:szCs w:val="22"/>
                <w:lang w:eastAsia="en-US"/>
              </w:rPr>
              <w:t>Overall job satisfaction</w:t>
            </w:r>
          </w:p>
        </w:tc>
        <w:tc>
          <w:tcPr>
            <w:tcW w:w="1248" w:type="dxa"/>
            <w:vMerge w:val="restart"/>
          </w:tcPr>
          <w:p w:rsidR="00AD5E12" w:rsidRPr="00574021" w:rsidRDefault="00AD5E12" w:rsidP="00574021">
            <w:pPr>
              <w:rPr>
                <w:rFonts w:ascii="Arial Narrow" w:eastAsiaTheme="minorHAnsi" w:hAnsi="Arial Narrow"/>
                <w:iCs/>
                <w:sz w:val="22"/>
                <w:szCs w:val="22"/>
                <w:lang w:eastAsia="en-US"/>
              </w:rPr>
            </w:pPr>
            <w:r>
              <w:rPr>
                <w:rFonts w:ascii="Arial Narrow" w:eastAsiaTheme="minorHAnsi" w:hAnsi="Arial Narrow"/>
                <w:iCs/>
                <w:sz w:val="22"/>
                <w:szCs w:val="22"/>
                <w:lang w:eastAsia="en-US"/>
              </w:rPr>
              <w:t>Marital status</w:t>
            </w:r>
          </w:p>
        </w:tc>
        <w:tc>
          <w:tcPr>
            <w:tcW w:w="1540" w:type="dxa"/>
          </w:tcPr>
          <w:p w:rsidR="00AD5E12" w:rsidRPr="00574021" w:rsidRDefault="00AD5E12" w:rsidP="00574021">
            <w:pPr>
              <w:rPr>
                <w:rFonts w:ascii="Arial Narrow" w:eastAsiaTheme="minorHAnsi" w:hAnsi="Arial Narrow"/>
                <w:iCs/>
                <w:sz w:val="22"/>
                <w:szCs w:val="22"/>
                <w:lang w:eastAsia="en-US"/>
              </w:rPr>
            </w:pPr>
            <w:r>
              <w:rPr>
                <w:rFonts w:ascii="Arial Narrow" w:eastAsiaTheme="minorHAnsi" w:hAnsi="Arial Narrow"/>
                <w:iCs/>
                <w:sz w:val="22"/>
                <w:szCs w:val="22"/>
                <w:lang w:eastAsia="en-US"/>
              </w:rPr>
              <w:t>Married</w:t>
            </w:r>
          </w:p>
        </w:tc>
        <w:tc>
          <w:tcPr>
            <w:tcW w:w="536" w:type="dxa"/>
          </w:tcPr>
          <w:p w:rsidR="00AD5E12" w:rsidRPr="00574021" w:rsidRDefault="00AD5E12" w:rsidP="00574021">
            <w:pPr>
              <w:rPr>
                <w:rFonts w:ascii="Arial Narrow" w:eastAsiaTheme="minorHAnsi" w:hAnsi="Arial Narrow"/>
                <w:iCs/>
                <w:sz w:val="22"/>
                <w:szCs w:val="22"/>
                <w:lang w:eastAsia="en-US"/>
              </w:rPr>
            </w:pPr>
            <w:r>
              <w:rPr>
                <w:rFonts w:ascii="Arial Narrow" w:eastAsiaTheme="minorHAnsi" w:hAnsi="Arial Narrow"/>
                <w:iCs/>
                <w:sz w:val="22"/>
                <w:szCs w:val="22"/>
                <w:lang w:eastAsia="en-US"/>
              </w:rPr>
              <w:t>52</w:t>
            </w:r>
          </w:p>
        </w:tc>
        <w:tc>
          <w:tcPr>
            <w:tcW w:w="893" w:type="dxa"/>
          </w:tcPr>
          <w:p w:rsidR="00AD5E12" w:rsidRPr="00574021" w:rsidRDefault="00AD5E12" w:rsidP="00574021">
            <w:pPr>
              <w:rPr>
                <w:rFonts w:ascii="Arial Narrow" w:eastAsiaTheme="minorHAnsi" w:hAnsi="Arial Narrow"/>
                <w:iCs/>
                <w:sz w:val="22"/>
                <w:szCs w:val="22"/>
                <w:lang w:eastAsia="en-US"/>
              </w:rPr>
            </w:pPr>
            <w:r>
              <w:rPr>
                <w:rFonts w:ascii="Arial Narrow" w:eastAsiaTheme="minorHAnsi" w:hAnsi="Arial Narrow"/>
                <w:iCs/>
                <w:sz w:val="22"/>
                <w:szCs w:val="22"/>
                <w:lang w:eastAsia="en-US"/>
              </w:rPr>
              <w:t>3.80</w:t>
            </w:r>
          </w:p>
        </w:tc>
        <w:tc>
          <w:tcPr>
            <w:tcW w:w="622" w:type="dxa"/>
          </w:tcPr>
          <w:p w:rsidR="00AD5E12" w:rsidRPr="00574021" w:rsidRDefault="00AD5E12" w:rsidP="00574021">
            <w:pPr>
              <w:rPr>
                <w:rFonts w:ascii="Arial Narrow" w:eastAsiaTheme="minorHAnsi" w:hAnsi="Arial Narrow"/>
                <w:iCs/>
                <w:sz w:val="22"/>
                <w:szCs w:val="22"/>
                <w:lang w:eastAsia="en-US"/>
              </w:rPr>
            </w:pPr>
            <w:r>
              <w:rPr>
                <w:rFonts w:ascii="Arial Narrow" w:eastAsiaTheme="minorHAnsi" w:hAnsi="Arial Narrow"/>
                <w:iCs/>
                <w:sz w:val="22"/>
                <w:szCs w:val="22"/>
                <w:lang w:eastAsia="en-US"/>
              </w:rPr>
              <w:t>.64</w:t>
            </w:r>
          </w:p>
        </w:tc>
        <w:tc>
          <w:tcPr>
            <w:tcW w:w="1029" w:type="dxa"/>
            <w:vMerge w:val="restart"/>
          </w:tcPr>
          <w:p w:rsidR="00AD5E12" w:rsidRPr="00574021" w:rsidRDefault="00AD5E12" w:rsidP="00574021">
            <w:pPr>
              <w:rPr>
                <w:rFonts w:ascii="Arial Narrow" w:eastAsiaTheme="minorHAnsi" w:hAnsi="Arial Narrow"/>
                <w:iCs/>
                <w:sz w:val="22"/>
                <w:szCs w:val="22"/>
                <w:lang w:eastAsia="en-US"/>
              </w:rPr>
            </w:pPr>
            <w:r>
              <w:rPr>
                <w:rFonts w:ascii="Arial Narrow" w:eastAsiaTheme="minorHAnsi" w:hAnsi="Arial Narrow"/>
                <w:iCs/>
                <w:sz w:val="22"/>
                <w:szCs w:val="22"/>
                <w:lang w:eastAsia="en-US"/>
              </w:rPr>
              <w:t>1.01</w:t>
            </w:r>
          </w:p>
        </w:tc>
        <w:tc>
          <w:tcPr>
            <w:tcW w:w="951" w:type="dxa"/>
            <w:vMerge w:val="restart"/>
          </w:tcPr>
          <w:p w:rsidR="00AD5E12" w:rsidRPr="00574021" w:rsidRDefault="00AD5E12" w:rsidP="00574021">
            <w:pPr>
              <w:rPr>
                <w:rFonts w:ascii="Arial Narrow" w:eastAsiaTheme="minorHAnsi" w:hAnsi="Arial Narrow"/>
                <w:iCs/>
                <w:sz w:val="22"/>
                <w:szCs w:val="22"/>
                <w:lang w:eastAsia="en-US"/>
              </w:rPr>
            </w:pPr>
            <w:r>
              <w:rPr>
                <w:rFonts w:ascii="Arial Narrow" w:eastAsiaTheme="minorHAnsi" w:hAnsi="Arial Narrow"/>
                <w:iCs/>
                <w:sz w:val="22"/>
                <w:szCs w:val="22"/>
                <w:lang w:eastAsia="en-US"/>
              </w:rPr>
              <w:t>2.65**</w:t>
            </w:r>
          </w:p>
        </w:tc>
        <w:tc>
          <w:tcPr>
            <w:tcW w:w="656" w:type="dxa"/>
            <w:vMerge w:val="restart"/>
          </w:tcPr>
          <w:p w:rsidR="00AD5E12" w:rsidRPr="00574021" w:rsidRDefault="00AD5E12" w:rsidP="00574021">
            <w:pPr>
              <w:rPr>
                <w:rFonts w:ascii="Arial Narrow" w:eastAsiaTheme="minorHAnsi" w:hAnsi="Arial Narrow"/>
                <w:iCs/>
                <w:sz w:val="22"/>
                <w:szCs w:val="22"/>
                <w:lang w:eastAsia="en-US"/>
              </w:rPr>
            </w:pPr>
            <w:r>
              <w:rPr>
                <w:rFonts w:ascii="Arial Narrow" w:eastAsiaTheme="minorHAnsi" w:hAnsi="Arial Narrow"/>
                <w:iCs/>
                <w:sz w:val="22"/>
                <w:szCs w:val="22"/>
                <w:lang w:eastAsia="en-US"/>
              </w:rPr>
              <w:t>77</w:t>
            </w:r>
          </w:p>
        </w:tc>
        <w:tc>
          <w:tcPr>
            <w:tcW w:w="982" w:type="dxa"/>
            <w:vMerge w:val="restart"/>
          </w:tcPr>
          <w:p w:rsidR="00AD5E12" w:rsidRPr="00574021" w:rsidRDefault="00AD5E12" w:rsidP="00574021">
            <w:pPr>
              <w:rPr>
                <w:rFonts w:ascii="Arial Narrow" w:eastAsiaTheme="minorHAnsi" w:hAnsi="Arial Narrow"/>
                <w:iCs/>
                <w:sz w:val="22"/>
                <w:szCs w:val="22"/>
                <w:lang w:eastAsia="en-US"/>
              </w:rPr>
            </w:pPr>
            <w:r>
              <w:rPr>
                <w:rFonts w:ascii="Arial Narrow" w:eastAsiaTheme="minorHAnsi" w:hAnsi="Arial Narrow"/>
                <w:iCs/>
                <w:sz w:val="22"/>
                <w:szCs w:val="22"/>
                <w:lang w:eastAsia="en-US"/>
              </w:rPr>
              <w:t>.61</w:t>
            </w:r>
          </w:p>
        </w:tc>
      </w:tr>
      <w:tr w:rsidR="00AD5E12" w:rsidTr="00D9100B">
        <w:tc>
          <w:tcPr>
            <w:tcW w:w="1119" w:type="dxa"/>
            <w:vMerge/>
          </w:tcPr>
          <w:p w:rsidR="00AD5E12" w:rsidRPr="00574021" w:rsidRDefault="00AD5E12" w:rsidP="00574021">
            <w:pPr>
              <w:rPr>
                <w:rFonts w:ascii="Arial Narrow" w:eastAsiaTheme="minorHAnsi" w:hAnsi="Arial Narrow"/>
                <w:iCs/>
                <w:sz w:val="22"/>
                <w:szCs w:val="22"/>
                <w:lang w:eastAsia="en-US"/>
              </w:rPr>
            </w:pPr>
          </w:p>
        </w:tc>
        <w:tc>
          <w:tcPr>
            <w:tcW w:w="1248" w:type="dxa"/>
            <w:vMerge/>
          </w:tcPr>
          <w:p w:rsidR="00AD5E12" w:rsidRPr="00574021" w:rsidRDefault="00AD5E12" w:rsidP="00574021">
            <w:pPr>
              <w:rPr>
                <w:rFonts w:ascii="Arial Narrow" w:eastAsiaTheme="minorHAnsi" w:hAnsi="Arial Narrow"/>
                <w:iCs/>
                <w:sz w:val="22"/>
                <w:szCs w:val="22"/>
                <w:lang w:eastAsia="en-US"/>
              </w:rPr>
            </w:pPr>
          </w:p>
        </w:tc>
        <w:tc>
          <w:tcPr>
            <w:tcW w:w="1540" w:type="dxa"/>
          </w:tcPr>
          <w:p w:rsidR="00AD5E12" w:rsidRPr="00574021" w:rsidRDefault="00AD5E12" w:rsidP="00574021">
            <w:pPr>
              <w:rPr>
                <w:rFonts w:ascii="Arial Narrow" w:eastAsiaTheme="minorHAnsi" w:hAnsi="Arial Narrow"/>
                <w:iCs/>
                <w:sz w:val="22"/>
                <w:szCs w:val="22"/>
                <w:lang w:eastAsia="en-US"/>
              </w:rPr>
            </w:pPr>
            <w:r>
              <w:rPr>
                <w:rFonts w:ascii="Arial Narrow" w:eastAsiaTheme="minorHAnsi" w:hAnsi="Arial Narrow"/>
                <w:iCs/>
                <w:sz w:val="22"/>
                <w:szCs w:val="22"/>
                <w:lang w:eastAsia="en-US"/>
              </w:rPr>
              <w:t>Other (single/divorced)</w:t>
            </w:r>
          </w:p>
        </w:tc>
        <w:tc>
          <w:tcPr>
            <w:tcW w:w="536" w:type="dxa"/>
          </w:tcPr>
          <w:p w:rsidR="00AD5E12" w:rsidRPr="00574021" w:rsidRDefault="00AD5E12" w:rsidP="00574021">
            <w:pPr>
              <w:rPr>
                <w:rFonts w:ascii="Arial Narrow" w:eastAsiaTheme="minorHAnsi" w:hAnsi="Arial Narrow"/>
                <w:iCs/>
                <w:sz w:val="22"/>
                <w:szCs w:val="22"/>
                <w:lang w:eastAsia="en-US"/>
              </w:rPr>
            </w:pPr>
            <w:r>
              <w:rPr>
                <w:rFonts w:ascii="Arial Narrow" w:eastAsiaTheme="minorHAnsi" w:hAnsi="Arial Narrow"/>
                <w:iCs/>
                <w:sz w:val="22"/>
                <w:szCs w:val="22"/>
                <w:lang w:eastAsia="en-US"/>
              </w:rPr>
              <w:t>27</w:t>
            </w:r>
          </w:p>
        </w:tc>
        <w:tc>
          <w:tcPr>
            <w:tcW w:w="893" w:type="dxa"/>
          </w:tcPr>
          <w:p w:rsidR="00AD5E12" w:rsidRPr="00574021" w:rsidRDefault="00AD5E12" w:rsidP="00574021">
            <w:pPr>
              <w:rPr>
                <w:rFonts w:ascii="Arial Narrow" w:eastAsiaTheme="minorHAnsi" w:hAnsi="Arial Narrow"/>
                <w:iCs/>
                <w:sz w:val="22"/>
                <w:szCs w:val="22"/>
                <w:lang w:eastAsia="en-US"/>
              </w:rPr>
            </w:pPr>
            <w:r>
              <w:rPr>
                <w:rFonts w:ascii="Arial Narrow" w:eastAsiaTheme="minorHAnsi" w:hAnsi="Arial Narrow"/>
                <w:iCs/>
                <w:sz w:val="22"/>
                <w:szCs w:val="22"/>
                <w:lang w:eastAsia="en-US"/>
              </w:rPr>
              <w:t>3.36</w:t>
            </w:r>
          </w:p>
        </w:tc>
        <w:tc>
          <w:tcPr>
            <w:tcW w:w="622" w:type="dxa"/>
          </w:tcPr>
          <w:p w:rsidR="00AD5E12" w:rsidRPr="00574021" w:rsidRDefault="00AD5E12" w:rsidP="00574021">
            <w:pPr>
              <w:rPr>
                <w:rFonts w:ascii="Arial Narrow" w:eastAsiaTheme="minorHAnsi" w:hAnsi="Arial Narrow"/>
                <w:iCs/>
                <w:sz w:val="22"/>
                <w:szCs w:val="22"/>
                <w:lang w:eastAsia="en-US"/>
              </w:rPr>
            </w:pPr>
            <w:r>
              <w:rPr>
                <w:rFonts w:ascii="Arial Narrow" w:eastAsiaTheme="minorHAnsi" w:hAnsi="Arial Narrow"/>
                <w:iCs/>
                <w:sz w:val="22"/>
                <w:szCs w:val="22"/>
                <w:lang w:eastAsia="en-US"/>
              </w:rPr>
              <w:t>.79</w:t>
            </w:r>
          </w:p>
        </w:tc>
        <w:tc>
          <w:tcPr>
            <w:tcW w:w="1029" w:type="dxa"/>
            <w:vMerge/>
          </w:tcPr>
          <w:p w:rsidR="00AD5E12" w:rsidRPr="00574021" w:rsidRDefault="00AD5E12" w:rsidP="00574021">
            <w:pPr>
              <w:rPr>
                <w:rFonts w:ascii="Arial Narrow" w:eastAsiaTheme="minorHAnsi" w:hAnsi="Arial Narrow"/>
                <w:iCs/>
                <w:sz w:val="22"/>
                <w:szCs w:val="22"/>
                <w:lang w:eastAsia="en-US"/>
              </w:rPr>
            </w:pPr>
          </w:p>
        </w:tc>
        <w:tc>
          <w:tcPr>
            <w:tcW w:w="951" w:type="dxa"/>
            <w:vMerge/>
          </w:tcPr>
          <w:p w:rsidR="00AD5E12" w:rsidRPr="00574021" w:rsidRDefault="00AD5E12" w:rsidP="00574021">
            <w:pPr>
              <w:rPr>
                <w:rFonts w:ascii="Arial Narrow" w:eastAsiaTheme="minorHAnsi" w:hAnsi="Arial Narrow"/>
                <w:iCs/>
                <w:sz w:val="22"/>
                <w:szCs w:val="22"/>
                <w:lang w:eastAsia="en-US"/>
              </w:rPr>
            </w:pPr>
          </w:p>
        </w:tc>
        <w:tc>
          <w:tcPr>
            <w:tcW w:w="656" w:type="dxa"/>
            <w:vMerge/>
          </w:tcPr>
          <w:p w:rsidR="00AD5E12" w:rsidRPr="00574021" w:rsidRDefault="00AD5E12" w:rsidP="00574021">
            <w:pPr>
              <w:rPr>
                <w:rFonts w:ascii="Arial Narrow" w:eastAsiaTheme="minorHAnsi" w:hAnsi="Arial Narrow"/>
                <w:iCs/>
                <w:sz w:val="22"/>
                <w:szCs w:val="22"/>
                <w:lang w:eastAsia="en-US"/>
              </w:rPr>
            </w:pPr>
          </w:p>
        </w:tc>
        <w:tc>
          <w:tcPr>
            <w:tcW w:w="982" w:type="dxa"/>
            <w:vMerge/>
          </w:tcPr>
          <w:p w:rsidR="00AD5E12" w:rsidRPr="00574021" w:rsidRDefault="00AD5E12" w:rsidP="00574021">
            <w:pPr>
              <w:rPr>
                <w:rFonts w:ascii="Arial Narrow" w:eastAsiaTheme="minorHAnsi" w:hAnsi="Arial Narrow"/>
                <w:iCs/>
                <w:sz w:val="22"/>
                <w:szCs w:val="22"/>
                <w:lang w:eastAsia="en-US"/>
              </w:rPr>
            </w:pPr>
          </w:p>
        </w:tc>
      </w:tr>
      <w:tr w:rsidR="00AD5E12" w:rsidTr="00D9100B">
        <w:tc>
          <w:tcPr>
            <w:tcW w:w="1119" w:type="dxa"/>
            <w:vMerge w:val="restart"/>
          </w:tcPr>
          <w:p w:rsidR="00AD5E12" w:rsidRPr="00574021" w:rsidRDefault="00AD5E12" w:rsidP="00574021">
            <w:pPr>
              <w:rPr>
                <w:rFonts w:ascii="Arial Narrow" w:eastAsiaTheme="minorHAnsi" w:hAnsi="Arial Narrow"/>
                <w:iCs/>
                <w:sz w:val="22"/>
                <w:szCs w:val="22"/>
                <w:lang w:eastAsia="en-US"/>
              </w:rPr>
            </w:pPr>
            <w:r>
              <w:rPr>
                <w:rFonts w:ascii="Arial Narrow" w:eastAsiaTheme="minorHAnsi" w:hAnsi="Arial Narrow"/>
                <w:iCs/>
                <w:sz w:val="22"/>
                <w:szCs w:val="22"/>
                <w:lang w:eastAsia="en-US"/>
              </w:rPr>
              <w:t>Overall job satisfaction</w:t>
            </w:r>
          </w:p>
        </w:tc>
        <w:tc>
          <w:tcPr>
            <w:tcW w:w="1248" w:type="dxa"/>
            <w:vMerge w:val="restart"/>
          </w:tcPr>
          <w:p w:rsidR="00AD5E12" w:rsidRPr="00574021" w:rsidRDefault="00AD5E12" w:rsidP="00574021">
            <w:pPr>
              <w:rPr>
                <w:rFonts w:ascii="Arial Narrow" w:eastAsiaTheme="minorHAnsi" w:hAnsi="Arial Narrow"/>
                <w:iCs/>
                <w:sz w:val="22"/>
                <w:szCs w:val="22"/>
                <w:lang w:eastAsia="en-US"/>
              </w:rPr>
            </w:pPr>
            <w:r>
              <w:rPr>
                <w:rFonts w:ascii="Arial Narrow" w:eastAsiaTheme="minorHAnsi" w:hAnsi="Arial Narrow"/>
                <w:iCs/>
                <w:sz w:val="22"/>
                <w:szCs w:val="22"/>
                <w:lang w:eastAsia="en-US"/>
              </w:rPr>
              <w:t>Tenure</w:t>
            </w:r>
          </w:p>
        </w:tc>
        <w:tc>
          <w:tcPr>
            <w:tcW w:w="1540" w:type="dxa"/>
          </w:tcPr>
          <w:p w:rsidR="00AD5E12" w:rsidRPr="00574021" w:rsidRDefault="00AD5E12" w:rsidP="00574021">
            <w:pPr>
              <w:rPr>
                <w:rFonts w:ascii="Arial Narrow" w:eastAsiaTheme="minorHAnsi" w:hAnsi="Arial Narrow"/>
                <w:iCs/>
                <w:sz w:val="22"/>
                <w:szCs w:val="22"/>
                <w:lang w:eastAsia="en-US"/>
              </w:rPr>
            </w:pPr>
            <w:r>
              <w:rPr>
                <w:rFonts w:ascii="Arial Narrow" w:eastAsiaTheme="minorHAnsi" w:hAnsi="Arial Narrow"/>
                <w:iCs/>
                <w:sz w:val="22"/>
                <w:szCs w:val="22"/>
                <w:lang w:eastAsia="en-US"/>
              </w:rPr>
              <w:t>&lt;10 years</w:t>
            </w:r>
          </w:p>
        </w:tc>
        <w:tc>
          <w:tcPr>
            <w:tcW w:w="536" w:type="dxa"/>
          </w:tcPr>
          <w:p w:rsidR="00AD5E12" w:rsidRPr="00574021" w:rsidRDefault="00AD5E12" w:rsidP="00574021">
            <w:pPr>
              <w:rPr>
                <w:rFonts w:ascii="Arial Narrow" w:eastAsiaTheme="minorHAnsi" w:hAnsi="Arial Narrow"/>
                <w:iCs/>
                <w:sz w:val="22"/>
                <w:szCs w:val="22"/>
                <w:lang w:eastAsia="en-US"/>
              </w:rPr>
            </w:pPr>
            <w:r>
              <w:rPr>
                <w:rFonts w:ascii="Arial Narrow" w:eastAsiaTheme="minorHAnsi" w:hAnsi="Arial Narrow"/>
                <w:iCs/>
                <w:sz w:val="22"/>
                <w:szCs w:val="22"/>
                <w:lang w:eastAsia="en-US"/>
              </w:rPr>
              <w:t>30</w:t>
            </w:r>
          </w:p>
        </w:tc>
        <w:tc>
          <w:tcPr>
            <w:tcW w:w="893" w:type="dxa"/>
          </w:tcPr>
          <w:p w:rsidR="00AD5E12" w:rsidRPr="00574021" w:rsidRDefault="00AD5E12" w:rsidP="00574021">
            <w:pPr>
              <w:rPr>
                <w:rFonts w:ascii="Arial Narrow" w:eastAsiaTheme="minorHAnsi" w:hAnsi="Arial Narrow"/>
                <w:iCs/>
                <w:sz w:val="22"/>
                <w:szCs w:val="22"/>
                <w:lang w:eastAsia="en-US"/>
              </w:rPr>
            </w:pPr>
            <w:r>
              <w:rPr>
                <w:rFonts w:ascii="Arial Narrow" w:eastAsiaTheme="minorHAnsi" w:hAnsi="Arial Narrow"/>
                <w:iCs/>
                <w:sz w:val="22"/>
                <w:szCs w:val="22"/>
                <w:lang w:eastAsia="en-US"/>
              </w:rPr>
              <w:t>3.32</w:t>
            </w:r>
          </w:p>
        </w:tc>
        <w:tc>
          <w:tcPr>
            <w:tcW w:w="622" w:type="dxa"/>
          </w:tcPr>
          <w:p w:rsidR="00AD5E12" w:rsidRPr="00574021" w:rsidRDefault="00AD5E12" w:rsidP="00574021">
            <w:pPr>
              <w:rPr>
                <w:rFonts w:ascii="Arial Narrow" w:eastAsiaTheme="minorHAnsi" w:hAnsi="Arial Narrow"/>
                <w:iCs/>
                <w:sz w:val="22"/>
                <w:szCs w:val="22"/>
                <w:lang w:eastAsia="en-US"/>
              </w:rPr>
            </w:pPr>
            <w:r>
              <w:rPr>
                <w:rFonts w:ascii="Arial Narrow" w:eastAsiaTheme="minorHAnsi" w:hAnsi="Arial Narrow"/>
                <w:iCs/>
                <w:sz w:val="22"/>
                <w:szCs w:val="22"/>
                <w:lang w:eastAsia="en-US"/>
              </w:rPr>
              <w:t>.68</w:t>
            </w:r>
          </w:p>
        </w:tc>
        <w:tc>
          <w:tcPr>
            <w:tcW w:w="1029" w:type="dxa"/>
            <w:vMerge w:val="restart"/>
          </w:tcPr>
          <w:p w:rsidR="00AD5E12" w:rsidRPr="00574021" w:rsidRDefault="00AD5E12" w:rsidP="00574021">
            <w:pPr>
              <w:rPr>
                <w:rFonts w:ascii="Arial Narrow" w:eastAsiaTheme="minorHAnsi" w:hAnsi="Arial Narrow"/>
                <w:iCs/>
                <w:sz w:val="22"/>
                <w:szCs w:val="22"/>
                <w:lang w:eastAsia="en-US"/>
              </w:rPr>
            </w:pPr>
            <w:r>
              <w:rPr>
                <w:rFonts w:ascii="Arial Narrow" w:eastAsiaTheme="minorHAnsi" w:hAnsi="Arial Narrow"/>
                <w:iCs/>
                <w:sz w:val="22"/>
                <w:szCs w:val="22"/>
                <w:lang w:eastAsia="en-US"/>
              </w:rPr>
              <w:t>.01</w:t>
            </w:r>
          </w:p>
        </w:tc>
        <w:tc>
          <w:tcPr>
            <w:tcW w:w="951" w:type="dxa"/>
            <w:vMerge w:val="restart"/>
          </w:tcPr>
          <w:p w:rsidR="00AD5E12" w:rsidRPr="00574021" w:rsidRDefault="00AD5E12" w:rsidP="00574021">
            <w:pPr>
              <w:rPr>
                <w:rFonts w:ascii="Arial Narrow" w:eastAsiaTheme="minorHAnsi" w:hAnsi="Arial Narrow"/>
                <w:iCs/>
                <w:sz w:val="22"/>
                <w:szCs w:val="22"/>
                <w:lang w:eastAsia="en-US"/>
              </w:rPr>
            </w:pPr>
            <w:r>
              <w:rPr>
                <w:rFonts w:ascii="Arial Narrow" w:eastAsiaTheme="minorHAnsi" w:hAnsi="Arial Narrow"/>
                <w:iCs/>
                <w:sz w:val="22"/>
                <w:szCs w:val="22"/>
                <w:lang w:eastAsia="en-US"/>
              </w:rPr>
              <w:t>-3.38***</w:t>
            </w:r>
          </w:p>
        </w:tc>
        <w:tc>
          <w:tcPr>
            <w:tcW w:w="656" w:type="dxa"/>
            <w:vMerge w:val="restart"/>
          </w:tcPr>
          <w:p w:rsidR="00AD5E12" w:rsidRPr="00574021" w:rsidRDefault="00AD5E12" w:rsidP="00574021">
            <w:pPr>
              <w:rPr>
                <w:rFonts w:ascii="Arial Narrow" w:eastAsiaTheme="minorHAnsi" w:hAnsi="Arial Narrow"/>
                <w:iCs/>
                <w:sz w:val="22"/>
                <w:szCs w:val="22"/>
                <w:lang w:eastAsia="en-US"/>
              </w:rPr>
            </w:pPr>
            <w:r>
              <w:rPr>
                <w:rFonts w:ascii="Arial Narrow" w:eastAsiaTheme="minorHAnsi" w:hAnsi="Arial Narrow"/>
                <w:iCs/>
                <w:sz w:val="22"/>
                <w:szCs w:val="22"/>
                <w:lang w:eastAsia="en-US"/>
              </w:rPr>
              <w:t>77</w:t>
            </w:r>
          </w:p>
        </w:tc>
        <w:tc>
          <w:tcPr>
            <w:tcW w:w="982" w:type="dxa"/>
            <w:vMerge w:val="restart"/>
          </w:tcPr>
          <w:p w:rsidR="00AD5E12" w:rsidRPr="00574021" w:rsidRDefault="00AD5E12" w:rsidP="00574021">
            <w:pPr>
              <w:rPr>
                <w:rFonts w:ascii="Arial Narrow" w:eastAsiaTheme="minorHAnsi" w:hAnsi="Arial Narrow"/>
                <w:iCs/>
                <w:sz w:val="22"/>
                <w:szCs w:val="22"/>
                <w:lang w:eastAsia="en-US"/>
              </w:rPr>
            </w:pPr>
            <w:r>
              <w:rPr>
                <w:rFonts w:ascii="Arial Narrow" w:eastAsiaTheme="minorHAnsi" w:hAnsi="Arial Narrow"/>
                <w:iCs/>
                <w:sz w:val="22"/>
                <w:szCs w:val="22"/>
                <w:lang w:eastAsia="en-US"/>
              </w:rPr>
              <w:t>.78</w:t>
            </w:r>
          </w:p>
        </w:tc>
      </w:tr>
      <w:tr w:rsidR="00AD5E12" w:rsidTr="00D9100B">
        <w:tc>
          <w:tcPr>
            <w:tcW w:w="1119" w:type="dxa"/>
            <w:vMerge/>
          </w:tcPr>
          <w:p w:rsidR="00AD5E12" w:rsidRPr="00574021" w:rsidRDefault="00AD5E12" w:rsidP="00574021">
            <w:pPr>
              <w:rPr>
                <w:rFonts w:ascii="Arial Narrow" w:eastAsiaTheme="minorHAnsi" w:hAnsi="Arial Narrow"/>
                <w:iCs/>
                <w:sz w:val="22"/>
                <w:szCs w:val="22"/>
                <w:lang w:eastAsia="en-US"/>
              </w:rPr>
            </w:pPr>
          </w:p>
        </w:tc>
        <w:tc>
          <w:tcPr>
            <w:tcW w:w="1248" w:type="dxa"/>
            <w:vMerge/>
          </w:tcPr>
          <w:p w:rsidR="00AD5E12" w:rsidRPr="00574021" w:rsidRDefault="00AD5E12" w:rsidP="00574021">
            <w:pPr>
              <w:rPr>
                <w:rFonts w:ascii="Arial Narrow" w:eastAsiaTheme="minorHAnsi" w:hAnsi="Arial Narrow"/>
                <w:iCs/>
                <w:sz w:val="22"/>
                <w:szCs w:val="22"/>
                <w:lang w:eastAsia="en-US"/>
              </w:rPr>
            </w:pPr>
          </w:p>
        </w:tc>
        <w:tc>
          <w:tcPr>
            <w:tcW w:w="1540" w:type="dxa"/>
          </w:tcPr>
          <w:p w:rsidR="00AD5E12" w:rsidRPr="00D9100B" w:rsidRDefault="00AD5E12" w:rsidP="00D9100B">
            <w:pPr>
              <w:rPr>
                <w:rFonts w:ascii="Arial Narrow" w:eastAsiaTheme="minorHAnsi" w:hAnsi="Arial Narrow"/>
                <w:iCs/>
                <w:sz w:val="22"/>
                <w:szCs w:val="22"/>
                <w:lang w:eastAsia="en-US"/>
              </w:rPr>
            </w:pPr>
            <w:r>
              <w:rPr>
                <w:rFonts w:ascii="Arial Narrow" w:eastAsiaTheme="minorHAnsi" w:hAnsi="Arial Narrow"/>
                <w:iCs/>
              </w:rPr>
              <w:t>&gt;</w:t>
            </w:r>
            <w:r w:rsidRPr="00D9100B">
              <w:rPr>
                <w:rFonts w:ascii="Arial Narrow" w:eastAsiaTheme="minorHAnsi" w:hAnsi="Arial Narrow"/>
                <w:iCs/>
              </w:rPr>
              <w:t>10 years</w:t>
            </w:r>
          </w:p>
        </w:tc>
        <w:tc>
          <w:tcPr>
            <w:tcW w:w="536" w:type="dxa"/>
          </w:tcPr>
          <w:p w:rsidR="00AD5E12" w:rsidRPr="00574021" w:rsidRDefault="00AD5E12" w:rsidP="00574021">
            <w:pPr>
              <w:rPr>
                <w:rFonts w:ascii="Arial Narrow" w:eastAsiaTheme="minorHAnsi" w:hAnsi="Arial Narrow"/>
                <w:iCs/>
                <w:sz w:val="22"/>
                <w:szCs w:val="22"/>
                <w:lang w:eastAsia="en-US"/>
              </w:rPr>
            </w:pPr>
            <w:r>
              <w:rPr>
                <w:rFonts w:ascii="Arial Narrow" w:eastAsiaTheme="minorHAnsi" w:hAnsi="Arial Narrow"/>
                <w:iCs/>
                <w:sz w:val="22"/>
                <w:szCs w:val="22"/>
                <w:lang w:eastAsia="en-US"/>
              </w:rPr>
              <w:t>49</w:t>
            </w:r>
          </w:p>
        </w:tc>
        <w:tc>
          <w:tcPr>
            <w:tcW w:w="893" w:type="dxa"/>
          </w:tcPr>
          <w:p w:rsidR="00AD5E12" w:rsidRPr="00574021" w:rsidRDefault="00AD5E12" w:rsidP="00574021">
            <w:pPr>
              <w:rPr>
                <w:rFonts w:ascii="Arial Narrow" w:eastAsiaTheme="minorHAnsi" w:hAnsi="Arial Narrow"/>
                <w:iCs/>
                <w:sz w:val="22"/>
                <w:szCs w:val="22"/>
                <w:lang w:eastAsia="en-US"/>
              </w:rPr>
            </w:pPr>
            <w:r>
              <w:rPr>
                <w:rFonts w:ascii="Arial Narrow" w:eastAsiaTheme="minorHAnsi" w:hAnsi="Arial Narrow"/>
                <w:iCs/>
                <w:sz w:val="22"/>
                <w:szCs w:val="22"/>
                <w:lang w:eastAsia="en-US"/>
              </w:rPr>
              <w:t>3.85</w:t>
            </w:r>
          </w:p>
        </w:tc>
        <w:tc>
          <w:tcPr>
            <w:tcW w:w="622" w:type="dxa"/>
          </w:tcPr>
          <w:p w:rsidR="00AD5E12" w:rsidRPr="00574021" w:rsidRDefault="00AD5E12" w:rsidP="00574021">
            <w:pPr>
              <w:rPr>
                <w:rFonts w:ascii="Arial Narrow" w:eastAsiaTheme="minorHAnsi" w:hAnsi="Arial Narrow"/>
                <w:iCs/>
                <w:sz w:val="22"/>
                <w:szCs w:val="22"/>
                <w:lang w:eastAsia="en-US"/>
              </w:rPr>
            </w:pPr>
            <w:r>
              <w:rPr>
                <w:rFonts w:ascii="Arial Narrow" w:eastAsiaTheme="minorHAnsi" w:hAnsi="Arial Narrow"/>
                <w:iCs/>
                <w:sz w:val="22"/>
                <w:szCs w:val="22"/>
                <w:lang w:eastAsia="en-US"/>
              </w:rPr>
              <w:t>.68</w:t>
            </w:r>
          </w:p>
        </w:tc>
        <w:tc>
          <w:tcPr>
            <w:tcW w:w="1029" w:type="dxa"/>
            <w:vMerge/>
          </w:tcPr>
          <w:p w:rsidR="00AD5E12" w:rsidRPr="00574021" w:rsidRDefault="00AD5E12" w:rsidP="00574021">
            <w:pPr>
              <w:rPr>
                <w:rFonts w:ascii="Arial Narrow" w:eastAsiaTheme="minorHAnsi" w:hAnsi="Arial Narrow"/>
                <w:iCs/>
                <w:sz w:val="22"/>
                <w:szCs w:val="22"/>
                <w:lang w:eastAsia="en-US"/>
              </w:rPr>
            </w:pPr>
          </w:p>
        </w:tc>
        <w:tc>
          <w:tcPr>
            <w:tcW w:w="951" w:type="dxa"/>
            <w:vMerge/>
          </w:tcPr>
          <w:p w:rsidR="00AD5E12" w:rsidRPr="00574021" w:rsidRDefault="00AD5E12" w:rsidP="00574021">
            <w:pPr>
              <w:rPr>
                <w:rFonts w:ascii="Arial Narrow" w:eastAsiaTheme="minorHAnsi" w:hAnsi="Arial Narrow"/>
                <w:iCs/>
                <w:sz w:val="22"/>
                <w:szCs w:val="22"/>
                <w:lang w:eastAsia="en-US"/>
              </w:rPr>
            </w:pPr>
          </w:p>
        </w:tc>
        <w:tc>
          <w:tcPr>
            <w:tcW w:w="656" w:type="dxa"/>
            <w:vMerge/>
          </w:tcPr>
          <w:p w:rsidR="00AD5E12" w:rsidRPr="00574021" w:rsidRDefault="00AD5E12" w:rsidP="00574021">
            <w:pPr>
              <w:rPr>
                <w:rFonts w:ascii="Arial Narrow" w:eastAsiaTheme="minorHAnsi" w:hAnsi="Arial Narrow"/>
                <w:iCs/>
                <w:sz w:val="22"/>
                <w:szCs w:val="22"/>
                <w:lang w:eastAsia="en-US"/>
              </w:rPr>
            </w:pPr>
          </w:p>
        </w:tc>
        <w:tc>
          <w:tcPr>
            <w:tcW w:w="982" w:type="dxa"/>
            <w:vMerge/>
          </w:tcPr>
          <w:p w:rsidR="00AD5E12" w:rsidRPr="00574021" w:rsidRDefault="00AD5E12" w:rsidP="00574021">
            <w:pPr>
              <w:rPr>
                <w:rFonts w:ascii="Arial Narrow" w:eastAsiaTheme="minorHAnsi" w:hAnsi="Arial Narrow"/>
                <w:iCs/>
                <w:sz w:val="22"/>
                <w:szCs w:val="22"/>
                <w:lang w:eastAsia="en-US"/>
              </w:rPr>
            </w:pPr>
          </w:p>
        </w:tc>
      </w:tr>
      <w:tr w:rsidR="00AD5E12" w:rsidTr="00D9100B">
        <w:tc>
          <w:tcPr>
            <w:tcW w:w="1119" w:type="dxa"/>
            <w:vMerge w:val="restart"/>
          </w:tcPr>
          <w:p w:rsidR="00AD5E12" w:rsidRPr="00574021" w:rsidRDefault="00AD5E12" w:rsidP="00574021">
            <w:pPr>
              <w:rPr>
                <w:rFonts w:ascii="Arial Narrow" w:eastAsiaTheme="minorHAnsi" w:hAnsi="Arial Narrow"/>
                <w:iCs/>
                <w:sz w:val="22"/>
                <w:szCs w:val="22"/>
                <w:lang w:eastAsia="en-US"/>
              </w:rPr>
            </w:pPr>
            <w:r>
              <w:rPr>
                <w:rFonts w:ascii="Arial Narrow" w:eastAsiaTheme="minorHAnsi" w:hAnsi="Arial Narrow"/>
                <w:iCs/>
                <w:sz w:val="22"/>
                <w:szCs w:val="22"/>
                <w:lang w:eastAsia="en-US"/>
              </w:rPr>
              <w:t>Turnover intention</w:t>
            </w:r>
          </w:p>
        </w:tc>
        <w:tc>
          <w:tcPr>
            <w:tcW w:w="1248" w:type="dxa"/>
            <w:vMerge w:val="restart"/>
          </w:tcPr>
          <w:p w:rsidR="00AD5E12" w:rsidRPr="00574021" w:rsidRDefault="00AD5E12" w:rsidP="005E5B10">
            <w:pPr>
              <w:rPr>
                <w:rFonts w:ascii="Arial Narrow" w:eastAsiaTheme="minorHAnsi" w:hAnsi="Arial Narrow"/>
                <w:iCs/>
                <w:sz w:val="22"/>
                <w:szCs w:val="22"/>
                <w:lang w:eastAsia="en-US"/>
              </w:rPr>
            </w:pPr>
            <w:r>
              <w:rPr>
                <w:rFonts w:ascii="Arial Narrow" w:eastAsiaTheme="minorHAnsi" w:hAnsi="Arial Narrow"/>
                <w:iCs/>
                <w:sz w:val="22"/>
                <w:szCs w:val="22"/>
                <w:lang w:eastAsia="en-US"/>
              </w:rPr>
              <w:t>Tenure</w:t>
            </w:r>
          </w:p>
        </w:tc>
        <w:tc>
          <w:tcPr>
            <w:tcW w:w="1540" w:type="dxa"/>
          </w:tcPr>
          <w:p w:rsidR="00AD5E12" w:rsidRPr="00574021" w:rsidRDefault="00AD5E12" w:rsidP="005E5B10">
            <w:pPr>
              <w:rPr>
                <w:rFonts w:ascii="Arial Narrow" w:eastAsiaTheme="minorHAnsi" w:hAnsi="Arial Narrow"/>
                <w:iCs/>
                <w:sz w:val="22"/>
                <w:szCs w:val="22"/>
                <w:lang w:eastAsia="en-US"/>
              </w:rPr>
            </w:pPr>
            <w:r>
              <w:rPr>
                <w:rFonts w:ascii="Arial Narrow" w:eastAsiaTheme="minorHAnsi" w:hAnsi="Arial Narrow"/>
                <w:iCs/>
                <w:sz w:val="22"/>
                <w:szCs w:val="22"/>
                <w:lang w:eastAsia="en-US"/>
              </w:rPr>
              <w:t>&lt;10 years</w:t>
            </w:r>
          </w:p>
        </w:tc>
        <w:tc>
          <w:tcPr>
            <w:tcW w:w="536" w:type="dxa"/>
          </w:tcPr>
          <w:p w:rsidR="00AD5E12" w:rsidRPr="00574021" w:rsidRDefault="00AD5E12" w:rsidP="00574021">
            <w:pPr>
              <w:rPr>
                <w:rFonts w:ascii="Arial Narrow" w:eastAsiaTheme="minorHAnsi" w:hAnsi="Arial Narrow"/>
                <w:iCs/>
                <w:sz w:val="22"/>
                <w:szCs w:val="22"/>
                <w:lang w:eastAsia="en-US"/>
              </w:rPr>
            </w:pPr>
            <w:r>
              <w:rPr>
                <w:rFonts w:ascii="Arial Narrow" w:eastAsiaTheme="minorHAnsi" w:hAnsi="Arial Narrow"/>
                <w:iCs/>
                <w:sz w:val="22"/>
                <w:szCs w:val="22"/>
                <w:lang w:eastAsia="en-US"/>
              </w:rPr>
              <w:t>30</w:t>
            </w:r>
          </w:p>
        </w:tc>
        <w:tc>
          <w:tcPr>
            <w:tcW w:w="893" w:type="dxa"/>
          </w:tcPr>
          <w:p w:rsidR="00AD5E12" w:rsidRPr="00574021" w:rsidRDefault="00AD5E12" w:rsidP="00574021">
            <w:pPr>
              <w:rPr>
                <w:rFonts w:ascii="Arial Narrow" w:eastAsiaTheme="minorHAnsi" w:hAnsi="Arial Narrow"/>
                <w:iCs/>
                <w:sz w:val="22"/>
                <w:szCs w:val="22"/>
                <w:lang w:eastAsia="en-US"/>
              </w:rPr>
            </w:pPr>
            <w:r>
              <w:rPr>
                <w:rFonts w:ascii="Arial Narrow" w:eastAsiaTheme="minorHAnsi" w:hAnsi="Arial Narrow"/>
                <w:iCs/>
                <w:sz w:val="22"/>
                <w:szCs w:val="22"/>
                <w:lang w:eastAsia="en-US"/>
              </w:rPr>
              <w:t>3.18</w:t>
            </w:r>
          </w:p>
        </w:tc>
        <w:tc>
          <w:tcPr>
            <w:tcW w:w="622" w:type="dxa"/>
          </w:tcPr>
          <w:p w:rsidR="00AD5E12" w:rsidRPr="00574021" w:rsidRDefault="00AD5E12" w:rsidP="00574021">
            <w:pPr>
              <w:rPr>
                <w:rFonts w:ascii="Arial Narrow" w:eastAsiaTheme="minorHAnsi" w:hAnsi="Arial Narrow"/>
                <w:iCs/>
                <w:sz w:val="22"/>
                <w:szCs w:val="22"/>
                <w:lang w:eastAsia="en-US"/>
              </w:rPr>
            </w:pPr>
            <w:r>
              <w:rPr>
                <w:rFonts w:ascii="Arial Narrow" w:eastAsiaTheme="minorHAnsi" w:hAnsi="Arial Narrow"/>
                <w:iCs/>
                <w:sz w:val="22"/>
                <w:szCs w:val="22"/>
                <w:lang w:eastAsia="en-US"/>
              </w:rPr>
              <w:t>.95</w:t>
            </w:r>
          </w:p>
        </w:tc>
        <w:tc>
          <w:tcPr>
            <w:tcW w:w="1029" w:type="dxa"/>
            <w:vMerge w:val="restart"/>
          </w:tcPr>
          <w:p w:rsidR="00AD5E12" w:rsidRPr="00574021" w:rsidRDefault="00AD5E12" w:rsidP="00574021">
            <w:pPr>
              <w:rPr>
                <w:rFonts w:ascii="Arial Narrow" w:eastAsiaTheme="minorHAnsi" w:hAnsi="Arial Narrow"/>
                <w:iCs/>
                <w:sz w:val="22"/>
                <w:szCs w:val="22"/>
                <w:lang w:eastAsia="en-US"/>
              </w:rPr>
            </w:pPr>
            <w:r>
              <w:rPr>
                <w:rFonts w:ascii="Arial Narrow" w:eastAsiaTheme="minorHAnsi" w:hAnsi="Arial Narrow"/>
                <w:iCs/>
                <w:sz w:val="22"/>
                <w:szCs w:val="22"/>
                <w:lang w:eastAsia="en-US"/>
              </w:rPr>
              <w:t>2.35</w:t>
            </w:r>
          </w:p>
        </w:tc>
        <w:tc>
          <w:tcPr>
            <w:tcW w:w="951" w:type="dxa"/>
            <w:vMerge w:val="restart"/>
          </w:tcPr>
          <w:p w:rsidR="00AD5E12" w:rsidRPr="00574021" w:rsidRDefault="00AD5E12" w:rsidP="00574021">
            <w:pPr>
              <w:rPr>
                <w:rFonts w:ascii="Arial Narrow" w:eastAsiaTheme="minorHAnsi" w:hAnsi="Arial Narrow"/>
                <w:iCs/>
                <w:sz w:val="22"/>
                <w:szCs w:val="22"/>
                <w:lang w:eastAsia="en-US"/>
              </w:rPr>
            </w:pPr>
            <w:r>
              <w:rPr>
                <w:rFonts w:ascii="Arial Narrow" w:eastAsiaTheme="minorHAnsi" w:hAnsi="Arial Narrow"/>
                <w:iCs/>
                <w:sz w:val="22"/>
                <w:szCs w:val="22"/>
                <w:lang w:eastAsia="en-US"/>
              </w:rPr>
              <w:t>2.15*</w:t>
            </w:r>
          </w:p>
        </w:tc>
        <w:tc>
          <w:tcPr>
            <w:tcW w:w="656" w:type="dxa"/>
            <w:vMerge w:val="restart"/>
          </w:tcPr>
          <w:p w:rsidR="00AD5E12" w:rsidRPr="00574021" w:rsidRDefault="00AD5E12" w:rsidP="00574021">
            <w:pPr>
              <w:rPr>
                <w:rFonts w:ascii="Arial Narrow" w:eastAsiaTheme="minorHAnsi" w:hAnsi="Arial Narrow"/>
                <w:iCs/>
                <w:sz w:val="22"/>
                <w:szCs w:val="22"/>
                <w:lang w:eastAsia="en-US"/>
              </w:rPr>
            </w:pPr>
            <w:r>
              <w:rPr>
                <w:rFonts w:ascii="Arial Narrow" w:eastAsiaTheme="minorHAnsi" w:hAnsi="Arial Narrow"/>
                <w:iCs/>
                <w:sz w:val="22"/>
                <w:szCs w:val="22"/>
                <w:lang w:eastAsia="en-US"/>
              </w:rPr>
              <w:t>77</w:t>
            </w:r>
          </w:p>
        </w:tc>
        <w:tc>
          <w:tcPr>
            <w:tcW w:w="982" w:type="dxa"/>
            <w:vMerge w:val="restart"/>
          </w:tcPr>
          <w:p w:rsidR="00AD5E12" w:rsidRPr="00574021" w:rsidRDefault="00AD5E12" w:rsidP="00574021">
            <w:pPr>
              <w:rPr>
                <w:rFonts w:ascii="Arial Narrow" w:eastAsiaTheme="minorHAnsi" w:hAnsi="Arial Narrow"/>
                <w:iCs/>
                <w:sz w:val="22"/>
                <w:szCs w:val="22"/>
                <w:lang w:eastAsia="en-US"/>
              </w:rPr>
            </w:pPr>
            <w:r>
              <w:rPr>
                <w:rFonts w:ascii="Arial Narrow" w:eastAsiaTheme="minorHAnsi" w:hAnsi="Arial Narrow"/>
                <w:iCs/>
                <w:sz w:val="22"/>
                <w:szCs w:val="22"/>
                <w:lang w:eastAsia="en-US"/>
              </w:rPr>
              <w:t>.50</w:t>
            </w:r>
          </w:p>
        </w:tc>
      </w:tr>
      <w:tr w:rsidR="00AD5E12" w:rsidTr="00D9100B">
        <w:tc>
          <w:tcPr>
            <w:tcW w:w="1119" w:type="dxa"/>
            <w:vMerge/>
          </w:tcPr>
          <w:p w:rsidR="00AD5E12" w:rsidRPr="00574021" w:rsidRDefault="00AD5E12" w:rsidP="00574021">
            <w:pPr>
              <w:rPr>
                <w:rFonts w:ascii="Arial Narrow" w:eastAsiaTheme="minorHAnsi" w:hAnsi="Arial Narrow"/>
                <w:iCs/>
                <w:sz w:val="22"/>
                <w:szCs w:val="22"/>
                <w:lang w:eastAsia="en-US"/>
              </w:rPr>
            </w:pPr>
          </w:p>
        </w:tc>
        <w:tc>
          <w:tcPr>
            <w:tcW w:w="1248" w:type="dxa"/>
            <w:vMerge/>
          </w:tcPr>
          <w:p w:rsidR="00AD5E12" w:rsidRPr="00574021" w:rsidRDefault="00AD5E12" w:rsidP="005E5B10">
            <w:pPr>
              <w:rPr>
                <w:rFonts w:ascii="Arial Narrow" w:eastAsiaTheme="minorHAnsi" w:hAnsi="Arial Narrow"/>
                <w:iCs/>
                <w:sz w:val="22"/>
                <w:szCs w:val="22"/>
                <w:lang w:eastAsia="en-US"/>
              </w:rPr>
            </w:pPr>
          </w:p>
        </w:tc>
        <w:tc>
          <w:tcPr>
            <w:tcW w:w="1540" w:type="dxa"/>
          </w:tcPr>
          <w:p w:rsidR="00AD5E12" w:rsidRPr="00D9100B" w:rsidRDefault="00AD5E12" w:rsidP="005E5B10">
            <w:pPr>
              <w:rPr>
                <w:rFonts w:ascii="Arial Narrow" w:eastAsiaTheme="minorHAnsi" w:hAnsi="Arial Narrow"/>
                <w:iCs/>
                <w:sz w:val="22"/>
                <w:szCs w:val="22"/>
                <w:lang w:eastAsia="en-US"/>
              </w:rPr>
            </w:pPr>
            <w:r>
              <w:rPr>
                <w:rFonts w:ascii="Arial Narrow" w:eastAsiaTheme="minorHAnsi" w:hAnsi="Arial Narrow"/>
                <w:iCs/>
              </w:rPr>
              <w:t>&gt;</w:t>
            </w:r>
            <w:r w:rsidRPr="00D9100B">
              <w:rPr>
                <w:rFonts w:ascii="Arial Narrow" w:eastAsiaTheme="minorHAnsi" w:hAnsi="Arial Narrow"/>
                <w:iCs/>
              </w:rPr>
              <w:t>10 years</w:t>
            </w:r>
          </w:p>
        </w:tc>
        <w:tc>
          <w:tcPr>
            <w:tcW w:w="536" w:type="dxa"/>
          </w:tcPr>
          <w:p w:rsidR="00AD5E12" w:rsidRPr="00574021" w:rsidRDefault="00AD5E12" w:rsidP="00574021">
            <w:pPr>
              <w:rPr>
                <w:rFonts w:ascii="Arial Narrow" w:eastAsiaTheme="minorHAnsi" w:hAnsi="Arial Narrow"/>
                <w:iCs/>
                <w:sz w:val="22"/>
                <w:szCs w:val="22"/>
                <w:lang w:eastAsia="en-US"/>
              </w:rPr>
            </w:pPr>
            <w:r>
              <w:rPr>
                <w:rFonts w:ascii="Arial Narrow" w:eastAsiaTheme="minorHAnsi" w:hAnsi="Arial Narrow"/>
                <w:iCs/>
                <w:sz w:val="22"/>
                <w:szCs w:val="22"/>
                <w:lang w:eastAsia="en-US"/>
              </w:rPr>
              <w:t>49</w:t>
            </w:r>
          </w:p>
        </w:tc>
        <w:tc>
          <w:tcPr>
            <w:tcW w:w="893" w:type="dxa"/>
          </w:tcPr>
          <w:p w:rsidR="00AD5E12" w:rsidRPr="00574021" w:rsidRDefault="00AD5E12" w:rsidP="00574021">
            <w:pPr>
              <w:rPr>
                <w:rFonts w:ascii="Arial Narrow" w:eastAsiaTheme="minorHAnsi" w:hAnsi="Arial Narrow"/>
                <w:iCs/>
                <w:sz w:val="22"/>
                <w:szCs w:val="22"/>
                <w:lang w:eastAsia="en-US"/>
              </w:rPr>
            </w:pPr>
            <w:r>
              <w:rPr>
                <w:rFonts w:ascii="Arial Narrow" w:eastAsiaTheme="minorHAnsi" w:hAnsi="Arial Narrow"/>
                <w:iCs/>
                <w:sz w:val="22"/>
                <w:szCs w:val="22"/>
                <w:lang w:eastAsia="en-US"/>
              </w:rPr>
              <w:t>2.66</w:t>
            </w:r>
          </w:p>
        </w:tc>
        <w:tc>
          <w:tcPr>
            <w:tcW w:w="622" w:type="dxa"/>
          </w:tcPr>
          <w:p w:rsidR="00AD5E12" w:rsidRPr="00574021" w:rsidRDefault="00AD5E12" w:rsidP="00574021">
            <w:pPr>
              <w:rPr>
                <w:rFonts w:ascii="Arial Narrow" w:eastAsiaTheme="minorHAnsi" w:hAnsi="Arial Narrow"/>
                <w:iCs/>
                <w:sz w:val="22"/>
                <w:szCs w:val="22"/>
                <w:lang w:eastAsia="en-US"/>
              </w:rPr>
            </w:pPr>
            <w:r>
              <w:rPr>
                <w:rFonts w:ascii="Arial Narrow" w:eastAsiaTheme="minorHAnsi" w:hAnsi="Arial Narrow"/>
                <w:iCs/>
                <w:sz w:val="22"/>
                <w:szCs w:val="22"/>
                <w:lang w:eastAsia="en-US"/>
              </w:rPr>
              <w:t>1.11</w:t>
            </w:r>
          </w:p>
        </w:tc>
        <w:tc>
          <w:tcPr>
            <w:tcW w:w="1029" w:type="dxa"/>
            <w:vMerge/>
          </w:tcPr>
          <w:p w:rsidR="00AD5E12" w:rsidRPr="00574021" w:rsidRDefault="00AD5E12" w:rsidP="00574021">
            <w:pPr>
              <w:rPr>
                <w:rFonts w:ascii="Arial Narrow" w:eastAsiaTheme="minorHAnsi" w:hAnsi="Arial Narrow"/>
                <w:iCs/>
                <w:sz w:val="22"/>
                <w:szCs w:val="22"/>
                <w:lang w:eastAsia="en-US"/>
              </w:rPr>
            </w:pPr>
          </w:p>
        </w:tc>
        <w:tc>
          <w:tcPr>
            <w:tcW w:w="951" w:type="dxa"/>
            <w:vMerge/>
          </w:tcPr>
          <w:p w:rsidR="00AD5E12" w:rsidRPr="00574021" w:rsidRDefault="00AD5E12" w:rsidP="00574021">
            <w:pPr>
              <w:rPr>
                <w:rFonts w:ascii="Arial Narrow" w:eastAsiaTheme="minorHAnsi" w:hAnsi="Arial Narrow"/>
                <w:iCs/>
                <w:sz w:val="22"/>
                <w:szCs w:val="22"/>
                <w:lang w:eastAsia="en-US"/>
              </w:rPr>
            </w:pPr>
          </w:p>
        </w:tc>
        <w:tc>
          <w:tcPr>
            <w:tcW w:w="656" w:type="dxa"/>
            <w:vMerge/>
          </w:tcPr>
          <w:p w:rsidR="00AD5E12" w:rsidRPr="00574021" w:rsidRDefault="00AD5E12" w:rsidP="00574021">
            <w:pPr>
              <w:rPr>
                <w:rFonts w:ascii="Arial Narrow" w:eastAsiaTheme="minorHAnsi" w:hAnsi="Arial Narrow"/>
                <w:iCs/>
                <w:sz w:val="22"/>
                <w:szCs w:val="22"/>
                <w:lang w:eastAsia="en-US"/>
              </w:rPr>
            </w:pPr>
          </w:p>
        </w:tc>
        <w:tc>
          <w:tcPr>
            <w:tcW w:w="982" w:type="dxa"/>
            <w:vMerge/>
          </w:tcPr>
          <w:p w:rsidR="00AD5E12" w:rsidRPr="00574021" w:rsidRDefault="00AD5E12" w:rsidP="00574021">
            <w:pPr>
              <w:rPr>
                <w:rFonts w:ascii="Arial Narrow" w:eastAsiaTheme="minorHAnsi" w:hAnsi="Arial Narrow"/>
                <w:iCs/>
                <w:sz w:val="22"/>
                <w:szCs w:val="22"/>
                <w:lang w:eastAsia="en-US"/>
              </w:rPr>
            </w:pPr>
          </w:p>
        </w:tc>
      </w:tr>
    </w:tbl>
    <w:p w:rsidR="00574021" w:rsidRPr="00574021" w:rsidRDefault="00574021" w:rsidP="00574021">
      <w:pPr>
        <w:autoSpaceDE w:val="0"/>
        <w:autoSpaceDN w:val="0"/>
        <w:adjustRightInd w:val="0"/>
        <w:spacing w:line="360" w:lineRule="auto"/>
        <w:jc w:val="both"/>
        <w:rPr>
          <w:rFonts w:eastAsiaTheme="minorHAnsi"/>
          <w:lang w:eastAsia="en-US"/>
        </w:rPr>
      </w:pPr>
      <w:r w:rsidRPr="00574021">
        <w:rPr>
          <w:rFonts w:eastAsiaTheme="minorHAnsi"/>
          <w:iCs/>
          <w:lang w:eastAsia="en-US"/>
        </w:rPr>
        <w:t xml:space="preserve">Notes: N = 79.   Significant differences only are reported. </w:t>
      </w:r>
      <w:r w:rsidRPr="00574021">
        <w:rPr>
          <w:rFonts w:eastAsiaTheme="minorHAnsi"/>
          <w:lang w:eastAsia="en-US"/>
        </w:rPr>
        <w:t xml:space="preserve">*** </w:t>
      </w:r>
      <w:proofErr w:type="gramStart"/>
      <w:r w:rsidRPr="00574021">
        <w:rPr>
          <w:rFonts w:eastAsiaTheme="minorHAnsi"/>
          <w:i/>
          <w:iCs/>
          <w:lang w:eastAsia="en-US"/>
        </w:rPr>
        <w:t>p</w:t>
      </w:r>
      <w:proofErr w:type="gramEnd"/>
      <w:r w:rsidRPr="00574021">
        <w:rPr>
          <w:rFonts w:eastAsiaTheme="minorHAnsi"/>
          <w:i/>
          <w:iCs/>
          <w:lang w:eastAsia="en-US"/>
        </w:rPr>
        <w:t xml:space="preserve"> </w:t>
      </w:r>
      <w:r w:rsidRPr="00574021">
        <w:rPr>
          <w:rFonts w:eastAsiaTheme="minorHAnsi"/>
          <w:lang w:eastAsia="en-US"/>
        </w:rPr>
        <w:t xml:space="preserve">≤ .001; ** </w:t>
      </w:r>
      <w:r w:rsidRPr="00574021">
        <w:rPr>
          <w:rFonts w:eastAsiaTheme="minorHAnsi"/>
          <w:i/>
          <w:iCs/>
          <w:lang w:eastAsia="en-US"/>
        </w:rPr>
        <w:t xml:space="preserve">p </w:t>
      </w:r>
      <w:r w:rsidRPr="00574021">
        <w:rPr>
          <w:rFonts w:eastAsiaTheme="minorHAnsi"/>
          <w:lang w:eastAsia="en-US"/>
        </w:rPr>
        <w:t xml:space="preserve">≤ .01; *  </w:t>
      </w:r>
      <w:r w:rsidRPr="00574021">
        <w:rPr>
          <w:rFonts w:eastAsiaTheme="minorHAnsi"/>
          <w:i/>
          <w:iCs/>
          <w:lang w:eastAsia="en-US"/>
        </w:rPr>
        <w:t>p</w:t>
      </w:r>
      <w:r w:rsidRPr="00574021">
        <w:rPr>
          <w:rFonts w:eastAsiaTheme="minorHAnsi"/>
          <w:lang w:eastAsia="en-US"/>
        </w:rPr>
        <w:t>≤ .05. NWHI: negative work-home interaction; PWHI: positive work-home interaction; NHWI: negative home-work interaction; PHWI: positive home-work interaction</w:t>
      </w:r>
    </w:p>
    <w:p w:rsidR="00F765F2" w:rsidRPr="00D74CA4" w:rsidRDefault="00070C59" w:rsidP="00D74CA4">
      <w:pPr>
        <w:spacing w:after="200" w:line="276" w:lineRule="auto"/>
        <w:rPr>
          <w:rFonts w:eastAsiaTheme="minorHAnsi"/>
          <w:iCs/>
          <w:sz w:val="24"/>
          <w:szCs w:val="24"/>
          <w:lang w:eastAsia="en-US"/>
        </w:rPr>
      </w:pPr>
      <w:r>
        <w:rPr>
          <w:rFonts w:eastAsiaTheme="minorHAnsi"/>
          <w:iCs/>
          <w:sz w:val="24"/>
          <w:szCs w:val="24"/>
          <w:lang w:eastAsia="en-US"/>
        </w:rPr>
        <w:br w:type="page"/>
      </w:r>
    </w:p>
    <w:p w:rsidR="009434A6" w:rsidRPr="00D43B94" w:rsidRDefault="002345FB" w:rsidP="00D43B94">
      <w:pPr>
        <w:spacing w:line="360" w:lineRule="auto"/>
        <w:jc w:val="both"/>
        <w:rPr>
          <w:rFonts w:eastAsiaTheme="minorHAnsi"/>
          <w:b/>
          <w:bCs/>
          <w:sz w:val="28"/>
          <w:szCs w:val="28"/>
          <w:lang w:eastAsia="en-US"/>
        </w:rPr>
      </w:pPr>
      <w:r w:rsidRPr="00D43B94">
        <w:rPr>
          <w:rFonts w:eastAsiaTheme="minorHAnsi"/>
          <w:b/>
          <w:bCs/>
          <w:sz w:val="28"/>
          <w:szCs w:val="28"/>
          <w:lang w:eastAsia="en-US"/>
        </w:rPr>
        <w:lastRenderedPageBreak/>
        <w:t>Discussion</w:t>
      </w:r>
    </w:p>
    <w:p w:rsidR="00A548C1" w:rsidRDefault="00D74CA4" w:rsidP="004E779E">
      <w:pPr>
        <w:autoSpaceDE w:val="0"/>
        <w:autoSpaceDN w:val="0"/>
        <w:adjustRightInd w:val="0"/>
        <w:spacing w:line="360" w:lineRule="auto"/>
        <w:jc w:val="both"/>
        <w:rPr>
          <w:rFonts w:eastAsiaTheme="minorHAnsi"/>
          <w:sz w:val="24"/>
          <w:szCs w:val="24"/>
          <w:lang w:eastAsia="en-US"/>
        </w:rPr>
      </w:pPr>
      <w:r w:rsidRPr="00D74CA4">
        <w:rPr>
          <w:rFonts w:eastAsiaTheme="minorHAnsi"/>
          <w:sz w:val="24"/>
          <w:szCs w:val="24"/>
          <w:lang w:eastAsia="en-US"/>
        </w:rPr>
        <w:t>Overall, the results corroborate research indicating significant associations between individuals’ work-life balance, job satisfaction and turnover intention (Fox &amp; Fallon 2003, Noor 2011).</w:t>
      </w:r>
      <w:r>
        <w:rPr>
          <w:rFonts w:eastAsiaTheme="minorHAnsi"/>
          <w:sz w:val="24"/>
          <w:szCs w:val="24"/>
          <w:lang w:eastAsia="en-US"/>
        </w:rPr>
        <w:t xml:space="preserve">  In agreement with previous research, low levels of job satisfaction significantly predicted high levels of turnover intention (Fox &amp; Fallon 2003; Martin &amp; </w:t>
      </w:r>
      <w:proofErr w:type="spellStart"/>
      <w:r>
        <w:rPr>
          <w:rFonts w:eastAsiaTheme="minorHAnsi"/>
          <w:sz w:val="24"/>
          <w:szCs w:val="24"/>
          <w:lang w:eastAsia="en-US"/>
        </w:rPr>
        <w:t>Roodt</w:t>
      </w:r>
      <w:proofErr w:type="spellEnd"/>
      <w:r>
        <w:rPr>
          <w:rFonts w:eastAsiaTheme="minorHAnsi"/>
          <w:sz w:val="24"/>
          <w:szCs w:val="24"/>
          <w:lang w:eastAsia="en-US"/>
        </w:rPr>
        <w:t xml:space="preserve"> 2008</w:t>
      </w:r>
      <w:r w:rsidR="009434A6">
        <w:rPr>
          <w:rFonts w:eastAsiaTheme="minorHAnsi"/>
          <w:sz w:val="24"/>
          <w:szCs w:val="24"/>
          <w:lang w:eastAsia="en-US"/>
        </w:rPr>
        <w:t xml:space="preserve">; </w:t>
      </w:r>
      <w:r w:rsidR="009434A6" w:rsidRPr="003B2768">
        <w:rPr>
          <w:rFonts w:eastAsiaTheme="minorHAnsi"/>
          <w:sz w:val="24"/>
          <w:szCs w:val="24"/>
          <w:lang w:eastAsia="en-US"/>
        </w:rPr>
        <w:t>Tia</w:t>
      </w:r>
      <w:r w:rsidR="009434A6">
        <w:rPr>
          <w:rFonts w:eastAsiaTheme="minorHAnsi"/>
          <w:sz w:val="24"/>
          <w:szCs w:val="24"/>
          <w:lang w:eastAsia="en-US"/>
        </w:rPr>
        <w:t>n-Foreman</w:t>
      </w:r>
      <w:r w:rsidR="009434A6" w:rsidRPr="003B2768">
        <w:rPr>
          <w:rFonts w:eastAsiaTheme="minorHAnsi"/>
          <w:sz w:val="24"/>
          <w:szCs w:val="24"/>
          <w:lang w:eastAsia="en-US"/>
        </w:rPr>
        <w:t xml:space="preserve"> 2009</w:t>
      </w:r>
      <w:r>
        <w:rPr>
          <w:rFonts w:eastAsiaTheme="minorHAnsi"/>
          <w:sz w:val="24"/>
          <w:szCs w:val="24"/>
          <w:lang w:eastAsia="en-US"/>
        </w:rPr>
        <w:t>).</w:t>
      </w:r>
      <w:r w:rsidR="004014DE">
        <w:rPr>
          <w:rFonts w:eastAsiaTheme="minorHAnsi"/>
          <w:sz w:val="24"/>
          <w:szCs w:val="24"/>
          <w:lang w:eastAsia="en-US"/>
        </w:rPr>
        <w:t xml:space="preserve"> </w:t>
      </w:r>
      <w:r>
        <w:rPr>
          <w:rFonts w:eastAsiaTheme="minorHAnsi"/>
          <w:sz w:val="24"/>
          <w:szCs w:val="24"/>
          <w:lang w:eastAsia="en-US"/>
        </w:rPr>
        <w:t xml:space="preserve">Similar to research by </w:t>
      </w:r>
      <w:proofErr w:type="spellStart"/>
      <w:r>
        <w:rPr>
          <w:rFonts w:eastAsiaTheme="minorHAnsi"/>
          <w:sz w:val="24"/>
          <w:szCs w:val="24"/>
          <w:lang w:eastAsia="en-US"/>
        </w:rPr>
        <w:t>Virick</w:t>
      </w:r>
      <w:proofErr w:type="spellEnd"/>
      <w:r>
        <w:rPr>
          <w:rFonts w:eastAsiaTheme="minorHAnsi"/>
          <w:sz w:val="24"/>
          <w:szCs w:val="24"/>
          <w:lang w:eastAsia="en-US"/>
        </w:rPr>
        <w:t xml:space="preserve"> et al (2007), work-life balance was positively associated with job satisfaction. More specifically, the present study suggested that experiences of positive work-home interface </w:t>
      </w:r>
      <w:r w:rsidR="00AD17C9">
        <w:rPr>
          <w:rFonts w:eastAsiaTheme="minorHAnsi"/>
          <w:sz w:val="24"/>
          <w:szCs w:val="24"/>
          <w:lang w:eastAsia="en-US"/>
        </w:rPr>
        <w:t xml:space="preserve">(i.e. balance) </w:t>
      </w:r>
      <w:r>
        <w:rPr>
          <w:rFonts w:eastAsiaTheme="minorHAnsi"/>
          <w:sz w:val="24"/>
          <w:szCs w:val="24"/>
          <w:lang w:eastAsia="en-US"/>
        </w:rPr>
        <w:t>may be associated with higher levels of job satisfaction and experiences of negative work-home</w:t>
      </w:r>
      <w:r w:rsidR="00AD17C9">
        <w:rPr>
          <w:rFonts w:eastAsiaTheme="minorHAnsi"/>
          <w:sz w:val="24"/>
          <w:szCs w:val="24"/>
          <w:lang w:eastAsia="en-US"/>
        </w:rPr>
        <w:t xml:space="preserve"> interface</w:t>
      </w:r>
      <w:r w:rsidR="00823A53">
        <w:rPr>
          <w:rFonts w:eastAsiaTheme="minorHAnsi"/>
          <w:sz w:val="24"/>
          <w:szCs w:val="24"/>
          <w:lang w:eastAsia="en-US"/>
        </w:rPr>
        <w:t xml:space="preserve"> </w:t>
      </w:r>
      <w:r w:rsidR="00AD17C9">
        <w:rPr>
          <w:rFonts w:eastAsiaTheme="minorHAnsi"/>
          <w:sz w:val="24"/>
          <w:szCs w:val="24"/>
          <w:lang w:eastAsia="en-US"/>
        </w:rPr>
        <w:t>(imbalance) with lower levels of job satisfaction.</w:t>
      </w:r>
      <w:r w:rsidR="00823A53">
        <w:rPr>
          <w:rFonts w:eastAsiaTheme="minorHAnsi"/>
          <w:sz w:val="24"/>
          <w:szCs w:val="24"/>
          <w:lang w:eastAsia="en-US"/>
        </w:rPr>
        <w:t xml:space="preserve"> In line with this, it appears from</w:t>
      </w:r>
      <w:r w:rsidR="002B1CC0">
        <w:rPr>
          <w:rFonts w:eastAsiaTheme="minorHAnsi"/>
          <w:sz w:val="24"/>
          <w:szCs w:val="24"/>
          <w:lang w:eastAsia="en-US"/>
        </w:rPr>
        <w:t xml:space="preserve"> the results that high levels of negative</w:t>
      </w:r>
      <w:r w:rsidR="00823A53">
        <w:rPr>
          <w:rFonts w:eastAsiaTheme="minorHAnsi"/>
          <w:sz w:val="24"/>
          <w:szCs w:val="24"/>
          <w:lang w:eastAsia="en-US"/>
        </w:rPr>
        <w:t xml:space="preserve"> work-hom</w:t>
      </w:r>
      <w:r w:rsidR="002B1CC0">
        <w:rPr>
          <w:rFonts w:eastAsiaTheme="minorHAnsi"/>
          <w:sz w:val="24"/>
          <w:szCs w:val="24"/>
          <w:lang w:eastAsia="en-US"/>
        </w:rPr>
        <w:t xml:space="preserve">e interaction </w:t>
      </w:r>
      <w:r w:rsidR="00823A53">
        <w:rPr>
          <w:rFonts w:eastAsiaTheme="minorHAnsi"/>
          <w:sz w:val="24"/>
          <w:szCs w:val="24"/>
          <w:lang w:eastAsia="en-US"/>
        </w:rPr>
        <w:t>are likely to result in higher levels of turnover intention.</w:t>
      </w:r>
      <w:r w:rsidR="004C447E">
        <w:rPr>
          <w:rFonts w:eastAsiaTheme="minorHAnsi"/>
          <w:sz w:val="24"/>
          <w:szCs w:val="24"/>
          <w:lang w:eastAsia="en-US"/>
        </w:rPr>
        <w:t xml:space="preserve"> Fox and Fallon </w:t>
      </w:r>
      <w:r w:rsidR="004C447E" w:rsidRPr="00D954F3">
        <w:rPr>
          <w:rFonts w:eastAsiaTheme="minorHAnsi"/>
          <w:sz w:val="24"/>
          <w:szCs w:val="24"/>
          <w:lang w:eastAsia="en-US"/>
        </w:rPr>
        <w:t>(2003) also found that achieving work-life balance resulted in increased levels of job satisfaction and decreased turnover intention.</w:t>
      </w:r>
      <w:r w:rsidR="00D954F3" w:rsidRPr="00D954F3">
        <w:rPr>
          <w:rFonts w:eastAsiaTheme="minorHAnsi"/>
          <w:sz w:val="24"/>
          <w:szCs w:val="24"/>
          <w:lang w:eastAsia="en-US"/>
        </w:rPr>
        <w:t xml:space="preserve"> </w:t>
      </w:r>
      <w:r w:rsidR="004E779E" w:rsidRPr="003B2768">
        <w:rPr>
          <w:rFonts w:eastAsiaTheme="minorHAnsi"/>
          <w:sz w:val="24"/>
          <w:szCs w:val="24"/>
          <w:lang w:eastAsia="en-US"/>
        </w:rPr>
        <w:t xml:space="preserve">According to </w:t>
      </w:r>
      <w:proofErr w:type="spellStart"/>
      <w:r w:rsidR="004E779E" w:rsidRPr="003B2768">
        <w:rPr>
          <w:rFonts w:eastAsiaTheme="minorHAnsi"/>
          <w:sz w:val="24"/>
          <w:szCs w:val="24"/>
          <w:lang w:eastAsia="en-US"/>
        </w:rPr>
        <w:t>Downes</w:t>
      </w:r>
      <w:proofErr w:type="spellEnd"/>
      <w:r w:rsidR="004E779E" w:rsidRPr="003B2768">
        <w:rPr>
          <w:rFonts w:eastAsiaTheme="minorHAnsi"/>
          <w:sz w:val="24"/>
          <w:szCs w:val="24"/>
          <w:lang w:eastAsia="en-US"/>
        </w:rPr>
        <w:t xml:space="preserve"> and </w:t>
      </w:r>
      <w:proofErr w:type="spellStart"/>
      <w:r w:rsidR="004E779E" w:rsidRPr="003B2768">
        <w:rPr>
          <w:rFonts w:eastAsiaTheme="minorHAnsi"/>
          <w:sz w:val="24"/>
          <w:szCs w:val="24"/>
          <w:lang w:eastAsia="en-US"/>
        </w:rPr>
        <w:t>Koekemoer</w:t>
      </w:r>
      <w:proofErr w:type="spellEnd"/>
      <w:r w:rsidR="004E779E" w:rsidRPr="003B2768">
        <w:rPr>
          <w:rFonts w:eastAsiaTheme="minorHAnsi"/>
          <w:sz w:val="24"/>
          <w:szCs w:val="24"/>
          <w:lang w:eastAsia="en-US"/>
        </w:rPr>
        <w:t xml:space="preserve"> (2011), organisations that invest heavily in work-life balance report lower employee turnover. </w:t>
      </w:r>
      <w:r w:rsidR="006F7898">
        <w:rPr>
          <w:rFonts w:eastAsiaTheme="minorHAnsi"/>
          <w:sz w:val="24"/>
          <w:szCs w:val="24"/>
          <w:lang w:eastAsia="en-US"/>
        </w:rPr>
        <w:t xml:space="preserve"> </w:t>
      </w:r>
      <w:proofErr w:type="spellStart"/>
      <w:r w:rsidR="00161DB7" w:rsidRPr="003B2768">
        <w:rPr>
          <w:rFonts w:eastAsiaTheme="minorHAnsi"/>
          <w:sz w:val="24"/>
          <w:szCs w:val="24"/>
          <w:lang w:eastAsia="en-US"/>
        </w:rPr>
        <w:t>Muteswa</w:t>
      </w:r>
      <w:proofErr w:type="spellEnd"/>
      <w:r w:rsidR="00161DB7" w:rsidRPr="003B2768">
        <w:rPr>
          <w:rFonts w:eastAsiaTheme="minorHAnsi"/>
          <w:sz w:val="24"/>
          <w:szCs w:val="24"/>
          <w:lang w:eastAsia="en-US"/>
        </w:rPr>
        <w:t xml:space="preserve"> and </w:t>
      </w:r>
      <w:proofErr w:type="spellStart"/>
      <w:r w:rsidR="00161DB7" w:rsidRPr="003B2768">
        <w:rPr>
          <w:rFonts w:eastAsiaTheme="minorHAnsi"/>
          <w:sz w:val="24"/>
          <w:szCs w:val="24"/>
          <w:lang w:eastAsia="en-US"/>
        </w:rPr>
        <w:t>Ortlepp</w:t>
      </w:r>
      <w:proofErr w:type="spellEnd"/>
      <w:r w:rsidR="00161DB7" w:rsidRPr="003B2768">
        <w:rPr>
          <w:rFonts w:eastAsiaTheme="minorHAnsi"/>
          <w:sz w:val="24"/>
          <w:szCs w:val="24"/>
          <w:lang w:eastAsia="en-US"/>
        </w:rPr>
        <w:t xml:space="preserve"> (2011)</w:t>
      </w:r>
      <w:r w:rsidR="00161DB7">
        <w:rPr>
          <w:rFonts w:eastAsiaTheme="minorHAnsi"/>
          <w:sz w:val="24"/>
          <w:szCs w:val="24"/>
          <w:lang w:eastAsia="en-US"/>
        </w:rPr>
        <w:t xml:space="preserve"> also</w:t>
      </w:r>
      <w:r w:rsidR="00161DB7" w:rsidRPr="003B2768">
        <w:rPr>
          <w:rFonts w:eastAsiaTheme="minorHAnsi"/>
          <w:sz w:val="24"/>
          <w:szCs w:val="24"/>
          <w:lang w:eastAsia="en-US"/>
        </w:rPr>
        <w:t xml:space="preserve"> recommend that organisations create an environment </w:t>
      </w:r>
      <w:r w:rsidR="00161DB7">
        <w:rPr>
          <w:rFonts w:eastAsiaTheme="minorHAnsi"/>
          <w:sz w:val="24"/>
          <w:szCs w:val="24"/>
          <w:lang w:eastAsia="en-US"/>
        </w:rPr>
        <w:t>conducive to maintaining</w:t>
      </w:r>
      <w:r w:rsidR="00161DB7" w:rsidRPr="003B2768">
        <w:rPr>
          <w:rFonts w:eastAsiaTheme="minorHAnsi"/>
          <w:sz w:val="24"/>
          <w:szCs w:val="24"/>
          <w:lang w:eastAsia="en-US"/>
        </w:rPr>
        <w:t xml:space="preserve"> work-life balance in an attempt to retain staff.</w:t>
      </w:r>
      <w:r w:rsidR="00161DB7">
        <w:rPr>
          <w:rFonts w:eastAsiaTheme="minorHAnsi"/>
          <w:sz w:val="22"/>
          <w:szCs w:val="22"/>
          <w:lang w:eastAsia="en-US"/>
        </w:rPr>
        <w:t xml:space="preserve"> </w:t>
      </w:r>
      <w:r w:rsidR="004E779E" w:rsidRPr="003B2768">
        <w:rPr>
          <w:rFonts w:eastAsiaTheme="minorHAnsi"/>
          <w:sz w:val="24"/>
          <w:szCs w:val="24"/>
          <w:lang w:eastAsia="en-US"/>
        </w:rPr>
        <w:t>Organisations that do not create conditions for minimal levels of job satisfaction, may suffer incre</w:t>
      </w:r>
      <w:r w:rsidR="004E779E">
        <w:rPr>
          <w:rFonts w:eastAsiaTheme="minorHAnsi"/>
          <w:sz w:val="24"/>
          <w:szCs w:val="24"/>
          <w:lang w:eastAsia="en-US"/>
        </w:rPr>
        <w:t>ased employee turnover (McKenna</w:t>
      </w:r>
      <w:r w:rsidR="004E779E" w:rsidRPr="003B2768">
        <w:rPr>
          <w:rFonts w:eastAsiaTheme="minorHAnsi"/>
          <w:sz w:val="24"/>
          <w:szCs w:val="24"/>
          <w:lang w:eastAsia="en-US"/>
        </w:rPr>
        <w:t xml:space="preserve"> 2000).</w:t>
      </w:r>
      <w:r w:rsidR="004E779E">
        <w:rPr>
          <w:rFonts w:eastAsiaTheme="minorHAnsi"/>
          <w:sz w:val="24"/>
          <w:szCs w:val="24"/>
          <w:lang w:eastAsia="en-US"/>
        </w:rPr>
        <w:t xml:space="preserve"> </w:t>
      </w:r>
    </w:p>
    <w:p w:rsidR="00A548C1" w:rsidRDefault="00A548C1" w:rsidP="004E779E">
      <w:pPr>
        <w:autoSpaceDE w:val="0"/>
        <w:autoSpaceDN w:val="0"/>
        <w:adjustRightInd w:val="0"/>
        <w:spacing w:line="360" w:lineRule="auto"/>
        <w:jc w:val="both"/>
        <w:rPr>
          <w:rFonts w:eastAsiaTheme="minorHAnsi"/>
          <w:sz w:val="24"/>
          <w:szCs w:val="24"/>
          <w:lang w:eastAsia="en-US"/>
        </w:rPr>
      </w:pPr>
    </w:p>
    <w:p w:rsidR="00A548C1" w:rsidRPr="00E04295" w:rsidRDefault="007C5EA0" w:rsidP="00E04295">
      <w:pPr>
        <w:autoSpaceDE w:val="0"/>
        <w:autoSpaceDN w:val="0"/>
        <w:adjustRightInd w:val="0"/>
        <w:spacing w:line="360" w:lineRule="auto"/>
        <w:jc w:val="both"/>
        <w:rPr>
          <w:rFonts w:eastAsiaTheme="minorHAnsi"/>
          <w:bCs/>
          <w:i/>
          <w:sz w:val="24"/>
          <w:szCs w:val="24"/>
          <w:lang w:eastAsia="en-US"/>
        </w:rPr>
      </w:pPr>
      <w:r w:rsidRPr="00D954F3">
        <w:rPr>
          <w:rFonts w:eastAsiaTheme="minorHAnsi"/>
          <w:sz w:val="24"/>
          <w:szCs w:val="24"/>
          <w:lang w:eastAsia="en-US"/>
        </w:rPr>
        <w:t xml:space="preserve">However, no interaction effect was observed between overall work-life balance and job satisfaction in predicting turnover intention. </w:t>
      </w:r>
      <w:r w:rsidR="00D954F3">
        <w:rPr>
          <w:rFonts w:eastAsiaTheme="minorHAnsi"/>
          <w:sz w:val="24"/>
          <w:szCs w:val="24"/>
          <w:lang w:eastAsia="en-US"/>
        </w:rPr>
        <w:t xml:space="preserve"> </w:t>
      </w:r>
      <w:r w:rsidR="00441F17" w:rsidRPr="003B2768">
        <w:rPr>
          <w:rFonts w:eastAsiaTheme="minorHAnsi"/>
          <w:sz w:val="24"/>
          <w:szCs w:val="24"/>
          <w:lang w:eastAsia="en-US"/>
        </w:rPr>
        <w:t xml:space="preserve">According to </w:t>
      </w:r>
      <w:proofErr w:type="spellStart"/>
      <w:r w:rsidR="00441F17" w:rsidRPr="003B2768">
        <w:rPr>
          <w:rFonts w:eastAsiaTheme="minorHAnsi"/>
          <w:sz w:val="24"/>
          <w:szCs w:val="24"/>
          <w:lang w:eastAsia="en-US"/>
        </w:rPr>
        <w:t>Pienaar</w:t>
      </w:r>
      <w:proofErr w:type="spellEnd"/>
      <w:r w:rsidR="00441F17" w:rsidRPr="003B2768">
        <w:rPr>
          <w:rFonts w:eastAsiaTheme="minorHAnsi"/>
          <w:sz w:val="24"/>
          <w:szCs w:val="24"/>
          <w:lang w:eastAsia="en-US"/>
        </w:rPr>
        <w:t xml:space="preserve"> et al. (2007)</w:t>
      </w:r>
      <w:r w:rsidR="00441F17">
        <w:rPr>
          <w:rFonts w:eastAsiaTheme="minorHAnsi"/>
          <w:sz w:val="24"/>
          <w:szCs w:val="24"/>
          <w:lang w:eastAsia="en-US"/>
        </w:rPr>
        <w:t>,</w:t>
      </w:r>
      <w:r w:rsidR="004014DE">
        <w:rPr>
          <w:rFonts w:eastAsiaTheme="minorHAnsi"/>
          <w:sz w:val="24"/>
          <w:szCs w:val="24"/>
          <w:lang w:eastAsia="en-US"/>
        </w:rPr>
        <w:t xml:space="preserve"> job satisfaction generally tends to be</w:t>
      </w:r>
      <w:r w:rsidR="00441F17" w:rsidRPr="003B2768">
        <w:rPr>
          <w:rFonts w:eastAsiaTheme="minorHAnsi"/>
          <w:sz w:val="24"/>
          <w:szCs w:val="24"/>
          <w:lang w:eastAsia="en-US"/>
        </w:rPr>
        <w:t xml:space="preserve"> the most significant predictor of turnover intention. </w:t>
      </w:r>
      <w:r w:rsidR="00A548C1">
        <w:rPr>
          <w:rFonts w:eastAsiaTheme="minorHAnsi"/>
          <w:sz w:val="24"/>
          <w:szCs w:val="24"/>
          <w:lang w:eastAsia="en-US"/>
        </w:rPr>
        <w:t xml:space="preserve"> The results</w:t>
      </w:r>
      <w:r w:rsidR="00A548C1" w:rsidRPr="003B2768">
        <w:rPr>
          <w:rFonts w:eastAsiaTheme="minorHAnsi"/>
          <w:sz w:val="24"/>
          <w:szCs w:val="24"/>
          <w:lang w:eastAsia="en-US"/>
        </w:rPr>
        <w:t xml:space="preserve"> in relation to tenure support Martin and </w:t>
      </w:r>
      <w:proofErr w:type="spellStart"/>
      <w:r w:rsidR="00A548C1" w:rsidRPr="003B2768">
        <w:rPr>
          <w:rFonts w:eastAsiaTheme="minorHAnsi"/>
          <w:sz w:val="24"/>
          <w:szCs w:val="24"/>
          <w:lang w:eastAsia="en-US"/>
        </w:rPr>
        <w:t>Roodt’s</w:t>
      </w:r>
      <w:proofErr w:type="spellEnd"/>
      <w:r w:rsidR="00A548C1" w:rsidRPr="003B2768">
        <w:rPr>
          <w:rFonts w:eastAsiaTheme="minorHAnsi"/>
          <w:sz w:val="24"/>
          <w:szCs w:val="24"/>
          <w:lang w:eastAsia="en-US"/>
        </w:rPr>
        <w:t xml:space="preserve"> (2008) </w:t>
      </w:r>
      <w:r w:rsidR="00A548C1" w:rsidRPr="003B2768">
        <w:rPr>
          <w:rFonts w:eastAsiaTheme="minorHAnsi"/>
          <w:sz w:val="24"/>
          <w:szCs w:val="24"/>
          <w:lang w:val="en-ZA" w:eastAsia="en-US"/>
        </w:rPr>
        <w:t>findings that</w:t>
      </w:r>
      <w:r w:rsidR="00A548C1">
        <w:rPr>
          <w:rFonts w:eastAsiaTheme="minorHAnsi"/>
          <w:sz w:val="24"/>
          <w:szCs w:val="24"/>
          <w:lang w:val="en-ZA" w:eastAsia="en-US"/>
        </w:rPr>
        <w:t>,</w:t>
      </w:r>
      <w:r w:rsidR="00A548C1" w:rsidRPr="003B2768">
        <w:rPr>
          <w:rFonts w:eastAsiaTheme="minorHAnsi"/>
          <w:sz w:val="24"/>
          <w:szCs w:val="24"/>
          <w:lang w:val="en-ZA" w:eastAsia="en-US"/>
        </w:rPr>
        <w:t xml:space="preserve"> overall</w:t>
      </w:r>
      <w:r w:rsidR="00A548C1">
        <w:rPr>
          <w:rFonts w:eastAsiaTheme="minorHAnsi"/>
          <w:sz w:val="24"/>
          <w:szCs w:val="24"/>
          <w:lang w:val="en-ZA" w:eastAsia="en-US"/>
        </w:rPr>
        <w:t>,</w:t>
      </w:r>
      <w:r w:rsidR="00A548C1" w:rsidRPr="003B2768">
        <w:rPr>
          <w:rFonts w:eastAsiaTheme="minorHAnsi"/>
          <w:sz w:val="24"/>
          <w:szCs w:val="24"/>
          <w:lang w:val="en-ZA" w:eastAsia="en-US"/>
        </w:rPr>
        <w:t xml:space="preserve"> job satisfaction increases as the years of expe</w:t>
      </w:r>
      <w:r w:rsidR="00A548C1">
        <w:rPr>
          <w:rFonts w:eastAsiaTheme="minorHAnsi"/>
          <w:sz w:val="24"/>
          <w:szCs w:val="24"/>
          <w:lang w:val="en-ZA" w:eastAsia="en-US"/>
        </w:rPr>
        <w:t xml:space="preserve">rience increase (Martin &amp; </w:t>
      </w:r>
      <w:proofErr w:type="spellStart"/>
      <w:r w:rsidR="00A548C1">
        <w:rPr>
          <w:rFonts w:eastAsiaTheme="minorHAnsi"/>
          <w:sz w:val="24"/>
          <w:szCs w:val="24"/>
          <w:lang w:val="en-ZA" w:eastAsia="en-US"/>
        </w:rPr>
        <w:t>Roodt</w:t>
      </w:r>
      <w:proofErr w:type="spellEnd"/>
      <w:r w:rsidR="00A548C1" w:rsidRPr="003B2768">
        <w:rPr>
          <w:rFonts w:eastAsiaTheme="minorHAnsi"/>
          <w:sz w:val="24"/>
          <w:szCs w:val="24"/>
          <w:lang w:val="en-ZA" w:eastAsia="en-US"/>
        </w:rPr>
        <w:t xml:space="preserve"> 2008). </w:t>
      </w:r>
      <w:r w:rsidR="00A548C1">
        <w:rPr>
          <w:rFonts w:eastAsiaTheme="minorHAnsi"/>
          <w:sz w:val="24"/>
          <w:szCs w:val="24"/>
          <w:lang w:val="en-ZA" w:eastAsia="en-US"/>
        </w:rPr>
        <w:t xml:space="preserve">The results of the present study further </w:t>
      </w:r>
      <w:r w:rsidR="00A548C1" w:rsidRPr="00E04295">
        <w:rPr>
          <w:rFonts w:eastAsiaTheme="minorHAnsi"/>
          <w:sz w:val="24"/>
          <w:szCs w:val="24"/>
          <w:lang w:val="en-ZA" w:eastAsia="en-US"/>
        </w:rPr>
        <w:t xml:space="preserve">showed that the same principle applied in terms of turnover intention, confirming the link between high levels of job satisfaction and lower turnover intention.  In terms of ethnicity, the study corroborates the findings of previous studies indicating that white participants tend to report higher levels of job satisfaction than black participants (Davis 1985; O'Reilly &amp; Roberts 1973; </w:t>
      </w:r>
      <w:proofErr w:type="spellStart"/>
      <w:r w:rsidR="00A548C1" w:rsidRPr="00E04295">
        <w:rPr>
          <w:rFonts w:eastAsiaTheme="minorHAnsi"/>
          <w:sz w:val="24"/>
          <w:szCs w:val="24"/>
          <w:lang w:val="en-ZA" w:eastAsia="en-US"/>
        </w:rPr>
        <w:t>Tuch</w:t>
      </w:r>
      <w:proofErr w:type="spellEnd"/>
      <w:r w:rsidR="00A548C1" w:rsidRPr="00E04295">
        <w:rPr>
          <w:rFonts w:eastAsiaTheme="minorHAnsi"/>
          <w:sz w:val="24"/>
          <w:szCs w:val="24"/>
          <w:lang w:val="en-ZA" w:eastAsia="en-US"/>
        </w:rPr>
        <w:t xml:space="preserve"> &amp; Martin 1991). </w:t>
      </w:r>
      <w:r w:rsidR="00E04295" w:rsidRPr="00E04295">
        <w:rPr>
          <w:rFonts w:eastAsiaTheme="minorHAnsi"/>
          <w:sz w:val="24"/>
          <w:szCs w:val="24"/>
          <w:lang w:eastAsia="en-US"/>
        </w:rPr>
        <w:t>White employees had significant stronger experiences of job satisfaction and negative home-work interface while black employees had significant stronger positive experiences of home-work interface and lower levels of job satisfaction.</w:t>
      </w:r>
      <w:r w:rsidR="00420BB2">
        <w:rPr>
          <w:rFonts w:eastAsiaTheme="minorHAnsi"/>
          <w:sz w:val="24"/>
          <w:szCs w:val="24"/>
          <w:lang w:eastAsia="en-US"/>
        </w:rPr>
        <w:t xml:space="preserve"> Married people also appear to experience higher levels of job satisfaction than their counterparts.</w:t>
      </w:r>
    </w:p>
    <w:p w:rsidR="003A1D03" w:rsidRDefault="003A1D03" w:rsidP="00BA669E">
      <w:pPr>
        <w:autoSpaceDE w:val="0"/>
        <w:autoSpaceDN w:val="0"/>
        <w:adjustRightInd w:val="0"/>
        <w:spacing w:line="360" w:lineRule="auto"/>
        <w:jc w:val="both"/>
        <w:rPr>
          <w:rFonts w:eastAsiaTheme="minorHAnsi"/>
          <w:sz w:val="24"/>
          <w:szCs w:val="24"/>
          <w:lang w:val="en-ZA" w:eastAsia="en-US"/>
        </w:rPr>
      </w:pPr>
    </w:p>
    <w:p w:rsidR="00384710" w:rsidRPr="00282702" w:rsidRDefault="00384710" w:rsidP="00282702">
      <w:pPr>
        <w:autoSpaceDE w:val="0"/>
        <w:autoSpaceDN w:val="0"/>
        <w:adjustRightInd w:val="0"/>
        <w:spacing w:line="360" w:lineRule="auto"/>
        <w:jc w:val="both"/>
        <w:rPr>
          <w:rFonts w:eastAsiaTheme="minorHAnsi"/>
          <w:sz w:val="24"/>
          <w:szCs w:val="24"/>
          <w:lang w:eastAsia="en-US"/>
        </w:rPr>
      </w:pPr>
      <w:r w:rsidRPr="008C076E">
        <w:rPr>
          <w:rFonts w:eastAsiaTheme="minorHAnsi"/>
          <w:sz w:val="24"/>
          <w:szCs w:val="24"/>
          <w:lang w:eastAsia="en-US"/>
        </w:rPr>
        <w:t>Overall, it can be conclud</w:t>
      </w:r>
      <w:r w:rsidR="00282702">
        <w:rPr>
          <w:rFonts w:eastAsiaTheme="minorHAnsi"/>
          <w:sz w:val="24"/>
          <w:szCs w:val="24"/>
          <w:lang w:eastAsia="en-US"/>
        </w:rPr>
        <w:t>ed that managers</w:t>
      </w:r>
      <w:r w:rsidRPr="008C076E">
        <w:rPr>
          <w:rFonts w:eastAsiaTheme="minorHAnsi"/>
          <w:sz w:val="24"/>
          <w:szCs w:val="24"/>
          <w:lang w:eastAsia="en-US"/>
        </w:rPr>
        <w:t xml:space="preserve"> and human resources practitioners should consider the ways in which work-life bal</w:t>
      </w:r>
      <w:r w:rsidR="00282702">
        <w:rPr>
          <w:rFonts w:eastAsiaTheme="minorHAnsi"/>
          <w:sz w:val="24"/>
          <w:szCs w:val="24"/>
          <w:lang w:eastAsia="en-US"/>
        </w:rPr>
        <w:t>ance and job satisfaction relate to</w:t>
      </w:r>
      <w:r w:rsidRPr="008C076E">
        <w:rPr>
          <w:rFonts w:eastAsiaTheme="minorHAnsi"/>
          <w:sz w:val="24"/>
          <w:szCs w:val="24"/>
          <w:lang w:eastAsia="en-US"/>
        </w:rPr>
        <w:t xml:space="preserve"> the turnover intentions of </w:t>
      </w:r>
      <w:r>
        <w:rPr>
          <w:rFonts w:eastAsiaTheme="minorHAnsi"/>
          <w:sz w:val="24"/>
          <w:szCs w:val="24"/>
          <w:lang w:eastAsia="en-US"/>
        </w:rPr>
        <w:t>IT</w:t>
      </w:r>
      <w:r w:rsidRPr="008C076E">
        <w:rPr>
          <w:rFonts w:eastAsiaTheme="minorHAnsi"/>
          <w:sz w:val="24"/>
          <w:szCs w:val="24"/>
          <w:lang w:eastAsia="en-US"/>
        </w:rPr>
        <w:t xml:space="preserve"> employees as part of their talent retention strategies.</w:t>
      </w:r>
      <w:r w:rsidRPr="003B2768">
        <w:rPr>
          <w:rFonts w:eastAsiaTheme="minorHAnsi"/>
          <w:sz w:val="24"/>
          <w:szCs w:val="24"/>
          <w:lang w:eastAsia="en-US"/>
        </w:rPr>
        <w:t xml:space="preserve"> In addition, ethnicity significantly explains and predicts the variance in the job satisfaction of </w:t>
      </w:r>
      <w:r>
        <w:rPr>
          <w:rFonts w:eastAsiaTheme="minorHAnsi"/>
          <w:sz w:val="24"/>
          <w:szCs w:val="24"/>
          <w:lang w:eastAsia="en-US"/>
        </w:rPr>
        <w:t>IT</w:t>
      </w:r>
      <w:r w:rsidR="00282702">
        <w:rPr>
          <w:rFonts w:eastAsiaTheme="minorHAnsi"/>
          <w:sz w:val="24"/>
          <w:szCs w:val="24"/>
          <w:lang w:eastAsia="en-US"/>
        </w:rPr>
        <w:t xml:space="preserve"> employees, while</w:t>
      </w:r>
      <w:r w:rsidRPr="003B2768">
        <w:rPr>
          <w:rFonts w:eastAsiaTheme="minorHAnsi"/>
          <w:sz w:val="24"/>
          <w:szCs w:val="24"/>
          <w:lang w:eastAsia="en-US"/>
        </w:rPr>
        <w:t xml:space="preserve"> gender explain</w:t>
      </w:r>
      <w:r w:rsidR="00282702">
        <w:rPr>
          <w:rFonts w:eastAsiaTheme="minorHAnsi"/>
          <w:sz w:val="24"/>
          <w:szCs w:val="24"/>
          <w:lang w:eastAsia="en-US"/>
        </w:rPr>
        <w:t>s</w:t>
      </w:r>
      <w:r w:rsidRPr="003B2768">
        <w:rPr>
          <w:rFonts w:eastAsiaTheme="minorHAnsi"/>
          <w:sz w:val="24"/>
          <w:szCs w:val="24"/>
          <w:lang w:eastAsia="en-US"/>
        </w:rPr>
        <w:t xml:space="preserve"> the variance in the turnover intentions of </w:t>
      </w:r>
      <w:r>
        <w:rPr>
          <w:rFonts w:eastAsiaTheme="minorHAnsi"/>
          <w:sz w:val="24"/>
          <w:szCs w:val="24"/>
          <w:lang w:eastAsia="en-US"/>
        </w:rPr>
        <w:t>IT</w:t>
      </w:r>
      <w:r w:rsidRPr="003B2768">
        <w:rPr>
          <w:rFonts w:eastAsiaTheme="minorHAnsi"/>
          <w:sz w:val="24"/>
          <w:szCs w:val="24"/>
          <w:lang w:eastAsia="en-US"/>
        </w:rPr>
        <w:t xml:space="preserve"> employees.</w:t>
      </w:r>
      <w:r w:rsidR="00282702">
        <w:rPr>
          <w:rFonts w:eastAsiaTheme="minorHAnsi"/>
          <w:sz w:val="24"/>
          <w:szCs w:val="24"/>
          <w:lang w:eastAsia="en-US"/>
        </w:rPr>
        <w:t xml:space="preserve"> The results indicated</w:t>
      </w:r>
      <w:r>
        <w:rPr>
          <w:rFonts w:eastAsiaTheme="minorHAnsi"/>
          <w:sz w:val="24"/>
          <w:szCs w:val="24"/>
          <w:lang w:eastAsia="en-US"/>
        </w:rPr>
        <w:t xml:space="preserve"> </w:t>
      </w:r>
      <w:r w:rsidR="00282702">
        <w:rPr>
          <w:rFonts w:eastAsiaTheme="minorHAnsi"/>
          <w:sz w:val="24"/>
          <w:szCs w:val="24"/>
          <w:lang w:eastAsia="en-US"/>
        </w:rPr>
        <w:t>j</w:t>
      </w:r>
      <w:r w:rsidRPr="003B2768">
        <w:rPr>
          <w:rFonts w:eastAsiaTheme="minorHAnsi"/>
          <w:sz w:val="24"/>
          <w:szCs w:val="24"/>
          <w:lang w:eastAsia="en-US"/>
        </w:rPr>
        <w:t>ob satisfaction</w:t>
      </w:r>
      <w:r w:rsidR="00282702">
        <w:rPr>
          <w:rFonts w:eastAsiaTheme="minorHAnsi"/>
          <w:sz w:val="24"/>
          <w:szCs w:val="24"/>
          <w:lang w:eastAsia="en-US"/>
        </w:rPr>
        <w:t xml:space="preserve"> a</w:t>
      </w:r>
      <w:r w:rsidRPr="003B2768">
        <w:rPr>
          <w:rFonts w:eastAsiaTheme="minorHAnsi"/>
          <w:sz w:val="24"/>
          <w:szCs w:val="24"/>
          <w:lang w:eastAsia="en-US"/>
        </w:rPr>
        <w:t>s a significant predictor o</w:t>
      </w:r>
      <w:r w:rsidR="00282702">
        <w:rPr>
          <w:rFonts w:eastAsiaTheme="minorHAnsi"/>
          <w:sz w:val="24"/>
          <w:szCs w:val="24"/>
          <w:lang w:eastAsia="en-US"/>
        </w:rPr>
        <w:t>f turnover intention, suggesting</w:t>
      </w:r>
      <w:r w:rsidRPr="003B2768">
        <w:rPr>
          <w:rFonts w:eastAsiaTheme="minorHAnsi"/>
          <w:sz w:val="24"/>
          <w:szCs w:val="24"/>
          <w:lang w:eastAsia="en-US"/>
        </w:rPr>
        <w:t xml:space="preserve"> that </w:t>
      </w:r>
      <w:r>
        <w:rPr>
          <w:rFonts w:eastAsiaTheme="minorHAnsi"/>
          <w:sz w:val="24"/>
          <w:szCs w:val="24"/>
          <w:lang w:eastAsia="en-US"/>
        </w:rPr>
        <w:t>IT</w:t>
      </w:r>
      <w:r w:rsidRPr="003B2768">
        <w:rPr>
          <w:rFonts w:eastAsiaTheme="minorHAnsi"/>
          <w:sz w:val="24"/>
          <w:szCs w:val="24"/>
          <w:lang w:eastAsia="en-US"/>
        </w:rPr>
        <w:t xml:space="preserve"> employees who are satisfied with their jobs are less likely to have intentions to leave their organisations. </w:t>
      </w:r>
      <w:r w:rsidR="00282702">
        <w:rPr>
          <w:rFonts w:eastAsiaTheme="minorHAnsi"/>
          <w:sz w:val="24"/>
          <w:szCs w:val="24"/>
          <w:lang w:eastAsia="en-US"/>
        </w:rPr>
        <w:t xml:space="preserve"> Managers and human resource practitioners </w:t>
      </w:r>
      <w:r w:rsidRPr="008C076E">
        <w:rPr>
          <w:rFonts w:eastAsiaTheme="minorHAnsi"/>
          <w:sz w:val="24"/>
          <w:szCs w:val="24"/>
          <w:lang w:eastAsia="en-US"/>
        </w:rPr>
        <w:t>should consider work</w:t>
      </w:r>
      <w:r>
        <w:rPr>
          <w:rFonts w:eastAsiaTheme="minorHAnsi"/>
          <w:sz w:val="24"/>
          <w:szCs w:val="24"/>
          <w:lang w:eastAsia="en-US"/>
        </w:rPr>
        <w:t>-</w:t>
      </w:r>
      <w:r w:rsidRPr="008C076E">
        <w:rPr>
          <w:rFonts w:eastAsiaTheme="minorHAnsi"/>
          <w:sz w:val="24"/>
          <w:szCs w:val="24"/>
          <w:lang w:eastAsia="en-US"/>
        </w:rPr>
        <w:t>life balance initiatives aimed at improving the work-home interaction and job satisfaction</w:t>
      </w:r>
      <w:r>
        <w:rPr>
          <w:rFonts w:eastAsiaTheme="minorHAnsi"/>
          <w:sz w:val="24"/>
          <w:szCs w:val="24"/>
          <w:lang w:eastAsia="en-US"/>
        </w:rPr>
        <w:t xml:space="preserve"> </w:t>
      </w:r>
      <w:r w:rsidRPr="008C076E">
        <w:rPr>
          <w:rFonts w:eastAsiaTheme="minorHAnsi"/>
          <w:sz w:val="24"/>
          <w:szCs w:val="24"/>
          <w:lang w:eastAsia="en-US"/>
        </w:rPr>
        <w:t xml:space="preserve">of </w:t>
      </w:r>
      <w:r>
        <w:rPr>
          <w:rFonts w:eastAsiaTheme="minorHAnsi"/>
          <w:sz w:val="24"/>
          <w:szCs w:val="24"/>
          <w:lang w:eastAsia="en-US"/>
        </w:rPr>
        <w:t>IT</w:t>
      </w:r>
      <w:r w:rsidRPr="008C076E">
        <w:rPr>
          <w:rFonts w:eastAsiaTheme="minorHAnsi"/>
          <w:sz w:val="24"/>
          <w:szCs w:val="24"/>
          <w:lang w:eastAsia="en-US"/>
        </w:rPr>
        <w:t xml:space="preserve"> employees, thus reducing their turnover intentions.</w:t>
      </w:r>
    </w:p>
    <w:p w:rsidR="00384710" w:rsidRPr="003B2768" w:rsidRDefault="00384710" w:rsidP="00384710">
      <w:pPr>
        <w:autoSpaceDE w:val="0"/>
        <w:autoSpaceDN w:val="0"/>
        <w:adjustRightInd w:val="0"/>
        <w:spacing w:line="360" w:lineRule="auto"/>
        <w:jc w:val="both"/>
        <w:rPr>
          <w:rFonts w:eastAsiaTheme="minorHAnsi"/>
          <w:sz w:val="24"/>
          <w:szCs w:val="24"/>
          <w:lang w:eastAsia="en-US"/>
        </w:rPr>
      </w:pPr>
    </w:p>
    <w:p w:rsidR="00611D83" w:rsidRDefault="00384710" w:rsidP="00611D83">
      <w:pPr>
        <w:autoSpaceDE w:val="0"/>
        <w:autoSpaceDN w:val="0"/>
        <w:adjustRightInd w:val="0"/>
        <w:spacing w:line="360" w:lineRule="auto"/>
        <w:jc w:val="both"/>
        <w:rPr>
          <w:rFonts w:eastAsiaTheme="minorHAnsi"/>
          <w:b/>
          <w:bCs/>
          <w:sz w:val="24"/>
          <w:szCs w:val="24"/>
          <w:lang w:eastAsia="en-US"/>
        </w:rPr>
      </w:pPr>
      <w:r w:rsidRPr="003B2768">
        <w:rPr>
          <w:rFonts w:eastAsiaTheme="minorHAnsi"/>
          <w:b/>
          <w:bCs/>
          <w:sz w:val="24"/>
          <w:szCs w:val="24"/>
          <w:lang w:eastAsia="en-US"/>
        </w:rPr>
        <w:t xml:space="preserve">Limitations </w:t>
      </w:r>
      <w:r w:rsidR="00BA669E">
        <w:rPr>
          <w:rFonts w:eastAsiaTheme="minorHAnsi"/>
          <w:b/>
          <w:bCs/>
          <w:sz w:val="24"/>
          <w:szCs w:val="24"/>
          <w:lang w:eastAsia="en-US"/>
        </w:rPr>
        <w:t>and future research</w:t>
      </w:r>
    </w:p>
    <w:p w:rsidR="00611D83" w:rsidRDefault="00611D83" w:rsidP="00611D83">
      <w:pPr>
        <w:autoSpaceDE w:val="0"/>
        <w:autoSpaceDN w:val="0"/>
        <w:adjustRightInd w:val="0"/>
        <w:spacing w:line="360" w:lineRule="auto"/>
        <w:jc w:val="both"/>
        <w:rPr>
          <w:rFonts w:eastAsiaTheme="minorHAnsi"/>
          <w:b/>
          <w:bCs/>
          <w:sz w:val="24"/>
          <w:szCs w:val="24"/>
          <w:lang w:eastAsia="en-US"/>
        </w:rPr>
      </w:pPr>
    </w:p>
    <w:p w:rsidR="00E92A67" w:rsidRDefault="00FE2D65" w:rsidP="00611D83">
      <w:pPr>
        <w:autoSpaceDE w:val="0"/>
        <w:autoSpaceDN w:val="0"/>
        <w:adjustRightInd w:val="0"/>
        <w:spacing w:line="360" w:lineRule="auto"/>
        <w:jc w:val="both"/>
        <w:rPr>
          <w:rFonts w:eastAsiaTheme="minorHAnsi"/>
          <w:sz w:val="24"/>
          <w:szCs w:val="24"/>
          <w:lang w:eastAsia="en-US"/>
        </w:rPr>
      </w:pPr>
      <w:bookmarkStart w:id="0" w:name="_GoBack"/>
      <w:bookmarkEnd w:id="0"/>
      <w:r>
        <w:rPr>
          <w:rFonts w:eastAsiaTheme="minorHAnsi"/>
          <w:sz w:val="24"/>
          <w:szCs w:val="24"/>
          <w:lang w:eastAsia="en-US"/>
        </w:rPr>
        <w:t>Considering the relatively small sample size</w:t>
      </w:r>
      <w:r w:rsidR="00384710" w:rsidRPr="003B2768">
        <w:rPr>
          <w:rFonts w:eastAsiaTheme="minorHAnsi"/>
          <w:sz w:val="24"/>
          <w:szCs w:val="24"/>
          <w:lang w:eastAsia="en-US"/>
        </w:rPr>
        <w:t xml:space="preserve">, the results may not truly reflect the demographics of South African </w:t>
      </w:r>
      <w:r w:rsidR="00384710">
        <w:rPr>
          <w:rFonts w:eastAsiaTheme="minorHAnsi"/>
          <w:sz w:val="24"/>
          <w:szCs w:val="24"/>
          <w:lang w:eastAsia="en-US"/>
        </w:rPr>
        <w:t>IT</w:t>
      </w:r>
      <w:r w:rsidR="00384710" w:rsidRPr="003B2768">
        <w:rPr>
          <w:rFonts w:eastAsiaTheme="minorHAnsi"/>
          <w:sz w:val="24"/>
          <w:szCs w:val="24"/>
          <w:lang w:eastAsia="en-US"/>
        </w:rPr>
        <w:t xml:space="preserve"> organisations</w:t>
      </w:r>
      <w:r w:rsidR="00384710">
        <w:rPr>
          <w:rFonts w:eastAsiaTheme="minorHAnsi"/>
          <w:sz w:val="24"/>
          <w:szCs w:val="24"/>
          <w:lang w:eastAsia="en-US"/>
        </w:rPr>
        <w:t>,</w:t>
      </w:r>
      <w:r w:rsidR="00384710" w:rsidRPr="003B2768">
        <w:rPr>
          <w:rFonts w:eastAsiaTheme="minorHAnsi"/>
          <w:sz w:val="24"/>
          <w:szCs w:val="24"/>
          <w:lang w:eastAsia="en-US"/>
        </w:rPr>
        <w:t xml:space="preserve"> and researchers should beware of generalising the findings as being representative of </w:t>
      </w:r>
      <w:r w:rsidR="00384710">
        <w:rPr>
          <w:rFonts w:eastAsiaTheme="minorHAnsi"/>
          <w:sz w:val="24"/>
          <w:szCs w:val="24"/>
          <w:lang w:eastAsia="en-US"/>
        </w:rPr>
        <w:t>all IT</w:t>
      </w:r>
      <w:r w:rsidR="00384710" w:rsidRPr="003B2768">
        <w:rPr>
          <w:rFonts w:eastAsiaTheme="minorHAnsi"/>
          <w:sz w:val="24"/>
          <w:szCs w:val="24"/>
          <w:lang w:eastAsia="en-US"/>
        </w:rPr>
        <w:t xml:space="preserve"> employees. Future research with larger populations is recommended in order to generalise the findings of this study.</w:t>
      </w:r>
      <w:r w:rsidR="00384710">
        <w:rPr>
          <w:rFonts w:eastAsiaTheme="minorHAnsi"/>
          <w:sz w:val="24"/>
          <w:szCs w:val="24"/>
          <w:lang w:eastAsia="en-US"/>
        </w:rPr>
        <w:t xml:space="preserve"> </w:t>
      </w:r>
      <w:r w:rsidR="00384710" w:rsidRPr="003B2768">
        <w:rPr>
          <w:rFonts w:eastAsiaTheme="minorHAnsi"/>
          <w:sz w:val="24"/>
          <w:szCs w:val="24"/>
          <w:lang w:eastAsia="en-US"/>
        </w:rPr>
        <w:t xml:space="preserve">Since the current study was restricted to participants employed in the </w:t>
      </w:r>
      <w:r w:rsidR="00384710">
        <w:rPr>
          <w:rFonts w:eastAsiaTheme="minorHAnsi"/>
          <w:sz w:val="24"/>
          <w:szCs w:val="24"/>
          <w:lang w:eastAsia="en-US"/>
        </w:rPr>
        <w:t>IT</w:t>
      </w:r>
      <w:r w:rsidR="00384710" w:rsidRPr="003B2768">
        <w:rPr>
          <w:rFonts w:eastAsiaTheme="minorHAnsi"/>
          <w:sz w:val="24"/>
          <w:szCs w:val="24"/>
          <w:lang w:eastAsia="en-US"/>
        </w:rPr>
        <w:t xml:space="preserve"> sector, the findings cannot be generalised </w:t>
      </w:r>
      <w:r w:rsidR="003A1D03">
        <w:rPr>
          <w:rFonts w:eastAsiaTheme="minorHAnsi"/>
          <w:sz w:val="24"/>
          <w:szCs w:val="24"/>
          <w:lang w:eastAsia="en-US"/>
        </w:rPr>
        <w:t xml:space="preserve">to other occupational contexts. </w:t>
      </w:r>
      <w:r w:rsidR="00384710" w:rsidRPr="003B2768">
        <w:rPr>
          <w:rFonts w:eastAsiaTheme="minorHAnsi"/>
          <w:sz w:val="24"/>
          <w:szCs w:val="24"/>
          <w:lang w:eastAsia="en-US"/>
        </w:rPr>
        <w:t xml:space="preserve">Furthermore, despite the use of a stratified sampling technique, the sample was not entirely representative of the demographics of the organisation, as well as that of the South African population, </w:t>
      </w:r>
      <w:r w:rsidR="00384710">
        <w:rPr>
          <w:rFonts w:eastAsiaTheme="minorHAnsi"/>
          <w:sz w:val="24"/>
          <w:szCs w:val="24"/>
          <w:lang w:eastAsia="en-US"/>
        </w:rPr>
        <w:t>owing</w:t>
      </w:r>
      <w:r w:rsidR="00384710" w:rsidRPr="003B2768">
        <w:rPr>
          <w:rFonts w:eastAsiaTheme="minorHAnsi"/>
          <w:sz w:val="24"/>
          <w:szCs w:val="24"/>
          <w:lang w:eastAsia="en-US"/>
        </w:rPr>
        <w:t xml:space="preserve"> to the high response rate of white respondents compared to that of black and Indian respondents. This limits the ability to draw inferences from this study to the greater South African population as well as the </w:t>
      </w:r>
      <w:r w:rsidR="00384710">
        <w:rPr>
          <w:rFonts w:eastAsiaTheme="minorHAnsi"/>
          <w:sz w:val="24"/>
          <w:szCs w:val="24"/>
          <w:lang w:eastAsia="en-US"/>
        </w:rPr>
        <w:t>IT</w:t>
      </w:r>
      <w:r w:rsidR="00426E67">
        <w:rPr>
          <w:rFonts w:eastAsiaTheme="minorHAnsi"/>
          <w:sz w:val="24"/>
          <w:szCs w:val="24"/>
          <w:lang w:eastAsia="en-US"/>
        </w:rPr>
        <w:t xml:space="preserve"> sector. </w:t>
      </w:r>
      <w:r w:rsidR="00384710" w:rsidRPr="003B2768">
        <w:rPr>
          <w:rFonts w:eastAsiaTheme="minorHAnsi"/>
          <w:sz w:val="24"/>
          <w:szCs w:val="24"/>
          <w:lang w:eastAsia="en-US"/>
        </w:rPr>
        <w:t>Despite these limitations</w:t>
      </w:r>
      <w:r w:rsidR="00384710">
        <w:rPr>
          <w:rFonts w:eastAsiaTheme="minorHAnsi"/>
          <w:sz w:val="24"/>
          <w:szCs w:val="24"/>
          <w:lang w:eastAsia="en-US"/>
        </w:rPr>
        <w:t>,</w:t>
      </w:r>
      <w:r w:rsidR="00384710" w:rsidRPr="003B2768">
        <w:rPr>
          <w:rFonts w:eastAsiaTheme="minorHAnsi"/>
          <w:sz w:val="24"/>
          <w:szCs w:val="24"/>
          <w:lang w:eastAsia="en-US"/>
        </w:rPr>
        <w:t xml:space="preserve"> the results of this empirical study indicated a linear relationship between job satisfaction and turnover intention. </w:t>
      </w:r>
      <w:r w:rsidR="00384710">
        <w:rPr>
          <w:rFonts w:eastAsiaTheme="minorHAnsi"/>
          <w:sz w:val="24"/>
          <w:szCs w:val="24"/>
          <w:lang w:eastAsia="en-US"/>
        </w:rPr>
        <w:t>In a</w:t>
      </w:r>
      <w:r w:rsidR="00384710" w:rsidRPr="003B2768">
        <w:rPr>
          <w:rFonts w:eastAsiaTheme="minorHAnsi"/>
          <w:sz w:val="24"/>
          <w:szCs w:val="24"/>
          <w:lang w:eastAsia="en-US"/>
        </w:rPr>
        <w:t>ddition, the study indicated relationships between various sub-dimensions of work</w:t>
      </w:r>
      <w:r w:rsidR="00384710">
        <w:rPr>
          <w:rFonts w:eastAsiaTheme="minorHAnsi"/>
          <w:sz w:val="24"/>
          <w:szCs w:val="24"/>
          <w:lang w:eastAsia="en-US"/>
        </w:rPr>
        <w:t>-</w:t>
      </w:r>
      <w:r w:rsidR="00384710" w:rsidRPr="003B2768">
        <w:rPr>
          <w:rFonts w:eastAsiaTheme="minorHAnsi"/>
          <w:sz w:val="24"/>
          <w:szCs w:val="24"/>
          <w:lang w:eastAsia="en-US"/>
        </w:rPr>
        <w:t xml:space="preserve">life balance and job satisfaction amongst </w:t>
      </w:r>
      <w:r w:rsidR="00384710">
        <w:rPr>
          <w:rFonts w:eastAsiaTheme="minorHAnsi"/>
          <w:sz w:val="24"/>
          <w:szCs w:val="24"/>
          <w:lang w:eastAsia="en-US"/>
        </w:rPr>
        <w:t>IT</w:t>
      </w:r>
      <w:r w:rsidR="00384710" w:rsidRPr="003B2768">
        <w:rPr>
          <w:rFonts w:eastAsiaTheme="minorHAnsi"/>
          <w:sz w:val="24"/>
          <w:szCs w:val="24"/>
          <w:lang w:eastAsia="en-US"/>
        </w:rPr>
        <w:t xml:space="preserve"> employees that </w:t>
      </w:r>
      <w:r w:rsidR="00384710">
        <w:rPr>
          <w:rFonts w:eastAsiaTheme="minorHAnsi"/>
          <w:sz w:val="24"/>
          <w:szCs w:val="24"/>
          <w:lang w:eastAsia="en-US"/>
        </w:rPr>
        <w:t>could</w:t>
      </w:r>
      <w:r w:rsidR="00384710" w:rsidRPr="003B2768">
        <w:rPr>
          <w:rFonts w:eastAsiaTheme="minorHAnsi"/>
          <w:sz w:val="24"/>
          <w:szCs w:val="24"/>
          <w:lang w:eastAsia="en-US"/>
        </w:rPr>
        <w:t xml:space="preserve"> be explored </w:t>
      </w:r>
      <w:r w:rsidR="00384710">
        <w:rPr>
          <w:rFonts w:eastAsiaTheme="minorHAnsi"/>
          <w:sz w:val="24"/>
          <w:szCs w:val="24"/>
          <w:lang w:eastAsia="en-US"/>
        </w:rPr>
        <w:t>in</w:t>
      </w:r>
      <w:r w:rsidR="00384710" w:rsidRPr="003B2768">
        <w:rPr>
          <w:rFonts w:eastAsiaTheme="minorHAnsi"/>
          <w:sz w:val="24"/>
          <w:szCs w:val="24"/>
          <w:lang w:eastAsia="en-US"/>
        </w:rPr>
        <w:t xml:space="preserve"> future research. This study could be used as a basis for future research seeking to understand these relationships in order to inform the talent retention strategies in the </w:t>
      </w:r>
      <w:r w:rsidR="00384710">
        <w:rPr>
          <w:rFonts w:eastAsiaTheme="minorHAnsi"/>
          <w:sz w:val="24"/>
          <w:szCs w:val="24"/>
          <w:lang w:eastAsia="en-US"/>
        </w:rPr>
        <w:t>IT</w:t>
      </w:r>
      <w:r w:rsidR="00384710" w:rsidRPr="003B2768">
        <w:rPr>
          <w:rFonts w:eastAsiaTheme="minorHAnsi"/>
          <w:sz w:val="24"/>
          <w:szCs w:val="24"/>
          <w:lang w:eastAsia="en-US"/>
        </w:rPr>
        <w:t xml:space="preserve"> sector.</w:t>
      </w:r>
      <w:r>
        <w:rPr>
          <w:rFonts w:eastAsiaTheme="minorHAnsi"/>
          <w:sz w:val="24"/>
          <w:szCs w:val="24"/>
          <w:lang w:eastAsia="en-US"/>
        </w:rPr>
        <w:t xml:space="preserve"> </w:t>
      </w:r>
      <w:r w:rsidR="00384710" w:rsidRPr="003B2768">
        <w:rPr>
          <w:rFonts w:eastAsiaTheme="minorHAnsi"/>
          <w:sz w:val="24"/>
          <w:szCs w:val="24"/>
          <w:lang w:eastAsia="en-US"/>
        </w:rPr>
        <w:t xml:space="preserve">It is recommended that future research be conducted to examine the impact of talent retention strategies and practices on the work-life balance, job satisfaction and turnover intentions of </w:t>
      </w:r>
      <w:r w:rsidR="00384710">
        <w:rPr>
          <w:rFonts w:eastAsiaTheme="minorHAnsi"/>
          <w:sz w:val="24"/>
          <w:szCs w:val="24"/>
          <w:lang w:eastAsia="en-US"/>
        </w:rPr>
        <w:t>IT</w:t>
      </w:r>
      <w:r w:rsidR="00384710" w:rsidRPr="003B2768">
        <w:rPr>
          <w:rFonts w:eastAsiaTheme="minorHAnsi"/>
          <w:sz w:val="24"/>
          <w:szCs w:val="24"/>
          <w:lang w:eastAsia="en-US"/>
        </w:rPr>
        <w:t xml:space="preserve"> employees over a period of time using a longitudinal study.</w:t>
      </w:r>
    </w:p>
    <w:p w:rsidR="00E92A67" w:rsidRPr="00D43B94" w:rsidRDefault="00E92A67" w:rsidP="00E92A67">
      <w:pPr>
        <w:pageBreakBefore/>
        <w:spacing w:line="360" w:lineRule="auto"/>
        <w:jc w:val="both"/>
        <w:rPr>
          <w:b/>
          <w:bCs/>
          <w:color w:val="000000"/>
          <w:sz w:val="28"/>
          <w:szCs w:val="28"/>
          <w:lang w:val="en-ZA"/>
        </w:rPr>
      </w:pPr>
      <w:r>
        <w:rPr>
          <w:rFonts w:eastAsiaTheme="minorHAnsi"/>
          <w:sz w:val="24"/>
          <w:szCs w:val="24"/>
          <w:lang w:eastAsia="en-US"/>
        </w:rPr>
        <w:lastRenderedPageBreak/>
        <w:t xml:space="preserve"> </w:t>
      </w:r>
      <w:r w:rsidRPr="00D43B94">
        <w:rPr>
          <w:b/>
          <w:bCs/>
          <w:color w:val="000000"/>
          <w:sz w:val="28"/>
          <w:szCs w:val="28"/>
          <w:lang w:val="en-ZA"/>
        </w:rPr>
        <w:t>References</w:t>
      </w:r>
    </w:p>
    <w:p w:rsidR="00E92A67" w:rsidRPr="00797AEF" w:rsidRDefault="00E92A67" w:rsidP="00E92A67">
      <w:pPr>
        <w:spacing w:after="200" w:line="360" w:lineRule="auto"/>
        <w:ind w:left="567" w:hanging="567"/>
        <w:jc w:val="both"/>
        <w:rPr>
          <w:rFonts w:asciiTheme="majorBidi" w:eastAsiaTheme="minorHAnsi" w:hAnsiTheme="majorBidi" w:cstheme="majorBidi"/>
          <w:sz w:val="24"/>
          <w:szCs w:val="24"/>
          <w:lang w:val="en-ZA" w:eastAsia="en-US" w:bidi="he-IL"/>
        </w:rPr>
      </w:pPr>
      <w:proofErr w:type="gramStart"/>
      <w:r>
        <w:rPr>
          <w:rFonts w:asciiTheme="majorBidi" w:eastAsiaTheme="minorHAnsi" w:hAnsiTheme="majorBidi" w:cstheme="majorBidi"/>
          <w:sz w:val="24"/>
          <w:szCs w:val="24"/>
          <w:lang w:val="en-ZA" w:eastAsia="en-US" w:bidi="he-IL"/>
        </w:rPr>
        <w:t>Barnett, R. C. &amp; Hyde, J. S. 2001</w:t>
      </w:r>
      <w:r w:rsidRPr="00797AEF">
        <w:rPr>
          <w:rFonts w:asciiTheme="majorBidi" w:eastAsiaTheme="minorHAnsi" w:hAnsiTheme="majorBidi" w:cstheme="majorBidi"/>
          <w:sz w:val="24"/>
          <w:szCs w:val="24"/>
          <w:lang w:val="en-ZA" w:eastAsia="en-US" w:bidi="he-IL"/>
        </w:rPr>
        <w:t>.</w:t>
      </w:r>
      <w:proofErr w:type="gramEnd"/>
      <w:r w:rsidRPr="00797AEF">
        <w:rPr>
          <w:rFonts w:asciiTheme="majorBidi" w:eastAsiaTheme="minorHAnsi" w:hAnsiTheme="majorBidi" w:cstheme="majorBidi"/>
          <w:sz w:val="24"/>
          <w:szCs w:val="24"/>
          <w:lang w:val="en-ZA" w:eastAsia="en-US" w:bidi="he-IL"/>
        </w:rPr>
        <w:t xml:space="preserve"> </w:t>
      </w:r>
      <w:proofErr w:type="gramStart"/>
      <w:r w:rsidRPr="00797AEF">
        <w:rPr>
          <w:rFonts w:asciiTheme="majorBidi" w:eastAsiaTheme="minorHAnsi" w:hAnsiTheme="majorBidi" w:cstheme="majorBidi"/>
          <w:sz w:val="24"/>
          <w:szCs w:val="24"/>
          <w:lang w:val="en-ZA" w:eastAsia="en-US" w:bidi="he-IL"/>
        </w:rPr>
        <w:t>Women, men, work, and family.</w:t>
      </w:r>
      <w:proofErr w:type="gramEnd"/>
      <w:r w:rsidRPr="00797AEF">
        <w:rPr>
          <w:rFonts w:asciiTheme="majorBidi" w:eastAsiaTheme="minorHAnsi" w:hAnsiTheme="majorBidi" w:cstheme="majorBidi"/>
          <w:sz w:val="24"/>
          <w:szCs w:val="24"/>
          <w:lang w:val="en-ZA" w:eastAsia="en-US" w:bidi="he-IL"/>
        </w:rPr>
        <w:t xml:space="preserve"> </w:t>
      </w:r>
      <w:r w:rsidRPr="00797AEF">
        <w:rPr>
          <w:rFonts w:asciiTheme="majorBidi" w:eastAsiaTheme="minorHAnsi" w:hAnsiTheme="majorBidi" w:cstheme="majorBidi"/>
          <w:i/>
          <w:sz w:val="24"/>
          <w:szCs w:val="24"/>
          <w:lang w:val="en-ZA" w:eastAsia="en-US" w:bidi="he-IL"/>
        </w:rPr>
        <w:t xml:space="preserve">American Psychologist, </w:t>
      </w:r>
      <w:r w:rsidRPr="00ED7B67">
        <w:rPr>
          <w:rFonts w:asciiTheme="majorBidi" w:eastAsiaTheme="minorHAnsi" w:hAnsiTheme="majorBidi" w:cstheme="majorBidi"/>
          <w:iCs/>
          <w:sz w:val="24"/>
          <w:szCs w:val="24"/>
          <w:lang w:val="en-ZA" w:eastAsia="en-US" w:bidi="he-IL"/>
        </w:rPr>
        <w:t>56</w:t>
      </w:r>
      <w:r>
        <w:rPr>
          <w:rFonts w:asciiTheme="majorBidi" w:eastAsiaTheme="minorHAnsi" w:hAnsiTheme="majorBidi" w:cstheme="majorBidi"/>
          <w:sz w:val="24"/>
          <w:szCs w:val="24"/>
          <w:lang w:val="en-ZA" w:eastAsia="en-US" w:bidi="he-IL"/>
        </w:rPr>
        <w:t xml:space="preserve"> (10):</w:t>
      </w:r>
      <w:r w:rsidRPr="00797AEF">
        <w:rPr>
          <w:rFonts w:asciiTheme="majorBidi" w:eastAsiaTheme="minorHAnsi" w:hAnsiTheme="majorBidi" w:cstheme="majorBidi"/>
          <w:sz w:val="24"/>
          <w:szCs w:val="24"/>
          <w:lang w:val="en-ZA" w:eastAsia="en-US" w:bidi="he-IL"/>
        </w:rPr>
        <w:t xml:space="preserve"> 781–796. </w:t>
      </w:r>
      <w:proofErr w:type="spellStart"/>
      <w:proofErr w:type="gramStart"/>
      <w:r w:rsidRPr="00797AEF">
        <w:rPr>
          <w:rFonts w:asciiTheme="majorBidi" w:eastAsiaTheme="minorHAnsi" w:hAnsiTheme="majorBidi" w:cstheme="majorBidi"/>
          <w:sz w:val="24"/>
          <w:szCs w:val="24"/>
          <w:lang w:val="en-ZA" w:eastAsia="en-US" w:bidi="he-IL"/>
        </w:rPr>
        <w:t>doi</w:t>
      </w:r>
      <w:proofErr w:type="spellEnd"/>
      <w:proofErr w:type="gramEnd"/>
      <w:r w:rsidRPr="00797AEF">
        <w:rPr>
          <w:rFonts w:asciiTheme="majorBidi" w:eastAsiaTheme="minorHAnsi" w:hAnsiTheme="majorBidi" w:cstheme="majorBidi"/>
          <w:sz w:val="24"/>
          <w:szCs w:val="24"/>
          <w:lang w:val="en-ZA" w:eastAsia="en-US" w:bidi="he-IL"/>
        </w:rPr>
        <w:t>:  10.1037//0003-066X.56.10.781</w:t>
      </w:r>
    </w:p>
    <w:p w:rsidR="00E92A67" w:rsidRPr="00D43B94" w:rsidRDefault="00E92A67" w:rsidP="00E92A67">
      <w:pPr>
        <w:spacing w:after="200" w:line="360" w:lineRule="auto"/>
        <w:jc w:val="both"/>
        <w:rPr>
          <w:rFonts w:asciiTheme="majorBidi" w:eastAsiaTheme="minorHAnsi" w:hAnsiTheme="majorBidi" w:cstheme="majorBidi"/>
          <w:sz w:val="24"/>
          <w:szCs w:val="24"/>
          <w:lang w:val="en-ZA" w:eastAsia="en-US" w:bidi="he-IL"/>
        </w:rPr>
      </w:pPr>
      <w:proofErr w:type="gramStart"/>
      <w:r>
        <w:rPr>
          <w:rFonts w:asciiTheme="majorBidi" w:eastAsiaTheme="minorHAnsi" w:hAnsiTheme="majorBidi" w:cstheme="majorBidi"/>
          <w:sz w:val="24"/>
          <w:szCs w:val="24"/>
          <w:lang w:val="en-ZA" w:eastAsia="en-US" w:bidi="he-IL"/>
        </w:rPr>
        <w:t>Blyton, P. &amp; Jenkins, J. 2007</w:t>
      </w:r>
      <w:r w:rsidRPr="00797AEF">
        <w:rPr>
          <w:rFonts w:asciiTheme="majorBidi" w:eastAsiaTheme="minorHAnsi" w:hAnsiTheme="majorBidi" w:cstheme="majorBidi"/>
          <w:sz w:val="24"/>
          <w:szCs w:val="24"/>
          <w:lang w:val="en-ZA" w:eastAsia="en-US" w:bidi="he-IL"/>
        </w:rPr>
        <w:t>.</w:t>
      </w:r>
      <w:proofErr w:type="gramEnd"/>
      <w:r w:rsidRPr="00797AEF">
        <w:rPr>
          <w:rFonts w:asciiTheme="majorBidi" w:eastAsiaTheme="minorHAnsi" w:hAnsiTheme="majorBidi" w:cstheme="majorBidi"/>
          <w:sz w:val="24"/>
          <w:szCs w:val="24"/>
          <w:lang w:val="en-ZA" w:eastAsia="en-US" w:bidi="he-IL"/>
        </w:rPr>
        <w:t xml:space="preserve"> </w:t>
      </w:r>
      <w:proofErr w:type="gramStart"/>
      <w:r w:rsidRPr="00797AEF">
        <w:rPr>
          <w:rFonts w:asciiTheme="majorBidi" w:eastAsiaTheme="minorHAnsi" w:hAnsiTheme="majorBidi" w:cstheme="majorBidi"/>
          <w:i/>
          <w:sz w:val="24"/>
          <w:szCs w:val="24"/>
          <w:lang w:val="en-ZA" w:eastAsia="en-US" w:bidi="he-IL"/>
        </w:rPr>
        <w:t>Key concepts in work.</w:t>
      </w:r>
      <w:proofErr w:type="gramEnd"/>
      <w:r w:rsidRPr="00797AEF">
        <w:rPr>
          <w:rFonts w:asciiTheme="majorBidi" w:eastAsiaTheme="minorHAnsi" w:hAnsiTheme="majorBidi" w:cstheme="majorBidi"/>
          <w:sz w:val="24"/>
          <w:szCs w:val="24"/>
          <w:lang w:val="en-ZA" w:eastAsia="en-US" w:bidi="he-IL"/>
        </w:rPr>
        <w:t xml:space="preserve"> </w:t>
      </w:r>
      <w:r w:rsidRPr="00D43B94">
        <w:rPr>
          <w:rFonts w:asciiTheme="majorBidi" w:eastAsiaTheme="minorHAnsi" w:hAnsiTheme="majorBidi" w:cstheme="majorBidi"/>
          <w:sz w:val="24"/>
          <w:szCs w:val="24"/>
          <w:lang w:val="en-ZA" w:eastAsia="en-US" w:bidi="he-IL"/>
        </w:rPr>
        <w:t>London: Sage.</w:t>
      </w:r>
    </w:p>
    <w:p w:rsidR="00E92A67" w:rsidRDefault="00E92A67" w:rsidP="00E92A67">
      <w:pPr>
        <w:spacing w:after="200" w:line="360" w:lineRule="auto"/>
        <w:ind w:left="567" w:hanging="567"/>
        <w:jc w:val="both"/>
        <w:rPr>
          <w:rFonts w:asciiTheme="majorBidi" w:eastAsiaTheme="minorHAnsi" w:hAnsiTheme="majorBidi" w:cstheme="majorBidi"/>
          <w:sz w:val="24"/>
          <w:szCs w:val="24"/>
          <w:lang w:val="en-ZA" w:eastAsia="en-US" w:bidi="he-IL"/>
        </w:rPr>
      </w:pPr>
      <w:r>
        <w:rPr>
          <w:rFonts w:asciiTheme="majorBidi" w:eastAsiaTheme="minorHAnsi" w:hAnsiTheme="majorBidi" w:cstheme="majorBidi"/>
          <w:sz w:val="24"/>
          <w:szCs w:val="24"/>
          <w:lang w:val="en-ZA" w:eastAsia="en-US" w:bidi="he-IL"/>
        </w:rPr>
        <w:t xml:space="preserve">Botha, A., </w:t>
      </w:r>
      <w:proofErr w:type="spellStart"/>
      <w:r>
        <w:rPr>
          <w:rFonts w:asciiTheme="majorBidi" w:eastAsiaTheme="minorHAnsi" w:hAnsiTheme="majorBidi" w:cstheme="majorBidi"/>
          <w:sz w:val="24"/>
          <w:szCs w:val="24"/>
          <w:lang w:val="en-ZA" w:eastAsia="en-US" w:bidi="he-IL"/>
        </w:rPr>
        <w:t>Bussin</w:t>
      </w:r>
      <w:proofErr w:type="spellEnd"/>
      <w:r>
        <w:rPr>
          <w:rFonts w:asciiTheme="majorBidi" w:eastAsiaTheme="minorHAnsi" w:hAnsiTheme="majorBidi" w:cstheme="majorBidi"/>
          <w:sz w:val="24"/>
          <w:szCs w:val="24"/>
          <w:lang w:val="en-ZA" w:eastAsia="en-US" w:bidi="he-IL"/>
        </w:rPr>
        <w:t xml:space="preserve">, M. &amp; De </w:t>
      </w:r>
      <w:proofErr w:type="spellStart"/>
      <w:r>
        <w:rPr>
          <w:rFonts w:asciiTheme="majorBidi" w:eastAsiaTheme="minorHAnsi" w:hAnsiTheme="majorBidi" w:cstheme="majorBidi"/>
          <w:sz w:val="24"/>
          <w:szCs w:val="24"/>
          <w:lang w:val="en-ZA" w:eastAsia="en-US" w:bidi="he-IL"/>
        </w:rPr>
        <w:t>Swardt</w:t>
      </w:r>
      <w:proofErr w:type="spellEnd"/>
      <w:r>
        <w:rPr>
          <w:rFonts w:asciiTheme="majorBidi" w:eastAsiaTheme="minorHAnsi" w:hAnsiTheme="majorBidi" w:cstheme="majorBidi"/>
          <w:sz w:val="24"/>
          <w:szCs w:val="24"/>
          <w:lang w:val="en-ZA" w:eastAsia="en-US" w:bidi="he-IL"/>
        </w:rPr>
        <w:t>, L. 2011</w:t>
      </w:r>
      <w:r w:rsidRPr="00797AEF">
        <w:rPr>
          <w:rFonts w:asciiTheme="majorBidi" w:eastAsiaTheme="minorHAnsi" w:hAnsiTheme="majorBidi" w:cstheme="majorBidi"/>
          <w:sz w:val="24"/>
          <w:szCs w:val="24"/>
          <w:lang w:val="en-ZA" w:eastAsia="en-US" w:bidi="he-IL"/>
        </w:rPr>
        <w:t xml:space="preserve">. </w:t>
      </w:r>
      <w:proofErr w:type="gramStart"/>
      <w:r w:rsidRPr="00797AEF">
        <w:rPr>
          <w:rFonts w:asciiTheme="majorBidi" w:eastAsiaTheme="minorHAnsi" w:hAnsiTheme="majorBidi" w:cstheme="majorBidi"/>
          <w:sz w:val="24"/>
          <w:szCs w:val="24"/>
          <w:lang w:val="en-ZA" w:eastAsia="en-US" w:bidi="he-IL"/>
        </w:rPr>
        <w:t>An employer brand predictive model for talent attraction and retention.</w:t>
      </w:r>
      <w:proofErr w:type="gramEnd"/>
      <w:r w:rsidRPr="00797AEF">
        <w:rPr>
          <w:rFonts w:asciiTheme="majorBidi" w:eastAsiaTheme="minorHAnsi" w:hAnsiTheme="majorBidi" w:cstheme="majorBidi"/>
          <w:sz w:val="24"/>
          <w:szCs w:val="24"/>
          <w:lang w:val="en-ZA" w:eastAsia="en-US" w:bidi="he-IL"/>
        </w:rPr>
        <w:t xml:space="preserve"> </w:t>
      </w:r>
      <w:r w:rsidRPr="00797AEF">
        <w:rPr>
          <w:rFonts w:asciiTheme="majorBidi" w:eastAsiaTheme="minorHAnsi" w:hAnsiTheme="majorBidi" w:cstheme="majorBidi"/>
          <w:i/>
          <w:sz w:val="24"/>
          <w:szCs w:val="24"/>
          <w:lang w:val="en-ZA" w:eastAsia="en-US" w:bidi="he-IL"/>
        </w:rPr>
        <w:t xml:space="preserve">SA Journal of Human Resource Management, </w:t>
      </w:r>
      <w:r w:rsidRPr="00ED7B67">
        <w:rPr>
          <w:rFonts w:asciiTheme="majorBidi" w:eastAsiaTheme="minorHAnsi" w:hAnsiTheme="majorBidi" w:cstheme="majorBidi"/>
          <w:iCs/>
          <w:sz w:val="24"/>
          <w:szCs w:val="24"/>
          <w:lang w:val="en-ZA" w:eastAsia="en-US" w:bidi="he-IL"/>
        </w:rPr>
        <w:t>9(</w:t>
      </w:r>
      <w:r>
        <w:rPr>
          <w:rFonts w:asciiTheme="majorBidi" w:eastAsiaTheme="minorHAnsi" w:hAnsiTheme="majorBidi" w:cstheme="majorBidi"/>
          <w:sz w:val="24"/>
          <w:szCs w:val="24"/>
          <w:lang w:val="en-ZA" w:eastAsia="en-US" w:bidi="he-IL"/>
        </w:rPr>
        <w:t>1):</w:t>
      </w:r>
      <w:r w:rsidRPr="00797AEF">
        <w:rPr>
          <w:rFonts w:asciiTheme="majorBidi" w:eastAsiaTheme="minorHAnsi" w:hAnsiTheme="majorBidi" w:cstheme="majorBidi"/>
          <w:sz w:val="24"/>
          <w:szCs w:val="24"/>
          <w:lang w:val="en-ZA" w:eastAsia="en-US" w:bidi="he-IL"/>
        </w:rPr>
        <w:t xml:space="preserve"> 1–12. http://dx.doi.org/10.4102/ sajhrm.v9i1.388</w:t>
      </w:r>
    </w:p>
    <w:p w:rsidR="00E147E4" w:rsidRPr="00797AEF" w:rsidRDefault="00E147E4" w:rsidP="00E147E4">
      <w:pPr>
        <w:spacing w:after="200" w:line="360" w:lineRule="auto"/>
        <w:ind w:left="567" w:hanging="567"/>
        <w:jc w:val="both"/>
        <w:rPr>
          <w:rFonts w:asciiTheme="majorBidi" w:eastAsiaTheme="minorHAnsi" w:hAnsiTheme="majorBidi" w:cstheme="majorBidi"/>
          <w:sz w:val="24"/>
          <w:szCs w:val="24"/>
          <w:lang w:val="en-ZA" w:eastAsia="en-US" w:bidi="he-IL"/>
        </w:rPr>
      </w:pPr>
      <w:proofErr w:type="gramStart"/>
      <w:r>
        <w:rPr>
          <w:rFonts w:asciiTheme="majorBidi" w:eastAsiaTheme="minorHAnsi" w:hAnsiTheme="majorBidi" w:cstheme="majorBidi"/>
          <w:sz w:val="24"/>
          <w:szCs w:val="24"/>
          <w:lang w:val="en-ZA" w:eastAsia="en-US" w:bidi="he-IL"/>
        </w:rPr>
        <w:t>Bothma, F. C.</w:t>
      </w:r>
      <w:r w:rsidRPr="00797AEF">
        <w:rPr>
          <w:rFonts w:asciiTheme="majorBidi" w:eastAsiaTheme="minorHAnsi" w:hAnsiTheme="majorBidi" w:cstheme="majorBidi"/>
          <w:sz w:val="24"/>
          <w:szCs w:val="24"/>
          <w:lang w:val="en-ZA" w:eastAsia="en-US" w:bidi="he-IL"/>
        </w:rPr>
        <w:t xml:space="preserve"> &amp;</w:t>
      </w:r>
      <w:r>
        <w:rPr>
          <w:rFonts w:asciiTheme="majorBidi" w:eastAsiaTheme="minorHAnsi" w:hAnsiTheme="majorBidi" w:cstheme="majorBidi"/>
          <w:sz w:val="24"/>
          <w:szCs w:val="24"/>
          <w:lang w:val="en-ZA" w:eastAsia="en-US" w:bidi="he-IL"/>
        </w:rPr>
        <w:t xml:space="preserve"> </w:t>
      </w:r>
      <w:proofErr w:type="spellStart"/>
      <w:r>
        <w:rPr>
          <w:rFonts w:asciiTheme="majorBidi" w:eastAsiaTheme="minorHAnsi" w:hAnsiTheme="majorBidi" w:cstheme="majorBidi"/>
          <w:sz w:val="24"/>
          <w:szCs w:val="24"/>
          <w:lang w:val="en-ZA" w:eastAsia="en-US" w:bidi="he-IL"/>
        </w:rPr>
        <w:t>Roodt</w:t>
      </w:r>
      <w:proofErr w:type="spellEnd"/>
      <w:r>
        <w:rPr>
          <w:rFonts w:asciiTheme="majorBidi" w:eastAsiaTheme="minorHAnsi" w:hAnsiTheme="majorBidi" w:cstheme="majorBidi"/>
          <w:sz w:val="24"/>
          <w:szCs w:val="24"/>
          <w:lang w:val="en-ZA" w:eastAsia="en-US" w:bidi="he-IL"/>
        </w:rPr>
        <w:t>, G. 2012</w:t>
      </w:r>
      <w:r w:rsidRPr="00797AEF">
        <w:rPr>
          <w:rFonts w:asciiTheme="majorBidi" w:eastAsiaTheme="minorHAnsi" w:hAnsiTheme="majorBidi" w:cstheme="majorBidi"/>
          <w:sz w:val="24"/>
          <w:szCs w:val="24"/>
          <w:lang w:val="en-ZA" w:eastAsia="en-US" w:bidi="he-IL"/>
        </w:rPr>
        <w:t>.</w:t>
      </w:r>
      <w:proofErr w:type="gramEnd"/>
      <w:r w:rsidRPr="00797AEF">
        <w:rPr>
          <w:rFonts w:asciiTheme="majorBidi" w:eastAsiaTheme="minorHAnsi" w:hAnsiTheme="majorBidi" w:cstheme="majorBidi"/>
          <w:sz w:val="24"/>
          <w:szCs w:val="24"/>
          <w:lang w:val="en-ZA" w:eastAsia="en-US" w:bidi="he-IL"/>
        </w:rPr>
        <w:t xml:space="preserve"> Work-based identity and work engagement as potential antecedents of task performance and turnover intention: Unravelling a complex relationship. </w:t>
      </w:r>
      <w:r w:rsidRPr="00797AEF">
        <w:rPr>
          <w:rFonts w:asciiTheme="majorBidi" w:eastAsiaTheme="minorHAnsi" w:hAnsiTheme="majorBidi" w:cstheme="majorBidi"/>
          <w:i/>
          <w:sz w:val="24"/>
          <w:szCs w:val="24"/>
          <w:lang w:val="en-ZA" w:eastAsia="en-US" w:bidi="he-IL"/>
        </w:rPr>
        <w:t xml:space="preserve">SA Journal of Industrial Psychology, </w:t>
      </w:r>
      <w:r w:rsidRPr="00844047">
        <w:rPr>
          <w:rFonts w:asciiTheme="majorBidi" w:eastAsiaTheme="minorHAnsi" w:hAnsiTheme="majorBidi" w:cstheme="majorBidi"/>
          <w:iCs/>
          <w:sz w:val="24"/>
          <w:szCs w:val="24"/>
          <w:lang w:val="en-ZA" w:eastAsia="en-US" w:bidi="he-IL"/>
        </w:rPr>
        <w:t>38</w:t>
      </w:r>
      <w:r>
        <w:rPr>
          <w:rFonts w:asciiTheme="majorBidi" w:eastAsiaTheme="minorHAnsi" w:hAnsiTheme="majorBidi" w:cstheme="majorBidi"/>
          <w:sz w:val="24"/>
          <w:szCs w:val="24"/>
          <w:lang w:val="en-ZA" w:eastAsia="en-US" w:bidi="he-IL"/>
        </w:rPr>
        <w:t>(1):</w:t>
      </w:r>
      <w:r w:rsidRPr="00797AEF">
        <w:rPr>
          <w:rFonts w:asciiTheme="majorBidi" w:eastAsiaTheme="minorHAnsi" w:hAnsiTheme="majorBidi" w:cstheme="majorBidi"/>
          <w:sz w:val="24"/>
          <w:szCs w:val="24"/>
          <w:lang w:val="en-ZA" w:eastAsia="en-US" w:bidi="he-IL"/>
        </w:rPr>
        <w:t xml:space="preserve"> 1–17. http://dx.d</w:t>
      </w:r>
      <w:r>
        <w:rPr>
          <w:rFonts w:asciiTheme="majorBidi" w:eastAsiaTheme="minorHAnsi" w:hAnsiTheme="majorBidi" w:cstheme="majorBidi"/>
          <w:sz w:val="24"/>
          <w:szCs w:val="24"/>
          <w:lang w:val="en-ZA" w:eastAsia="en-US" w:bidi="he-IL"/>
        </w:rPr>
        <w:t xml:space="preserve">oi.org/10.4102/sajip.v38i1.893 </w:t>
      </w:r>
    </w:p>
    <w:p w:rsidR="00E92A67" w:rsidRPr="00797AEF" w:rsidRDefault="007270D3" w:rsidP="00E92A67">
      <w:pPr>
        <w:spacing w:after="200" w:line="360" w:lineRule="auto"/>
        <w:ind w:left="567" w:hanging="567"/>
        <w:jc w:val="both"/>
        <w:rPr>
          <w:rFonts w:asciiTheme="majorBidi" w:eastAsiaTheme="minorHAnsi" w:hAnsiTheme="majorBidi" w:cstheme="majorBidi"/>
          <w:sz w:val="24"/>
          <w:szCs w:val="24"/>
          <w:lang w:val="en-ZA" w:eastAsia="en-US" w:bidi="he-IL"/>
        </w:rPr>
      </w:pPr>
      <w:r>
        <w:rPr>
          <w:rFonts w:asciiTheme="majorBidi" w:eastAsiaTheme="minorHAnsi" w:hAnsiTheme="majorBidi" w:cstheme="majorBidi"/>
          <w:sz w:val="24"/>
          <w:szCs w:val="24"/>
          <w:lang w:val="en-ZA" w:eastAsia="en-US" w:bidi="he-IL"/>
        </w:rPr>
        <w:t>Bothma</w:t>
      </w:r>
      <w:proofErr w:type="gramStart"/>
      <w:r>
        <w:rPr>
          <w:rFonts w:asciiTheme="majorBidi" w:eastAsiaTheme="minorHAnsi" w:hAnsiTheme="majorBidi" w:cstheme="majorBidi"/>
          <w:sz w:val="24"/>
          <w:szCs w:val="24"/>
          <w:lang w:val="en-ZA" w:eastAsia="en-US" w:bidi="he-IL"/>
        </w:rPr>
        <w:t xml:space="preserve">,  </w:t>
      </w:r>
      <w:r w:rsidR="00E92A67">
        <w:rPr>
          <w:rFonts w:asciiTheme="majorBidi" w:eastAsiaTheme="minorHAnsi" w:hAnsiTheme="majorBidi" w:cstheme="majorBidi"/>
          <w:sz w:val="24"/>
          <w:szCs w:val="24"/>
          <w:lang w:val="en-ZA" w:eastAsia="en-US" w:bidi="he-IL"/>
        </w:rPr>
        <w:t>F</w:t>
      </w:r>
      <w:proofErr w:type="gramEnd"/>
      <w:r w:rsidR="00E92A67">
        <w:rPr>
          <w:rFonts w:asciiTheme="majorBidi" w:eastAsiaTheme="minorHAnsi" w:hAnsiTheme="majorBidi" w:cstheme="majorBidi"/>
          <w:sz w:val="24"/>
          <w:szCs w:val="24"/>
          <w:lang w:val="en-ZA" w:eastAsia="en-US" w:bidi="he-IL"/>
        </w:rPr>
        <w:t xml:space="preserve">. C. &amp; </w:t>
      </w:r>
      <w:proofErr w:type="spellStart"/>
      <w:r w:rsidR="00E92A67">
        <w:rPr>
          <w:rFonts w:asciiTheme="majorBidi" w:eastAsiaTheme="minorHAnsi" w:hAnsiTheme="majorBidi" w:cstheme="majorBidi"/>
          <w:sz w:val="24"/>
          <w:szCs w:val="24"/>
          <w:lang w:val="en-ZA" w:eastAsia="en-US" w:bidi="he-IL"/>
        </w:rPr>
        <w:t>Roodt</w:t>
      </w:r>
      <w:proofErr w:type="spellEnd"/>
      <w:r w:rsidR="00E92A67">
        <w:rPr>
          <w:rFonts w:asciiTheme="majorBidi" w:eastAsiaTheme="minorHAnsi" w:hAnsiTheme="majorBidi" w:cstheme="majorBidi"/>
          <w:sz w:val="24"/>
          <w:szCs w:val="24"/>
          <w:lang w:val="en-ZA" w:eastAsia="en-US" w:bidi="he-IL"/>
        </w:rPr>
        <w:t>, G. 2013</w:t>
      </w:r>
      <w:r w:rsidR="00E92A67" w:rsidRPr="00797AEF">
        <w:rPr>
          <w:rFonts w:asciiTheme="majorBidi" w:eastAsiaTheme="minorHAnsi" w:hAnsiTheme="majorBidi" w:cstheme="majorBidi"/>
          <w:sz w:val="24"/>
          <w:szCs w:val="24"/>
          <w:lang w:val="en-ZA" w:eastAsia="en-US" w:bidi="he-IL"/>
        </w:rPr>
        <w:t xml:space="preserve">. </w:t>
      </w:r>
      <w:proofErr w:type="gramStart"/>
      <w:r w:rsidR="00E92A67" w:rsidRPr="00797AEF">
        <w:rPr>
          <w:rFonts w:asciiTheme="majorBidi" w:eastAsiaTheme="minorHAnsi" w:hAnsiTheme="majorBidi" w:cstheme="majorBidi"/>
          <w:sz w:val="24"/>
          <w:szCs w:val="24"/>
          <w:lang w:val="en-ZA" w:eastAsia="en-US" w:bidi="he-IL"/>
        </w:rPr>
        <w:t>The validation of the turnover intention scale.</w:t>
      </w:r>
      <w:proofErr w:type="gramEnd"/>
      <w:r w:rsidR="00E92A67" w:rsidRPr="00797AEF">
        <w:rPr>
          <w:rFonts w:asciiTheme="majorBidi" w:eastAsiaTheme="minorHAnsi" w:hAnsiTheme="majorBidi" w:cstheme="majorBidi"/>
          <w:sz w:val="24"/>
          <w:szCs w:val="24"/>
          <w:lang w:val="en-ZA" w:eastAsia="en-US" w:bidi="he-IL"/>
        </w:rPr>
        <w:t xml:space="preserve"> </w:t>
      </w:r>
      <w:r w:rsidR="00E92A67" w:rsidRPr="00797AEF">
        <w:rPr>
          <w:rFonts w:asciiTheme="majorBidi" w:eastAsiaTheme="minorHAnsi" w:hAnsiTheme="majorBidi" w:cstheme="majorBidi"/>
          <w:i/>
          <w:sz w:val="24"/>
          <w:szCs w:val="24"/>
          <w:lang w:val="en-ZA" w:eastAsia="en-US" w:bidi="he-IL"/>
        </w:rPr>
        <w:t xml:space="preserve">SA Journal of Human Resource Management, </w:t>
      </w:r>
      <w:r w:rsidR="00E92A67" w:rsidRPr="00ED7B67">
        <w:rPr>
          <w:rFonts w:asciiTheme="majorBidi" w:eastAsiaTheme="minorHAnsi" w:hAnsiTheme="majorBidi" w:cstheme="majorBidi"/>
          <w:iCs/>
          <w:sz w:val="24"/>
          <w:szCs w:val="24"/>
          <w:lang w:val="en-ZA" w:eastAsia="en-US" w:bidi="he-IL"/>
        </w:rPr>
        <w:t>11</w:t>
      </w:r>
      <w:r w:rsidR="00E92A67">
        <w:rPr>
          <w:rFonts w:asciiTheme="majorBidi" w:eastAsiaTheme="minorHAnsi" w:hAnsiTheme="majorBidi" w:cstheme="majorBidi"/>
          <w:sz w:val="24"/>
          <w:szCs w:val="24"/>
          <w:lang w:val="en-ZA" w:eastAsia="en-US" w:bidi="he-IL"/>
        </w:rPr>
        <w:t>(1):</w:t>
      </w:r>
      <w:r w:rsidR="00E92A67" w:rsidRPr="00797AEF">
        <w:rPr>
          <w:rFonts w:asciiTheme="majorBidi" w:eastAsiaTheme="minorHAnsi" w:hAnsiTheme="majorBidi" w:cstheme="majorBidi"/>
          <w:sz w:val="24"/>
          <w:szCs w:val="24"/>
          <w:lang w:val="en-ZA" w:eastAsia="en-US" w:bidi="he-IL"/>
        </w:rPr>
        <w:t xml:space="preserve"> 507−519. http://dx.doi. org/10.4102/sajhrm.v11i1.507</w:t>
      </w:r>
    </w:p>
    <w:p w:rsidR="00E92A67" w:rsidRPr="00797AEF" w:rsidRDefault="00E92A67" w:rsidP="00E92A67">
      <w:pPr>
        <w:spacing w:after="200" w:line="360" w:lineRule="auto"/>
        <w:ind w:left="567" w:hanging="567"/>
        <w:jc w:val="both"/>
        <w:rPr>
          <w:rFonts w:asciiTheme="majorBidi" w:eastAsiaTheme="minorHAnsi" w:hAnsiTheme="majorBidi" w:cstheme="majorBidi"/>
          <w:sz w:val="24"/>
          <w:szCs w:val="24"/>
          <w:lang w:val="en-ZA" w:eastAsia="en-US" w:bidi="he-IL"/>
        </w:rPr>
      </w:pPr>
      <w:r>
        <w:rPr>
          <w:rFonts w:asciiTheme="majorBidi" w:eastAsiaTheme="minorHAnsi" w:hAnsiTheme="majorBidi" w:cstheme="majorBidi"/>
          <w:sz w:val="24"/>
          <w:szCs w:val="24"/>
          <w:lang w:val="en-ZA" w:eastAsia="en-US" w:bidi="he-IL"/>
        </w:rPr>
        <w:t>Bothma, F. C. 2011</w:t>
      </w:r>
      <w:r w:rsidRPr="00797AEF">
        <w:rPr>
          <w:rFonts w:asciiTheme="majorBidi" w:eastAsiaTheme="minorHAnsi" w:hAnsiTheme="majorBidi" w:cstheme="majorBidi"/>
          <w:sz w:val="24"/>
          <w:szCs w:val="24"/>
          <w:lang w:val="en-ZA" w:eastAsia="en-US" w:bidi="he-IL"/>
        </w:rPr>
        <w:t xml:space="preserve">. </w:t>
      </w:r>
      <w:proofErr w:type="gramStart"/>
      <w:r w:rsidRPr="00797AEF">
        <w:rPr>
          <w:rFonts w:asciiTheme="majorBidi" w:eastAsiaTheme="minorHAnsi" w:hAnsiTheme="majorBidi" w:cstheme="majorBidi"/>
          <w:i/>
          <w:sz w:val="24"/>
          <w:szCs w:val="24"/>
          <w:lang w:val="en-ZA" w:eastAsia="en-US" w:bidi="he-IL"/>
        </w:rPr>
        <w:t>The consequences of employees’ work-based identity.</w:t>
      </w:r>
      <w:proofErr w:type="gramEnd"/>
      <w:r>
        <w:rPr>
          <w:rFonts w:asciiTheme="majorBidi" w:eastAsiaTheme="minorHAnsi" w:hAnsiTheme="majorBidi" w:cstheme="majorBidi"/>
          <w:sz w:val="24"/>
          <w:szCs w:val="24"/>
          <w:lang w:val="en-ZA" w:eastAsia="en-US" w:bidi="he-IL"/>
        </w:rPr>
        <w:t xml:space="preserve"> </w:t>
      </w:r>
      <w:proofErr w:type="gramStart"/>
      <w:r>
        <w:rPr>
          <w:rFonts w:asciiTheme="majorBidi" w:eastAsiaTheme="minorHAnsi" w:hAnsiTheme="majorBidi" w:cstheme="majorBidi"/>
          <w:sz w:val="24"/>
          <w:szCs w:val="24"/>
          <w:lang w:val="en-ZA" w:eastAsia="en-US" w:bidi="he-IL"/>
        </w:rPr>
        <w:t>Unpublished doctoral thesis</w:t>
      </w:r>
      <w:r w:rsidRPr="00797AEF">
        <w:rPr>
          <w:rFonts w:asciiTheme="majorBidi" w:eastAsiaTheme="minorHAnsi" w:hAnsiTheme="majorBidi" w:cstheme="majorBidi"/>
          <w:sz w:val="24"/>
          <w:szCs w:val="24"/>
          <w:lang w:val="en-ZA" w:eastAsia="en-US" w:bidi="he-IL"/>
        </w:rPr>
        <w:t>.</w:t>
      </w:r>
      <w:proofErr w:type="gramEnd"/>
      <w:r w:rsidRPr="00797AEF">
        <w:rPr>
          <w:rFonts w:asciiTheme="majorBidi" w:eastAsiaTheme="minorHAnsi" w:hAnsiTheme="majorBidi" w:cstheme="majorBidi"/>
          <w:sz w:val="24"/>
          <w:szCs w:val="24"/>
          <w:lang w:val="en-ZA" w:eastAsia="en-US" w:bidi="he-IL"/>
        </w:rPr>
        <w:t xml:space="preserve"> </w:t>
      </w:r>
      <w:proofErr w:type="gramStart"/>
      <w:r w:rsidRPr="00797AEF">
        <w:rPr>
          <w:rFonts w:asciiTheme="majorBidi" w:eastAsiaTheme="minorHAnsi" w:hAnsiTheme="majorBidi" w:cstheme="majorBidi"/>
          <w:sz w:val="24"/>
          <w:szCs w:val="24"/>
          <w:lang w:val="en-ZA" w:eastAsia="en-US" w:bidi="he-IL"/>
        </w:rPr>
        <w:t>University of Johannesburg, Johannesburg, South Africa.</w:t>
      </w:r>
      <w:proofErr w:type="gramEnd"/>
    </w:p>
    <w:p w:rsidR="00E92A67" w:rsidRPr="00797AEF" w:rsidRDefault="00E92A67" w:rsidP="00E92A67">
      <w:pPr>
        <w:spacing w:after="200" w:line="360" w:lineRule="auto"/>
        <w:ind w:left="567" w:hanging="567"/>
        <w:jc w:val="both"/>
        <w:rPr>
          <w:rFonts w:asciiTheme="majorBidi" w:eastAsiaTheme="minorHAnsi" w:hAnsiTheme="majorBidi" w:cstheme="majorBidi"/>
          <w:sz w:val="24"/>
          <w:szCs w:val="24"/>
          <w:lang w:val="en-ZA" w:eastAsia="en-US" w:bidi="he-IL"/>
        </w:rPr>
      </w:pPr>
      <w:proofErr w:type="spellStart"/>
      <w:proofErr w:type="gramStart"/>
      <w:r>
        <w:rPr>
          <w:rFonts w:asciiTheme="majorBidi" w:eastAsiaTheme="minorHAnsi" w:hAnsiTheme="majorBidi" w:cstheme="majorBidi"/>
          <w:sz w:val="24"/>
          <w:szCs w:val="24"/>
          <w:lang w:val="en-ZA" w:eastAsia="en-US" w:bidi="he-IL"/>
        </w:rPr>
        <w:t>Bretz</w:t>
      </w:r>
      <w:proofErr w:type="spellEnd"/>
      <w:r>
        <w:rPr>
          <w:rFonts w:asciiTheme="majorBidi" w:eastAsiaTheme="minorHAnsi" w:hAnsiTheme="majorBidi" w:cstheme="majorBidi"/>
          <w:sz w:val="24"/>
          <w:szCs w:val="24"/>
          <w:lang w:val="en-ZA" w:eastAsia="en-US" w:bidi="he-IL"/>
        </w:rPr>
        <w:t>, R. D. &amp; Judge, T. A. 1994</w:t>
      </w:r>
      <w:r w:rsidRPr="00797AEF">
        <w:rPr>
          <w:rFonts w:asciiTheme="majorBidi" w:eastAsiaTheme="minorHAnsi" w:hAnsiTheme="majorBidi" w:cstheme="majorBidi"/>
          <w:sz w:val="24"/>
          <w:szCs w:val="24"/>
          <w:lang w:val="en-ZA" w:eastAsia="en-US" w:bidi="he-IL"/>
        </w:rPr>
        <w:t>.</w:t>
      </w:r>
      <w:proofErr w:type="gramEnd"/>
      <w:r w:rsidRPr="00797AEF">
        <w:rPr>
          <w:rFonts w:asciiTheme="majorBidi" w:eastAsiaTheme="minorHAnsi" w:hAnsiTheme="majorBidi" w:cstheme="majorBidi"/>
          <w:sz w:val="24"/>
          <w:szCs w:val="24"/>
          <w:lang w:val="en-ZA" w:eastAsia="en-US" w:bidi="he-IL"/>
        </w:rPr>
        <w:t xml:space="preserve"> Person-organization fit and the theory of work adjustment: Implications for satisfaction, tenure, and career success. </w:t>
      </w:r>
      <w:r w:rsidRPr="00797AEF">
        <w:rPr>
          <w:rFonts w:asciiTheme="majorBidi" w:eastAsiaTheme="minorHAnsi" w:hAnsiTheme="majorBidi" w:cstheme="majorBidi"/>
          <w:i/>
          <w:sz w:val="24"/>
          <w:szCs w:val="24"/>
          <w:lang w:val="en-ZA" w:eastAsia="en-US" w:bidi="he-IL"/>
        </w:rPr>
        <w:t xml:space="preserve">Journal of Vocational Behaviours, </w:t>
      </w:r>
      <w:r w:rsidRPr="00BA53A5">
        <w:rPr>
          <w:rFonts w:asciiTheme="majorBidi" w:eastAsiaTheme="minorHAnsi" w:hAnsiTheme="majorBidi" w:cstheme="majorBidi"/>
          <w:iCs/>
          <w:sz w:val="24"/>
          <w:szCs w:val="24"/>
          <w:lang w:val="en-ZA" w:eastAsia="en-US" w:bidi="he-IL"/>
        </w:rPr>
        <w:t>44</w:t>
      </w:r>
      <w:r>
        <w:rPr>
          <w:rFonts w:asciiTheme="majorBidi" w:eastAsiaTheme="minorHAnsi" w:hAnsiTheme="majorBidi" w:cstheme="majorBidi"/>
          <w:i/>
          <w:sz w:val="24"/>
          <w:szCs w:val="24"/>
          <w:lang w:val="en-ZA" w:eastAsia="en-US" w:bidi="he-IL"/>
        </w:rPr>
        <w:t>:</w:t>
      </w:r>
      <w:r w:rsidRPr="00797AEF">
        <w:rPr>
          <w:rFonts w:asciiTheme="majorBidi" w:eastAsiaTheme="minorHAnsi" w:hAnsiTheme="majorBidi" w:cstheme="majorBidi"/>
          <w:sz w:val="24"/>
          <w:szCs w:val="24"/>
          <w:lang w:val="en-ZA" w:eastAsia="en-US" w:bidi="he-IL"/>
        </w:rPr>
        <w:t xml:space="preserve"> 32</w:t>
      </w:r>
      <w:r w:rsidRPr="00797AEF">
        <w:rPr>
          <w:rFonts w:asciiTheme="majorBidi" w:eastAsiaTheme="minorHAnsi" w:hAnsiTheme="majorBidi" w:cstheme="majorBidi"/>
          <w:sz w:val="24"/>
          <w:szCs w:val="24"/>
          <w:lang w:val="en-ZA" w:eastAsia="en-US" w:bidi="he-IL"/>
        </w:rPr>
        <w:softHyphen/>
        <w:t>–54.</w:t>
      </w:r>
    </w:p>
    <w:p w:rsidR="00E92A67" w:rsidRPr="00797AEF" w:rsidRDefault="00E92A67" w:rsidP="00E92A67">
      <w:pPr>
        <w:spacing w:after="200" w:line="360" w:lineRule="auto"/>
        <w:ind w:left="567" w:hanging="567"/>
        <w:jc w:val="both"/>
        <w:rPr>
          <w:rFonts w:asciiTheme="majorBidi" w:eastAsiaTheme="minorHAnsi" w:hAnsiTheme="majorBidi" w:cstheme="majorBidi"/>
          <w:sz w:val="24"/>
          <w:szCs w:val="24"/>
          <w:lang w:val="en-ZA" w:eastAsia="en-US" w:bidi="he-IL"/>
        </w:rPr>
      </w:pPr>
      <w:proofErr w:type="gramStart"/>
      <w:r>
        <w:rPr>
          <w:rFonts w:asciiTheme="majorBidi" w:eastAsiaTheme="minorHAnsi" w:hAnsiTheme="majorBidi" w:cstheme="majorBidi"/>
          <w:sz w:val="24"/>
          <w:szCs w:val="24"/>
          <w:lang w:val="en-ZA" w:eastAsia="en-US" w:bidi="he-IL"/>
        </w:rPr>
        <w:t>Brink, B. &amp; De la Rey, C. 2001</w:t>
      </w:r>
      <w:r w:rsidRPr="00797AEF">
        <w:rPr>
          <w:rFonts w:asciiTheme="majorBidi" w:eastAsiaTheme="minorHAnsi" w:hAnsiTheme="majorBidi" w:cstheme="majorBidi"/>
          <w:sz w:val="24"/>
          <w:szCs w:val="24"/>
          <w:lang w:val="en-ZA" w:eastAsia="en-US" w:bidi="he-IL"/>
        </w:rPr>
        <w:t>.</w:t>
      </w:r>
      <w:proofErr w:type="gramEnd"/>
      <w:r w:rsidRPr="00797AEF">
        <w:rPr>
          <w:rFonts w:asciiTheme="majorBidi" w:eastAsiaTheme="minorHAnsi" w:hAnsiTheme="majorBidi" w:cstheme="majorBidi"/>
          <w:sz w:val="24"/>
          <w:szCs w:val="24"/>
          <w:lang w:val="en-ZA" w:eastAsia="en-US" w:bidi="he-IL"/>
        </w:rPr>
        <w:t xml:space="preserve"> Work-family interaction strain: Coping strategies used by successful women in the public, corporate and self-employed sectors of the economy. </w:t>
      </w:r>
      <w:r w:rsidRPr="00797AEF">
        <w:rPr>
          <w:rFonts w:asciiTheme="majorBidi" w:eastAsiaTheme="minorHAnsi" w:hAnsiTheme="majorBidi" w:cstheme="majorBidi"/>
          <w:i/>
          <w:sz w:val="24"/>
          <w:szCs w:val="24"/>
          <w:lang w:val="en-ZA" w:eastAsia="en-US" w:bidi="he-IL"/>
        </w:rPr>
        <w:t xml:space="preserve">South African Journal of Psychology, </w:t>
      </w:r>
      <w:r w:rsidRPr="00BA53A5">
        <w:rPr>
          <w:rFonts w:asciiTheme="majorBidi" w:eastAsiaTheme="minorHAnsi" w:hAnsiTheme="majorBidi" w:cstheme="majorBidi"/>
          <w:iCs/>
          <w:sz w:val="24"/>
          <w:szCs w:val="24"/>
          <w:lang w:val="en-ZA" w:eastAsia="en-US" w:bidi="he-IL"/>
        </w:rPr>
        <w:t>31</w:t>
      </w:r>
      <w:r>
        <w:rPr>
          <w:rFonts w:asciiTheme="majorBidi" w:eastAsiaTheme="minorHAnsi" w:hAnsiTheme="majorBidi" w:cstheme="majorBidi"/>
          <w:sz w:val="24"/>
          <w:szCs w:val="24"/>
          <w:lang w:val="en-ZA" w:eastAsia="en-US" w:bidi="he-IL"/>
        </w:rPr>
        <w:t>(4):</w:t>
      </w:r>
      <w:r w:rsidRPr="00797AEF">
        <w:rPr>
          <w:rFonts w:asciiTheme="majorBidi" w:eastAsiaTheme="minorHAnsi" w:hAnsiTheme="majorBidi" w:cstheme="majorBidi"/>
          <w:sz w:val="24"/>
          <w:szCs w:val="24"/>
          <w:lang w:val="en-ZA" w:eastAsia="en-US" w:bidi="he-IL"/>
        </w:rPr>
        <w:t xml:space="preserve"> 55–61. </w:t>
      </w:r>
    </w:p>
    <w:p w:rsidR="00E92A67" w:rsidRPr="00797AEF" w:rsidRDefault="00E92A67" w:rsidP="00E92A67">
      <w:pPr>
        <w:spacing w:after="200" w:line="360" w:lineRule="auto"/>
        <w:ind w:left="567" w:hanging="567"/>
        <w:jc w:val="both"/>
        <w:rPr>
          <w:rFonts w:asciiTheme="majorBidi" w:eastAsiaTheme="minorHAnsi" w:hAnsiTheme="majorBidi" w:cstheme="majorBidi"/>
          <w:sz w:val="24"/>
          <w:szCs w:val="24"/>
          <w:lang w:val="en-ZA" w:eastAsia="en-US" w:bidi="he-IL"/>
        </w:rPr>
      </w:pPr>
      <w:proofErr w:type="spellStart"/>
      <w:r w:rsidRPr="00611D83">
        <w:rPr>
          <w:rFonts w:asciiTheme="majorBidi" w:eastAsiaTheme="minorHAnsi" w:hAnsiTheme="majorBidi" w:cstheme="majorBidi"/>
          <w:sz w:val="24"/>
          <w:szCs w:val="24"/>
          <w:lang w:val="en-ZA" w:eastAsia="en-US" w:bidi="he-IL"/>
        </w:rPr>
        <w:t>Buitendach</w:t>
      </w:r>
      <w:proofErr w:type="spellEnd"/>
      <w:r w:rsidRPr="00611D83">
        <w:rPr>
          <w:rFonts w:asciiTheme="majorBidi" w:eastAsiaTheme="minorHAnsi" w:hAnsiTheme="majorBidi" w:cstheme="majorBidi"/>
          <w:sz w:val="24"/>
          <w:szCs w:val="24"/>
          <w:lang w:val="en-ZA" w:eastAsia="en-US" w:bidi="he-IL"/>
        </w:rPr>
        <w:t xml:space="preserve">, J. H. &amp; </w:t>
      </w:r>
      <w:proofErr w:type="spellStart"/>
      <w:r w:rsidRPr="00611D83">
        <w:rPr>
          <w:rFonts w:asciiTheme="majorBidi" w:eastAsiaTheme="minorHAnsi" w:hAnsiTheme="majorBidi" w:cstheme="majorBidi"/>
          <w:sz w:val="24"/>
          <w:szCs w:val="24"/>
          <w:lang w:val="en-ZA" w:eastAsia="en-US" w:bidi="he-IL"/>
        </w:rPr>
        <w:t>Rothmann</w:t>
      </w:r>
      <w:proofErr w:type="spellEnd"/>
      <w:r w:rsidRPr="00611D83">
        <w:rPr>
          <w:rFonts w:asciiTheme="majorBidi" w:eastAsiaTheme="minorHAnsi" w:hAnsiTheme="majorBidi" w:cstheme="majorBidi"/>
          <w:sz w:val="24"/>
          <w:szCs w:val="24"/>
          <w:lang w:val="en-ZA" w:eastAsia="en-US" w:bidi="he-IL"/>
        </w:rPr>
        <w:t xml:space="preserve">, S. 2009. </w:t>
      </w:r>
      <w:proofErr w:type="gramStart"/>
      <w:r w:rsidRPr="00797AEF">
        <w:rPr>
          <w:rFonts w:asciiTheme="majorBidi" w:eastAsiaTheme="minorHAnsi" w:hAnsiTheme="majorBidi" w:cstheme="majorBidi"/>
          <w:sz w:val="24"/>
          <w:szCs w:val="24"/>
          <w:lang w:val="en-ZA" w:eastAsia="en-US" w:bidi="he-IL"/>
        </w:rPr>
        <w:t>The validation of the Minnesota Job Satisfaction Questionnaire in selected organisations in South Africa.</w:t>
      </w:r>
      <w:proofErr w:type="gramEnd"/>
      <w:r w:rsidRPr="00797AEF">
        <w:rPr>
          <w:rFonts w:asciiTheme="majorBidi" w:eastAsiaTheme="minorHAnsi" w:hAnsiTheme="majorBidi" w:cstheme="majorBidi"/>
          <w:sz w:val="24"/>
          <w:szCs w:val="24"/>
          <w:lang w:val="en-ZA" w:eastAsia="en-US" w:bidi="he-IL"/>
        </w:rPr>
        <w:t xml:space="preserve"> </w:t>
      </w:r>
      <w:r w:rsidRPr="00797AEF">
        <w:rPr>
          <w:rFonts w:asciiTheme="majorBidi" w:eastAsiaTheme="minorHAnsi" w:hAnsiTheme="majorBidi" w:cstheme="majorBidi"/>
          <w:i/>
          <w:sz w:val="24"/>
          <w:szCs w:val="24"/>
          <w:lang w:val="en-ZA" w:eastAsia="en-US" w:bidi="he-IL"/>
        </w:rPr>
        <w:t xml:space="preserve">SA Journal of Human Resource Management, </w:t>
      </w:r>
      <w:r w:rsidRPr="00BA53A5">
        <w:rPr>
          <w:rFonts w:asciiTheme="majorBidi" w:eastAsiaTheme="minorHAnsi" w:hAnsiTheme="majorBidi" w:cstheme="majorBidi"/>
          <w:iCs/>
          <w:sz w:val="24"/>
          <w:szCs w:val="24"/>
          <w:lang w:val="en-ZA" w:eastAsia="en-US" w:bidi="he-IL"/>
        </w:rPr>
        <w:t>7</w:t>
      </w:r>
      <w:r>
        <w:rPr>
          <w:rFonts w:asciiTheme="majorBidi" w:eastAsiaTheme="minorHAnsi" w:hAnsiTheme="majorBidi" w:cstheme="majorBidi"/>
          <w:sz w:val="24"/>
          <w:szCs w:val="24"/>
          <w:lang w:val="en-ZA" w:eastAsia="en-US" w:bidi="he-IL"/>
        </w:rPr>
        <w:t>(1):</w:t>
      </w:r>
      <w:r w:rsidRPr="00797AEF">
        <w:rPr>
          <w:rFonts w:asciiTheme="majorBidi" w:eastAsiaTheme="minorHAnsi" w:hAnsiTheme="majorBidi" w:cstheme="majorBidi"/>
          <w:sz w:val="24"/>
          <w:szCs w:val="24"/>
          <w:lang w:val="en-ZA" w:eastAsia="en-US" w:bidi="he-IL"/>
        </w:rPr>
        <w:t xml:space="preserve"> 1–8. DOI: 10.4102/sajhrm.v7i1.183</w:t>
      </w:r>
    </w:p>
    <w:p w:rsidR="00E92A67" w:rsidRPr="00797AEF" w:rsidRDefault="00E92A67" w:rsidP="00E92A67">
      <w:pPr>
        <w:spacing w:after="200" w:line="360" w:lineRule="auto"/>
        <w:ind w:left="567" w:hanging="567"/>
        <w:jc w:val="both"/>
        <w:rPr>
          <w:rFonts w:asciiTheme="majorBidi" w:eastAsiaTheme="minorHAnsi" w:hAnsiTheme="majorBidi" w:cstheme="majorBidi"/>
          <w:sz w:val="24"/>
          <w:szCs w:val="24"/>
          <w:lang w:val="en-ZA" w:eastAsia="en-US" w:bidi="he-IL"/>
        </w:rPr>
      </w:pPr>
      <w:proofErr w:type="gramStart"/>
      <w:r>
        <w:rPr>
          <w:rFonts w:asciiTheme="majorBidi" w:eastAsiaTheme="minorHAnsi" w:hAnsiTheme="majorBidi" w:cstheme="majorBidi"/>
          <w:sz w:val="24"/>
          <w:szCs w:val="24"/>
          <w:lang w:val="en-ZA" w:eastAsia="en-US" w:bidi="he-IL"/>
        </w:rPr>
        <w:lastRenderedPageBreak/>
        <w:t xml:space="preserve">Chawla, D. &amp; </w:t>
      </w:r>
      <w:proofErr w:type="spellStart"/>
      <w:r>
        <w:rPr>
          <w:rFonts w:asciiTheme="majorBidi" w:eastAsiaTheme="minorHAnsi" w:hAnsiTheme="majorBidi" w:cstheme="majorBidi"/>
          <w:sz w:val="24"/>
          <w:szCs w:val="24"/>
          <w:lang w:val="en-ZA" w:eastAsia="en-US" w:bidi="he-IL"/>
        </w:rPr>
        <w:t>Sondhi</w:t>
      </w:r>
      <w:proofErr w:type="spellEnd"/>
      <w:r>
        <w:rPr>
          <w:rFonts w:asciiTheme="majorBidi" w:eastAsiaTheme="minorHAnsi" w:hAnsiTheme="majorBidi" w:cstheme="majorBidi"/>
          <w:sz w:val="24"/>
          <w:szCs w:val="24"/>
          <w:lang w:val="en-ZA" w:eastAsia="en-US" w:bidi="he-IL"/>
        </w:rPr>
        <w:t>, N. 2011</w:t>
      </w:r>
      <w:r w:rsidRPr="00797AEF">
        <w:rPr>
          <w:rFonts w:asciiTheme="majorBidi" w:eastAsiaTheme="minorHAnsi" w:hAnsiTheme="majorBidi" w:cstheme="majorBidi"/>
          <w:sz w:val="24"/>
          <w:szCs w:val="24"/>
          <w:lang w:val="en-ZA" w:eastAsia="en-US" w:bidi="he-IL"/>
        </w:rPr>
        <w:t>.</w:t>
      </w:r>
      <w:proofErr w:type="gramEnd"/>
      <w:r w:rsidRPr="00797AEF">
        <w:rPr>
          <w:rFonts w:asciiTheme="majorBidi" w:eastAsiaTheme="minorHAnsi" w:hAnsiTheme="majorBidi" w:cstheme="majorBidi"/>
          <w:sz w:val="24"/>
          <w:szCs w:val="24"/>
          <w:lang w:val="en-ZA" w:eastAsia="en-US" w:bidi="he-IL"/>
        </w:rPr>
        <w:t xml:space="preserve"> </w:t>
      </w:r>
      <w:proofErr w:type="gramStart"/>
      <w:r w:rsidRPr="00797AEF">
        <w:rPr>
          <w:rFonts w:asciiTheme="majorBidi" w:eastAsiaTheme="minorHAnsi" w:hAnsiTheme="majorBidi" w:cstheme="majorBidi"/>
          <w:sz w:val="24"/>
          <w:szCs w:val="24"/>
          <w:lang w:val="en-ZA" w:eastAsia="en-US" w:bidi="he-IL"/>
        </w:rPr>
        <w:t>Assessing the role of organizational and personal factors in predicting turnover intentions: A case of school teachers and BPO employees.</w:t>
      </w:r>
      <w:proofErr w:type="gramEnd"/>
      <w:r w:rsidRPr="00797AEF">
        <w:rPr>
          <w:rFonts w:asciiTheme="majorBidi" w:eastAsiaTheme="minorHAnsi" w:hAnsiTheme="majorBidi" w:cstheme="majorBidi"/>
          <w:sz w:val="24"/>
          <w:szCs w:val="24"/>
          <w:lang w:val="en-ZA" w:eastAsia="en-US" w:bidi="he-IL"/>
        </w:rPr>
        <w:t xml:space="preserve"> </w:t>
      </w:r>
      <w:r w:rsidRPr="00797AEF">
        <w:rPr>
          <w:rFonts w:asciiTheme="majorBidi" w:eastAsiaTheme="minorHAnsi" w:hAnsiTheme="majorBidi" w:cstheme="majorBidi"/>
          <w:i/>
          <w:sz w:val="24"/>
          <w:szCs w:val="24"/>
          <w:lang w:val="en-ZA" w:eastAsia="en-US" w:bidi="he-IL"/>
        </w:rPr>
        <w:t xml:space="preserve">Decision, </w:t>
      </w:r>
      <w:r w:rsidRPr="0039534B">
        <w:rPr>
          <w:rFonts w:asciiTheme="majorBidi" w:eastAsiaTheme="minorHAnsi" w:hAnsiTheme="majorBidi" w:cstheme="majorBidi"/>
          <w:iCs/>
          <w:sz w:val="24"/>
          <w:szCs w:val="24"/>
          <w:lang w:val="en-ZA" w:eastAsia="en-US" w:bidi="he-IL"/>
        </w:rPr>
        <w:t>38</w:t>
      </w:r>
      <w:r>
        <w:rPr>
          <w:rFonts w:asciiTheme="majorBidi" w:eastAsiaTheme="minorHAnsi" w:hAnsiTheme="majorBidi" w:cstheme="majorBidi"/>
          <w:sz w:val="24"/>
          <w:szCs w:val="24"/>
          <w:lang w:val="en-ZA" w:eastAsia="en-US" w:bidi="he-IL"/>
        </w:rPr>
        <w:t>(2):</w:t>
      </w:r>
      <w:r w:rsidRPr="00797AEF">
        <w:rPr>
          <w:rFonts w:asciiTheme="majorBidi" w:eastAsiaTheme="minorHAnsi" w:hAnsiTheme="majorBidi" w:cstheme="majorBidi"/>
          <w:sz w:val="24"/>
          <w:szCs w:val="24"/>
          <w:lang w:val="en-ZA" w:eastAsia="en-US" w:bidi="he-IL"/>
        </w:rPr>
        <w:t xml:space="preserve"> 5–33.</w:t>
      </w:r>
    </w:p>
    <w:p w:rsidR="00E92A67" w:rsidRPr="00797AEF" w:rsidRDefault="00E92A67" w:rsidP="00E92A67">
      <w:pPr>
        <w:spacing w:after="200" w:line="360" w:lineRule="auto"/>
        <w:ind w:left="567" w:hanging="567"/>
        <w:jc w:val="both"/>
        <w:rPr>
          <w:rFonts w:asciiTheme="majorBidi" w:eastAsiaTheme="minorHAnsi" w:hAnsiTheme="majorBidi" w:cstheme="majorBidi"/>
          <w:sz w:val="24"/>
          <w:szCs w:val="24"/>
          <w:lang w:val="en-ZA" w:eastAsia="en-US" w:bidi="he-IL"/>
        </w:rPr>
      </w:pPr>
      <w:proofErr w:type="spellStart"/>
      <w:proofErr w:type="gramStart"/>
      <w:r w:rsidRPr="00611D83">
        <w:rPr>
          <w:rFonts w:asciiTheme="majorBidi" w:eastAsiaTheme="minorHAnsi" w:hAnsiTheme="majorBidi" w:cstheme="majorBidi"/>
          <w:sz w:val="24"/>
          <w:szCs w:val="24"/>
          <w:lang w:val="en-ZA" w:eastAsia="en-US" w:bidi="he-IL"/>
        </w:rPr>
        <w:t>Chimote</w:t>
      </w:r>
      <w:proofErr w:type="spellEnd"/>
      <w:r w:rsidRPr="00611D83">
        <w:rPr>
          <w:rFonts w:asciiTheme="majorBidi" w:eastAsiaTheme="minorHAnsi" w:hAnsiTheme="majorBidi" w:cstheme="majorBidi"/>
          <w:sz w:val="24"/>
          <w:szCs w:val="24"/>
          <w:lang w:val="en-ZA" w:eastAsia="en-US" w:bidi="he-IL"/>
        </w:rPr>
        <w:t>, N. K. &amp; Srivastava, V. N. 2013.</w:t>
      </w:r>
      <w:proofErr w:type="gramEnd"/>
      <w:r w:rsidRPr="00611D83">
        <w:rPr>
          <w:rFonts w:asciiTheme="majorBidi" w:eastAsiaTheme="minorHAnsi" w:hAnsiTheme="majorBidi" w:cstheme="majorBidi"/>
          <w:sz w:val="24"/>
          <w:szCs w:val="24"/>
          <w:lang w:val="en-ZA" w:eastAsia="en-US" w:bidi="he-IL"/>
        </w:rPr>
        <w:t xml:space="preserve"> </w:t>
      </w:r>
      <w:r w:rsidRPr="00797AEF">
        <w:rPr>
          <w:rFonts w:asciiTheme="majorBidi" w:eastAsiaTheme="minorHAnsi" w:hAnsiTheme="majorBidi" w:cstheme="majorBidi"/>
          <w:sz w:val="24"/>
          <w:szCs w:val="24"/>
          <w:lang w:val="en-ZA" w:eastAsia="en-US" w:bidi="he-IL"/>
        </w:rPr>
        <w:t xml:space="preserve">Work-life balance benefits: From the perspective of organizations and employees. </w:t>
      </w:r>
      <w:r w:rsidRPr="00797AEF">
        <w:rPr>
          <w:rFonts w:asciiTheme="majorBidi" w:eastAsiaTheme="minorHAnsi" w:hAnsiTheme="majorBidi" w:cstheme="majorBidi"/>
          <w:i/>
          <w:sz w:val="24"/>
          <w:szCs w:val="24"/>
          <w:lang w:val="en-ZA" w:eastAsia="en-US" w:bidi="he-IL"/>
        </w:rPr>
        <w:t xml:space="preserve">IUP Journal of Management Research, </w:t>
      </w:r>
      <w:r w:rsidRPr="0039534B">
        <w:rPr>
          <w:rFonts w:asciiTheme="majorBidi" w:eastAsiaTheme="minorHAnsi" w:hAnsiTheme="majorBidi" w:cstheme="majorBidi"/>
          <w:iCs/>
          <w:sz w:val="24"/>
          <w:szCs w:val="24"/>
          <w:lang w:val="en-ZA" w:eastAsia="en-US" w:bidi="he-IL"/>
        </w:rPr>
        <w:t>12</w:t>
      </w:r>
      <w:r>
        <w:rPr>
          <w:rFonts w:asciiTheme="majorBidi" w:eastAsiaTheme="minorHAnsi" w:hAnsiTheme="majorBidi" w:cstheme="majorBidi"/>
          <w:sz w:val="24"/>
          <w:szCs w:val="24"/>
          <w:lang w:val="en-ZA" w:eastAsia="en-US" w:bidi="he-IL"/>
        </w:rPr>
        <w:t>(1):</w:t>
      </w:r>
      <w:r w:rsidRPr="00797AEF">
        <w:rPr>
          <w:rFonts w:asciiTheme="majorBidi" w:eastAsiaTheme="minorHAnsi" w:hAnsiTheme="majorBidi" w:cstheme="majorBidi"/>
          <w:sz w:val="24"/>
          <w:szCs w:val="24"/>
          <w:lang w:val="en-ZA" w:eastAsia="en-US" w:bidi="he-IL"/>
        </w:rPr>
        <w:t xml:space="preserve"> 62–73.</w:t>
      </w:r>
    </w:p>
    <w:p w:rsidR="00E92A67" w:rsidRPr="00797AEF" w:rsidRDefault="00E92A67" w:rsidP="00E92A67">
      <w:pPr>
        <w:spacing w:after="200" w:line="360" w:lineRule="auto"/>
        <w:ind w:left="567" w:hanging="567"/>
        <w:jc w:val="both"/>
        <w:rPr>
          <w:rFonts w:asciiTheme="majorBidi" w:eastAsiaTheme="minorHAnsi" w:hAnsiTheme="majorBidi" w:cstheme="majorBidi"/>
          <w:sz w:val="24"/>
          <w:szCs w:val="24"/>
          <w:lang w:val="en-ZA" w:eastAsia="en-US" w:bidi="he-IL"/>
        </w:rPr>
      </w:pPr>
      <w:r>
        <w:rPr>
          <w:rFonts w:asciiTheme="majorBidi" w:eastAsiaTheme="minorHAnsi" w:hAnsiTheme="majorBidi" w:cstheme="majorBidi"/>
          <w:sz w:val="24"/>
          <w:szCs w:val="24"/>
          <w:lang w:val="en-ZA" w:eastAsia="en-US" w:bidi="he-IL"/>
        </w:rPr>
        <w:t>Cohen, J. 1992</w:t>
      </w:r>
      <w:r w:rsidRPr="00797AEF">
        <w:rPr>
          <w:rFonts w:asciiTheme="majorBidi" w:eastAsiaTheme="minorHAnsi" w:hAnsiTheme="majorBidi" w:cstheme="majorBidi"/>
          <w:sz w:val="24"/>
          <w:szCs w:val="24"/>
          <w:lang w:val="en-ZA" w:eastAsia="en-US" w:bidi="he-IL"/>
        </w:rPr>
        <w:t xml:space="preserve">. Quantitative methods in psychology: A power primer. </w:t>
      </w:r>
      <w:r w:rsidRPr="00797AEF">
        <w:rPr>
          <w:rFonts w:asciiTheme="majorBidi" w:eastAsiaTheme="minorHAnsi" w:hAnsiTheme="majorBidi" w:cstheme="majorBidi"/>
          <w:i/>
          <w:iCs/>
          <w:sz w:val="24"/>
          <w:szCs w:val="24"/>
          <w:lang w:val="en-ZA" w:eastAsia="en-US" w:bidi="he-IL"/>
        </w:rPr>
        <w:t xml:space="preserve">Psychological Bulletin, </w:t>
      </w:r>
      <w:r w:rsidRPr="0039534B">
        <w:rPr>
          <w:rFonts w:asciiTheme="majorBidi" w:eastAsiaTheme="minorHAnsi" w:hAnsiTheme="majorBidi" w:cstheme="majorBidi"/>
          <w:sz w:val="24"/>
          <w:szCs w:val="24"/>
          <w:lang w:val="en-ZA" w:eastAsia="en-US" w:bidi="he-IL"/>
        </w:rPr>
        <w:t>112</w:t>
      </w:r>
      <w:r>
        <w:rPr>
          <w:rFonts w:asciiTheme="majorBidi" w:eastAsiaTheme="minorHAnsi" w:hAnsiTheme="majorBidi" w:cstheme="majorBidi"/>
          <w:sz w:val="24"/>
          <w:szCs w:val="24"/>
          <w:lang w:val="en-ZA" w:eastAsia="en-US" w:bidi="he-IL"/>
        </w:rPr>
        <w:t>(1):</w:t>
      </w:r>
      <w:r w:rsidRPr="00797AEF">
        <w:rPr>
          <w:rFonts w:asciiTheme="majorBidi" w:eastAsiaTheme="minorHAnsi" w:hAnsiTheme="majorBidi" w:cstheme="majorBidi"/>
          <w:sz w:val="24"/>
          <w:szCs w:val="24"/>
          <w:lang w:val="en-ZA" w:eastAsia="en-US" w:bidi="he-IL"/>
        </w:rPr>
        <w:t xml:space="preserve"> 153–159.</w:t>
      </w:r>
    </w:p>
    <w:p w:rsidR="00E92A67" w:rsidRPr="00797AEF" w:rsidRDefault="00E92A67" w:rsidP="00E92A67">
      <w:pPr>
        <w:spacing w:after="200" w:line="360" w:lineRule="auto"/>
        <w:ind w:left="567" w:hanging="567"/>
        <w:jc w:val="both"/>
        <w:rPr>
          <w:rFonts w:asciiTheme="majorBidi" w:eastAsiaTheme="minorHAnsi" w:hAnsiTheme="majorBidi" w:cstheme="majorBidi"/>
          <w:sz w:val="24"/>
          <w:szCs w:val="24"/>
          <w:lang w:val="en-ZA" w:eastAsia="en-US" w:bidi="he-IL"/>
        </w:rPr>
      </w:pPr>
      <w:r>
        <w:rPr>
          <w:rFonts w:asciiTheme="majorBidi" w:eastAsiaTheme="minorHAnsi" w:hAnsiTheme="majorBidi" w:cstheme="majorBidi"/>
          <w:sz w:val="24"/>
          <w:szCs w:val="24"/>
          <w:lang w:val="en-ZA" w:eastAsia="en-US" w:bidi="he-IL"/>
        </w:rPr>
        <w:t>Davis, L. E. 1985</w:t>
      </w:r>
      <w:r w:rsidRPr="00797AEF">
        <w:rPr>
          <w:rFonts w:asciiTheme="majorBidi" w:eastAsiaTheme="minorHAnsi" w:hAnsiTheme="majorBidi" w:cstheme="majorBidi"/>
          <w:sz w:val="24"/>
          <w:szCs w:val="24"/>
          <w:lang w:val="en-ZA" w:eastAsia="en-US" w:bidi="he-IL"/>
        </w:rPr>
        <w:t xml:space="preserve">. Black and white social work faculty: Perceptions of respect, satisfaction and job performance. </w:t>
      </w:r>
      <w:r w:rsidRPr="00797AEF">
        <w:rPr>
          <w:rFonts w:asciiTheme="majorBidi" w:eastAsiaTheme="minorHAnsi" w:hAnsiTheme="majorBidi" w:cstheme="majorBidi"/>
          <w:i/>
          <w:sz w:val="24"/>
          <w:szCs w:val="24"/>
          <w:lang w:val="en-ZA" w:eastAsia="en-US" w:bidi="he-IL"/>
        </w:rPr>
        <w:t xml:space="preserve">Journal of Sociology and Social Welfare, </w:t>
      </w:r>
      <w:r w:rsidRPr="00345C29">
        <w:rPr>
          <w:rFonts w:asciiTheme="majorBidi" w:eastAsiaTheme="minorHAnsi" w:hAnsiTheme="majorBidi" w:cstheme="majorBidi"/>
          <w:iCs/>
          <w:sz w:val="24"/>
          <w:szCs w:val="24"/>
          <w:lang w:val="en-ZA" w:eastAsia="en-US" w:bidi="he-IL"/>
        </w:rPr>
        <w:t>12</w:t>
      </w:r>
      <w:r>
        <w:rPr>
          <w:rFonts w:asciiTheme="majorBidi" w:eastAsiaTheme="minorHAnsi" w:hAnsiTheme="majorBidi" w:cstheme="majorBidi"/>
          <w:sz w:val="24"/>
          <w:szCs w:val="24"/>
          <w:lang w:val="en-ZA" w:eastAsia="en-US" w:bidi="he-IL"/>
        </w:rPr>
        <w:t>(1):</w:t>
      </w:r>
      <w:r w:rsidRPr="00797AEF">
        <w:rPr>
          <w:rFonts w:asciiTheme="majorBidi" w:eastAsiaTheme="minorHAnsi" w:hAnsiTheme="majorBidi" w:cstheme="majorBidi"/>
          <w:sz w:val="24"/>
          <w:szCs w:val="24"/>
          <w:lang w:val="en-ZA" w:eastAsia="en-US" w:bidi="he-IL"/>
        </w:rPr>
        <w:t xml:space="preserve"> 79–94.</w:t>
      </w:r>
    </w:p>
    <w:p w:rsidR="00E92A67" w:rsidRPr="00797AEF" w:rsidRDefault="00E92A67" w:rsidP="00E92A67">
      <w:pPr>
        <w:spacing w:after="200" w:line="360" w:lineRule="auto"/>
        <w:ind w:left="567" w:hanging="567"/>
        <w:jc w:val="both"/>
        <w:rPr>
          <w:rFonts w:asciiTheme="majorBidi" w:eastAsiaTheme="minorHAnsi" w:hAnsiTheme="majorBidi" w:cstheme="majorBidi"/>
          <w:sz w:val="24"/>
          <w:szCs w:val="24"/>
          <w:lang w:val="en-ZA" w:eastAsia="en-US" w:bidi="he-IL"/>
        </w:rPr>
      </w:pPr>
      <w:proofErr w:type="spellStart"/>
      <w:r>
        <w:rPr>
          <w:rFonts w:asciiTheme="majorBidi" w:eastAsiaTheme="minorHAnsi" w:hAnsiTheme="majorBidi" w:cstheme="majorBidi"/>
          <w:sz w:val="24"/>
          <w:szCs w:val="24"/>
          <w:lang w:val="en-ZA" w:eastAsia="en-US" w:bidi="he-IL"/>
        </w:rPr>
        <w:t>Demerouti</w:t>
      </w:r>
      <w:proofErr w:type="spellEnd"/>
      <w:r>
        <w:rPr>
          <w:rFonts w:asciiTheme="majorBidi" w:eastAsiaTheme="minorHAnsi" w:hAnsiTheme="majorBidi" w:cstheme="majorBidi"/>
          <w:sz w:val="24"/>
          <w:szCs w:val="24"/>
          <w:lang w:val="en-ZA" w:eastAsia="en-US" w:bidi="he-IL"/>
        </w:rPr>
        <w:t xml:space="preserve">, E. &amp; </w:t>
      </w:r>
      <w:proofErr w:type="spellStart"/>
      <w:r>
        <w:rPr>
          <w:rFonts w:asciiTheme="majorBidi" w:eastAsiaTheme="minorHAnsi" w:hAnsiTheme="majorBidi" w:cstheme="majorBidi"/>
          <w:sz w:val="24"/>
          <w:szCs w:val="24"/>
          <w:lang w:val="en-ZA" w:eastAsia="en-US" w:bidi="he-IL"/>
        </w:rPr>
        <w:t>Geurts</w:t>
      </w:r>
      <w:proofErr w:type="spellEnd"/>
      <w:r>
        <w:rPr>
          <w:rFonts w:asciiTheme="majorBidi" w:eastAsiaTheme="minorHAnsi" w:hAnsiTheme="majorBidi" w:cstheme="majorBidi"/>
          <w:sz w:val="24"/>
          <w:szCs w:val="24"/>
          <w:lang w:val="en-ZA" w:eastAsia="en-US" w:bidi="he-IL"/>
        </w:rPr>
        <w:t>, S. 2004</w:t>
      </w:r>
      <w:r w:rsidRPr="00797AEF">
        <w:rPr>
          <w:rFonts w:asciiTheme="majorBidi" w:eastAsiaTheme="minorHAnsi" w:hAnsiTheme="majorBidi" w:cstheme="majorBidi"/>
          <w:sz w:val="24"/>
          <w:szCs w:val="24"/>
          <w:lang w:val="en-ZA" w:eastAsia="en-US" w:bidi="he-IL"/>
        </w:rPr>
        <w:t xml:space="preserve">. </w:t>
      </w:r>
      <w:proofErr w:type="gramStart"/>
      <w:r w:rsidRPr="00797AEF">
        <w:rPr>
          <w:rFonts w:asciiTheme="majorBidi" w:eastAsiaTheme="minorHAnsi" w:hAnsiTheme="majorBidi" w:cstheme="majorBidi"/>
          <w:sz w:val="24"/>
          <w:szCs w:val="24"/>
          <w:lang w:val="en-ZA" w:eastAsia="en-US" w:bidi="he-IL"/>
        </w:rPr>
        <w:t>Toward a typology of work-home interaction.</w:t>
      </w:r>
      <w:proofErr w:type="gramEnd"/>
      <w:r w:rsidRPr="00797AEF">
        <w:rPr>
          <w:rFonts w:asciiTheme="majorBidi" w:eastAsiaTheme="minorHAnsi" w:hAnsiTheme="majorBidi" w:cstheme="majorBidi"/>
          <w:sz w:val="24"/>
          <w:szCs w:val="24"/>
          <w:lang w:val="en-ZA" w:eastAsia="en-US" w:bidi="he-IL"/>
        </w:rPr>
        <w:t xml:space="preserve"> </w:t>
      </w:r>
      <w:r w:rsidRPr="00797AEF">
        <w:rPr>
          <w:rFonts w:asciiTheme="majorBidi" w:eastAsiaTheme="minorHAnsi" w:hAnsiTheme="majorBidi" w:cstheme="majorBidi"/>
          <w:i/>
          <w:iCs/>
          <w:sz w:val="24"/>
          <w:szCs w:val="24"/>
          <w:lang w:val="en-ZA" w:eastAsia="en-US" w:bidi="he-IL"/>
        </w:rPr>
        <w:t xml:space="preserve">Community, Work and Family, </w:t>
      </w:r>
      <w:r w:rsidRPr="00345C29">
        <w:rPr>
          <w:rFonts w:asciiTheme="majorBidi" w:eastAsiaTheme="minorHAnsi" w:hAnsiTheme="majorBidi" w:cstheme="majorBidi"/>
          <w:sz w:val="24"/>
          <w:szCs w:val="24"/>
          <w:lang w:val="en-ZA" w:eastAsia="en-US" w:bidi="he-IL"/>
        </w:rPr>
        <w:t>7</w:t>
      </w:r>
      <w:r>
        <w:rPr>
          <w:rFonts w:asciiTheme="majorBidi" w:eastAsiaTheme="minorHAnsi" w:hAnsiTheme="majorBidi" w:cstheme="majorBidi"/>
          <w:sz w:val="24"/>
          <w:szCs w:val="24"/>
          <w:lang w:val="en-ZA" w:eastAsia="en-US" w:bidi="he-IL"/>
        </w:rPr>
        <w:t>(3):</w:t>
      </w:r>
      <w:r w:rsidRPr="00797AEF">
        <w:rPr>
          <w:rFonts w:asciiTheme="majorBidi" w:eastAsiaTheme="minorHAnsi" w:hAnsiTheme="majorBidi" w:cstheme="majorBidi"/>
          <w:sz w:val="24"/>
          <w:szCs w:val="24"/>
          <w:lang w:val="en-ZA" w:eastAsia="en-US" w:bidi="he-IL"/>
        </w:rPr>
        <w:t xml:space="preserve"> 285–309. </w:t>
      </w:r>
    </w:p>
    <w:p w:rsidR="00982FF3" w:rsidRPr="00982FF3" w:rsidRDefault="00E92A67" w:rsidP="00982FF3">
      <w:pPr>
        <w:spacing w:after="200" w:line="360" w:lineRule="auto"/>
        <w:ind w:left="567" w:hanging="567"/>
        <w:jc w:val="both"/>
        <w:rPr>
          <w:rFonts w:asciiTheme="majorBidi" w:eastAsiaTheme="minorHAnsi" w:hAnsiTheme="majorBidi" w:cstheme="majorBidi"/>
          <w:sz w:val="24"/>
          <w:szCs w:val="24"/>
          <w:lang w:val="en-ZA" w:eastAsia="en-US" w:bidi="he-IL"/>
        </w:rPr>
      </w:pPr>
      <w:r>
        <w:rPr>
          <w:rFonts w:asciiTheme="majorBidi" w:eastAsiaTheme="minorHAnsi" w:hAnsiTheme="majorBidi" w:cstheme="majorBidi"/>
          <w:sz w:val="24"/>
          <w:szCs w:val="24"/>
          <w:lang w:val="en-ZA" w:eastAsia="en-US" w:bidi="he-IL"/>
        </w:rPr>
        <w:t>Ding, C. G. &amp; Lin, C. 2006</w:t>
      </w:r>
      <w:r w:rsidRPr="00797AEF">
        <w:rPr>
          <w:rFonts w:asciiTheme="majorBidi" w:eastAsiaTheme="minorHAnsi" w:hAnsiTheme="majorBidi" w:cstheme="majorBidi"/>
          <w:sz w:val="24"/>
          <w:szCs w:val="24"/>
          <w:lang w:val="en-ZA" w:eastAsia="en-US" w:bidi="he-IL"/>
        </w:rPr>
        <w:t xml:space="preserve">. </w:t>
      </w:r>
      <w:proofErr w:type="gramStart"/>
      <w:r w:rsidRPr="00797AEF">
        <w:rPr>
          <w:rFonts w:asciiTheme="majorBidi" w:eastAsiaTheme="minorHAnsi" w:hAnsiTheme="majorBidi" w:cstheme="majorBidi"/>
          <w:sz w:val="24"/>
          <w:szCs w:val="24"/>
          <w:lang w:val="en-ZA" w:eastAsia="en-US" w:bidi="he-IL"/>
        </w:rPr>
        <w:t>Comparing the effects of determinants of turnover intentions between Taiwanese and U.S. hospital employees.</w:t>
      </w:r>
      <w:proofErr w:type="gramEnd"/>
      <w:r w:rsidRPr="00797AEF">
        <w:rPr>
          <w:rFonts w:asciiTheme="majorBidi" w:eastAsiaTheme="minorHAnsi" w:hAnsiTheme="majorBidi" w:cstheme="majorBidi"/>
          <w:sz w:val="24"/>
          <w:szCs w:val="24"/>
          <w:lang w:val="en-ZA" w:eastAsia="en-US" w:bidi="he-IL"/>
        </w:rPr>
        <w:t xml:space="preserve"> </w:t>
      </w:r>
      <w:r w:rsidRPr="00797AEF">
        <w:rPr>
          <w:rFonts w:asciiTheme="majorBidi" w:eastAsiaTheme="minorHAnsi" w:hAnsiTheme="majorBidi" w:cstheme="majorBidi"/>
          <w:i/>
          <w:sz w:val="24"/>
          <w:szCs w:val="24"/>
          <w:lang w:val="en-ZA" w:eastAsia="en-US" w:bidi="he-IL"/>
        </w:rPr>
        <w:t xml:space="preserve">Human Resource Development </w:t>
      </w:r>
      <w:r w:rsidRPr="00982FF3">
        <w:rPr>
          <w:rFonts w:asciiTheme="majorBidi" w:eastAsiaTheme="minorHAnsi" w:hAnsiTheme="majorBidi" w:cstheme="majorBidi"/>
          <w:i/>
          <w:sz w:val="24"/>
          <w:szCs w:val="24"/>
          <w:lang w:val="en-ZA" w:eastAsia="en-US" w:bidi="he-IL"/>
        </w:rPr>
        <w:t xml:space="preserve">Quarterly, </w:t>
      </w:r>
      <w:r w:rsidRPr="00982FF3">
        <w:rPr>
          <w:rFonts w:asciiTheme="majorBidi" w:eastAsiaTheme="minorHAnsi" w:hAnsiTheme="majorBidi" w:cstheme="majorBidi"/>
          <w:iCs/>
          <w:sz w:val="24"/>
          <w:szCs w:val="24"/>
          <w:lang w:val="en-ZA" w:eastAsia="en-US" w:bidi="he-IL"/>
        </w:rPr>
        <w:t>17</w:t>
      </w:r>
      <w:r w:rsidRPr="00982FF3">
        <w:rPr>
          <w:rFonts w:asciiTheme="majorBidi" w:eastAsiaTheme="minorHAnsi" w:hAnsiTheme="majorBidi" w:cstheme="majorBidi"/>
          <w:sz w:val="24"/>
          <w:szCs w:val="24"/>
          <w:lang w:val="en-ZA" w:eastAsia="en-US" w:bidi="he-IL"/>
        </w:rPr>
        <w:t>(4): 403–421.</w:t>
      </w:r>
    </w:p>
    <w:p w:rsidR="00982FF3" w:rsidRPr="00982FF3" w:rsidRDefault="00982FF3" w:rsidP="00982FF3">
      <w:pPr>
        <w:spacing w:after="200" w:line="360" w:lineRule="auto"/>
        <w:ind w:left="567" w:hanging="567"/>
        <w:jc w:val="both"/>
        <w:rPr>
          <w:rFonts w:asciiTheme="majorBidi" w:eastAsiaTheme="minorHAnsi" w:hAnsiTheme="majorBidi" w:cstheme="majorBidi"/>
          <w:sz w:val="24"/>
          <w:szCs w:val="24"/>
          <w:lang w:val="en-ZA" w:eastAsia="en-US" w:bidi="he-IL"/>
        </w:rPr>
      </w:pPr>
      <w:proofErr w:type="spellStart"/>
      <w:proofErr w:type="gramStart"/>
      <w:r w:rsidRPr="00611D83">
        <w:rPr>
          <w:rFonts w:asciiTheme="majorBidi" w:hAnsiTheme="majorBidi" w:cstheme="majorBidi"/>
          <w:sz w:val="24"/>
          <w:szCs w:val="24"/>
          <w:lang w:val="en-ZA"/>
        </w:rPr>
        <w:t>Döckel</w:t>
      </w:r>
      <w:proofErr w:type="spellEnd"/>
      <w:r w:rsidRPr="00611D83">
        <w:rPr>
          <w:rFonts w:asciiTheme="majorBidi" w:hAnsiTheme="majorBidi" w:cstheme="majorBidi"/>
          <w:sz w:val="24"/>
          <w:szCs w:val="24"/>
          <w:lang w:val="en-ZA"/>
        </w:rPr>
        <w:t xml:space="preserve">, A., </w:t>
      </w:r>
      <w:proofErr w:type="spellStart"/>
      <w:r w:rsidRPr="00611D83">
        <w:rPr>
          <w:rFonts w:asciiTheme="majorBidi" w:hAnsiTheme="majorBidi" w:cstheme="majorBidi"/>
          <w:sz w:val="24"/>
          <w:szCs w:val="24"/>
          <w:lang w:val="en-ZA"/>
        </w:rPr>
        <w:t>Basson</w:t>
      </w:r>
      <w:proofErr w:type="spellEnd"/>
      <w:r w:rsidRPr="00611D83">
        <w:rPr>
          <w:rFonts w:asciiTheme="majorBidi" w:hAnsiTheme="majorBidi" w:cstheme="majorBidi"/>
          <w:sz w:val="24"/>
          <w:szCs w:val="24"/>
          <w:lang w:val="en-ZA"/>
        </w:rPr>
        <w:t>, J.S. &amp; Coetzee, M. 2006.</w:t>
      </w:r>
      <w:proofErr w:type="gramEnd"/>
      <w:r w:rsidRPr="00611D83">
        <w:rPr>
          <w:rFonts w:asciiTheme="majorBidi" w:hAnsiTheme="majorBidi" w:cstheme="majorBidi"/>
          <w:sz w:val="24"/>
          <w:szCs w:val="24"/>
          <w:lang w:val="en-ZA"/>
        </w:rPr>
        <w:t xml:space="preserve"> </w:t>
      </w:r>
      <w:r w:rsidRPr="00982FF3">
        <w:rPr>
          <w:rFonts w:asciiTheme="majorBidi" w:hAnsiTheme="majorBidi" w:cstheme="majorBidi"/>
          <w:sz w:val="24"/>
          <w:szCs w:val="24"/>
        </w:rPr>
        <w:t xml:space="preserve">The effect of retention factors on organizational commitment: An investigation of high technology employees. </w:t>
      </w:r>
      <w:r w:rsidRPr="00982FF3">
        <w:rPr>
          <w:rFonts w:asciiTheme="majorBidi" w:hAnsiTheme="majorBidi" w:cstheme="majorBidi"/>
          <w:i/>
          <w:sz w:val="24"/>
          <w:szCs w:val="24"/>
        </w:rPr>
        <w:t>SA Journal of Human Resource Management, 4</w:t>
      </w:r>
      <w:r w:rsidRPr="00982FF3">
        <w:rPr>
          <w:rFonts w:asciiTheme="majorBidi" w:hAnsiTheme="majorBidi" w:cstheme="majorBidi"/>
          <w:sz w:val="24"/>
          <w:szCs w:val="24"/>
        </w:rPr>
        <w:t>(2): 20-28.</w:t>
      </w:r>
    </w:p>
    <w:p w:rsidR="00E92A67" w:rsidRPr="00797AEF" w:rsidRDefault="00E92A67" w:rsidP="00E92A67">
      <w:pPr>
        <w:spacing w:after="200" w:line="360" w:lineRule="auto"/>
        <w:ind w:left="567" w:hanging="567"/>
        <w:jc w:val="both"/>
        <w:rPr>
          <w:rFonts w:asciiTheme="majorBidi" w:eastAsiaTheme="minorHAnsi" w:hAnsiTheme="majorBidi" w:cstheme="majorBidi"/>
          <w:sz w:val="24"/>
          <w:szCs w:val="24"/>
          <w:lang w:val="en-ZA" w:eastAsia="en-US" w:bidi="he-IL"/>
        </w:rPr>
      </w:pPr>
      <w:proofErr w:type="spellStart"/>
      <w:proofErr w:type="gramStart"/>
      <w:r>
        <w:rPr>
          <w:rFonts w:asciiTheme="majorBidi" w:eastAsiaTheme="minorHAnsi" w:hAnsiTheme="majorBidi" w:cstheme="majorBidi"/>
          <w:sz w:val="24"/>
          <w:szCs w:val="24"/>
          <w:lang w:val="en-ZA" w:eastAsia="en-US" w:bidi="he-IL"/>
        </w:rPr>
        <w:t>Downes</w:t>
      </w:r>
      <w:proofErr w:type="spellEnd"/>
      <w:r>
        <w:rPr>
          <w:rFonts w:asciiTheme="majorBidi" w:eastAsiaTheme="minorHAnsi" w:hAnsiTheme="majorBidi" w:cstheme="majorBidi"/>
          <w:sz w:val="24"/>
          <w:szCs w:val="24"/>
          <w:lang w:val="en-ZA" w:eastAsia="en-US" w:bidi="he-IL"/>
        </w:rPr>
        <w:t xml:space="preserve">, C. &amp; </w:t>
      </w:r>
      <w:proofErr w:type="spellStart"/>
      <w:r>
        <w:rPr>
          <w:rFonts w:asciiTheme="majorBidi" w:eastAsiaTheme="minorHAnsi" w:hAnsiTheme="majorBidi" w:cstheme="majorBidi"/>
          <w:sz w:val="24"/>
          <w:szCs w:val="24"/>
          <w:lang w:val="en-ZA" w:eastAsia="en-US" w:bidi="he-IL"/>
        </w:rPr>
        <w:t>Koekemoer</w:t>
      </w:r>
      <w:proofErr w:type="spellEnd"/>
      <w:r>
        <w:rPr>
          <w:rFonts w:asciiTheme="majorBidi" w:eastAsiaTheme="minorHAnsi" w:hAnsiTheme="majorBidi" w:cstheme="majorBidi"/>
          <w:sz w:val="24"/>
          <w:szCs w:val="24"/>
          <w:lang w:val="en-ZA" w:eastAsia="en-US" w:bidi="he-IL"/>
        </w:rPr>
        <w:t>, E. 2011</w:t>
      </w:r>
      <w:r w:rsidRPr="00797AEF">
        <w:rPr>
          <w:rFonts w:asciiTheme="majorBidi" w:eastAsiaTheme="minorHAnsi" w:hAnsiTheme="majorBidi" w:cstheme="majorBidi"/>
          <w:sz w:val="24"/>
          <w:szCs w:val="24"/>
          <w:lang w:val="en-ZA" w:eastAsia="en-US" w:bidi="he-IL"/>
        </w:rPr>
        <w:t>.</w:t>
      </w:r>
      <w:proofErr w:type="gramEnd"/>
      <w:r w:rsidRPr="00797AEF">
        <w:rPr>
          <w:rFonts w:asciiTheme="majorBidi" w:eastAsiaTheme="minorHAnsi" w:hAnsiTheme="majorBidi" w:cstheme="majorBidi"/>
          <w:sz w:val="24"/>
          <w:szCs w:val="24"/>
          <w:lang w:val="en-ZA" w:eastAsia="en-US" w:bidi="he-IL"/>
        </w:rPr>
        <w:t xml:space="preserve"> Work–life balance policies: Challenges and benefits associated with implementing flexitime. </w:t>
      </w:r>
      <w:r w:rsidRPr="00797AEF">
        <w:rPr>
          <w:rFonts w:asciiTheme="majorBidi" w:eastAsiaTheme="minorHAnsi" w:hAnsiTheme="majorBidi" w:cstheme="majorBidi"/>
          <w:i/>
          <w:sz w:val="24"/>
          <w:szCs w:val="24"/>
          <w:lang w:val="en-ZA" w:eastAsia="en-US" w:bidi="he-IL"/>
        </w:rPr>
        <w:t xml:space="preserve">SA Journal of Human Resource Management, </w:t>
      </w:r>
      <w:r w:rsidRPr="00345C29">
        <w:rPr>
          <w:rFonts w:asciiTheme="majorBidi" w:eastAsiaTheme="minorHAnsi" w:hAnsiTheme="majorBidi" w:cstheme="majorBidi"/>
          <w:iCs/>
          <w:sz w:val="24"/>
          <w:szCs w:val="24"/>
          <w:lang w:val="en-ZA" w:eastAsia="en-US" w:bidi="he-IL"/>
        </w:rPr>
        <w:t>9</w:t>
      </w:r>
      <w:r>
        <w:rPr>
          <w:rFonts w:asciiTheme="majorBidi" w:eastAsiaTheme="minorHAnsi" w:hAnsiTheme="majorBidi" w:cstheme="majorBidi"/>
          <w:sz w:val="24"/>
          <w:szCs w:val="24"/>
          <w:lang w:val="en-ZA" w:eastAsia="en-US" w:bidi="he-IL"/>
        </w:rPr>
        <w:t>(1):</w:t>
      </w:r>
      <w:r w:rsidRPr="00797AEF">
        <w:rPr>
          <w:rFonts w:asciiTheme="majorBidi" w:eastAsiaTheme="minorHAnsi" w:hAnsiTheme="majorBidi" w:cstheme="majorBidi"/>
          <w:sz w:val="24"/>
          <w:szCs w:val="24"/>
          <w:lang w:val="en-ZA" w:eastAsia="en-US" w:bidi="he-IL"/>
        </w:rPr>
        <w:t xml:space="preserve"> 1-13. doi:10.4102/sajhrm.v9i1.382</w:t>
      </w:r>
    </w:p>
    <w:p w:rsidR="00E92A67" w:rsidRPr="00797AEF" w:rsidRDefault="00E92A67" w:rsidP="00E92A67">
      <w:pPr>
        <w:spacing w:after="200" w:line="360" w:lineRule="auto"/>
        <w:ind w:left="567" w:hanging="567"/>
        <w:jc w:val="both"/>
        <w:rPr>
          <w:rFonts w:asciiTheme="majorBidi" w:eastAsiaTheme="minorHAnsi" w:hAnsiTheme="majorBidi" w:cstheme="majorBidi"/>
          <w:sz w:val="24"/>
          <w:szCs w:val="24"/>
          <w:lang w:val="en-ZA" w:eastAsia="en-US" w:bidi="he-IL"/>
        </w:rPr>
      </w:pPr>
      <w:proofErr w:type="gramStart"/>
      <w:r w:rsidRPr="00611D83">
        <w:rPr>
          <w:rFonts w:asciiTheme="majorBidi" w:eastAsiaTheme="minorHAnsi" w:hAnsiTheme="majorBidi" w:cstheme="majorBidi"/>
          <w:sz w:val="24"/>
          <w:szCs w:val="24"/>
          <w:lang w:val="en-ZA" w:eastAsia="en-US" w:bidi="he-IL"/>
        </w:rPr>
        <w:t xml:space="preserve">Du Plooy, J. &amp; </w:t>
      </w:r>
      <w:proofErr w:type="spellStart"/>
      <w:r w:rsidRPr="00611D83">
        <w:rPr>
          <w:rFonts w:asciiTheme="majorBidi" w:eastAsiaTheme="minorHAnsi" w:hAnsiTheme="majorBidi" w:cstheme="majorBidi"/>
          <w:sz w:val="24"/>
          <w:szCs w:val="24"/>
          <w:lang w:val="en-ZA" w:eastAsia="en-US" w:bidi="he-IL"/>
        </w:rPr>
        <w:t>Roodt</w:t>
      </w:r>
      <w:proofErr w:type="spellEnd"/>
      <w:r w:rsidRPr="00611D83">
        <w:rPr>
          <w:rFonts w:asciiTheme="majorBidi" w:eastAsiaTheme="minorHAnsi" w:hAnsiTheme="majorBidi" w:cstheme="majorBidi"/>
          <w:sz w:val="24"/>
          <w:szCs w:val="24"/>
          <w:lang w:val="en-ZA" w:eastAsia="en-US" w:bidi="he-IL"/>
        </w:rPr>
        <w:t>, G. 2010.</w:t>
      </w:r>
      <w:proofErr w:type="gramEnd"/>
      <w:r w:rsidRPr="00611D83">
        <w:rPr>
          <w:rFonts w:asciiTheme="majorBidi" w:eastAsiaTheme="minorHAnsi" w:hAnsiTheme="majorBidi" w:cstheme="majorBidi"/>
          <w:sz w:val="24"/>
          <w:szCs w:val="24"/>
          <w:lang w:val="en-ZA" w:eastAsia="en-US" w:bidi="he-IL"/>
        </w:rPr>
        <w:t xml:space="preserve"> </w:t>
      </w:r>
      <w:r w:rsidRPr="00797AEF">
        <w:rPr>
          <w:rFonts w:asciiTheme="majorBidi" w:eastAsiaTheme="minorHAnsi" w:hAnsiTheme="majorBidi" w:cstheme="majorBidi"/>
          <w:sz w:val="24"/>
          <w:szCs w:val="24"/>
          <w:lang w:val="en-ZA" w:eastAsia="en-US" w:bidi="he-IL"/>
        </w:rPr>
        <w:t xml:space="preserve">Work engagement, burnout and related constructs as predictions of turnover intentions. </w:t>
      </w:r>
      <w:r w:rsidRPr="00797AEF">
        <w:rPr>
          <w:rFonts w:asciiTheme="majorBidi" w:eastAsiaTheme="minorHAnsi" w:hAnsiTheme="majorBidi" w:cstheme="majorBidi"/>
          <w:i/>
          <w:sz w:val="24"/>
          <w:szCs w:val="24"/>
          <w:lang w:val="en-ZA" w:eastAsia="en-US" w:bidi="he-IL"/>
        </w:rPr>
        <w:t xml:space="preserve">South African Journal of Industrial Psychology, </w:t>
      </w:r>
      <w:r w:rsidRPr="00345C29">
        <w:rPr>
          <w:rFonts w:asciiTheme="majorBidi" w:eastAsiaTheme="minorHAnsi" w:hAnsiTheme="majorBidi" w:cstheme="majorBidi"/>
          <w:iCs/>
          <w:sz w:val="24"/>
          <w:szCs w:val="24"/>
          <w:lang w:val="en-ZA" w:eastAsia="en-US" w:bidi="he-IL"/>
        </w:rPr>
        <w:t>36</w:t>
      </w:r>
      <w:r>
        <w:rPr>
          <w:rFonts w:asciiTheme="majorBidi" w:eastAsiaTheme="minorHAnsi" w:hAnsiTheme="majorBidi" w:cstheme="majorBidi"/>
          <w:sz w:val="24"/>
          <w:szCs w:val="24"/>
          <w:lang w:val="en-ZA" w:eastAsia="en-US" w:bidi="he-IL"/>
        </w:rPr>
        <w:t>(1):</w:t>
      </w:r>
      <w:r w:rsidRPr="00797AEF">
        <w:rPr>
          <w:rFonts w:asciiTheme="majorBidi" w:eastAsiaTheme="minorHAnsi" w:hAnsiTheme="majorBidi" w:cstheme="majorBidi"/>
          <w:sz w:val="24"/>
          <w:szCs w:val="24"/>
          <w:lang w:val="en-ZA" w:eastAsia="en-US" w:bidi="he-IL"/>
        </w:rPr>
        <w:t xml:space="preserve"> 1–13. DOI: 10.4102/ sajip.v36i1.910</w:t>
      </w:r>
    </w:p>
    <w:p w:rsidR="00E92A67" w:rsidRPr="00797AEF" w:rsidRDefault="00E92A67" w:rsidP="00E92A67">
      <w:pPr>
        <w:spacing w:after="200" w:line="360" w:lineRule="auto"/>
        <w:ind w:left="567" w:hanging="567"/>
        <w:jc w:val="both"/>
        <w:rPr>
          <w:rFonts w:asciiTheme="majorBidi" w:eastAsiaTheme="minorHAnsi" w:hAnsiTheme="majorBidi" w:cstheme="majorBidi"/>
          <w:sz w:val="24"/>
          <w:szCs w:val="24"/>
          <w:lang w:val="en-ZA" w:eastAsia="en-US" w:bidi="he-IL"/>
        </w:rPr>
      </w:pPr>
      <w:proofErr w:type="gramStart"/>
      <w:r w:rsidRPr="00611D83">
        <w:rPr>
          <w:rFonts w:asciiTheme="majorBidi" w:eastAsiaTheme="minorHAnsi" w:hAnsiTheme="majorBidi" w:cstheme="majorBidi"/>
          <w:sz w:val="24"/>
          <w:szCs w:val="24"/>
          <w:lang w:val="en-ZA" w:eastAsia="en-US" w:bidi="he-IL"/>
        </w:rPr>
        <w:t xml:space="preserve">Du Plooy, J. &amp; </w:t>
      </w:r>
      <w:proofErr w:type="spellStart"/>
      <w:r w:rsidRPr="00611D83">
        <w:rPr>
          <w:rFonts w:asciiTheme="majorBidi" w:eastAsiaTheme="minorHAnsi" w:hAnsiTheme="majorBidi" w:cstheme="majorBidi"/>
          <w:sz w:val="24"/>
          <w:szCs w:val="24"/>
          <w:lang w:val="en-ZA" w:eastAsia="en-US" w:bidi="he-IL"/>
        </w:rPr>
        <w:t>Roodt</w:t>
      </w:r>
      <w:proofErr w:type="spellEnd"/>
      <w:r w:rsidRPr="00611D83">
        <w:rPr>
          <w:rFonts w:asciiTheme="majorBidi" w:eastAsiaTheme="minorHAnsi" w:hAnsiTheme="majorBidi" w:cstheme="majorBidi"/>
          <w:sz w:val="24"/>
          <w:szCs w:val="24"/>
          <w:lang w:val="en-ZA" w:eastAsia="en-US" w:bidi="he-IL"/>
        </w:rPr>
        <w:t>, G. 2013.</w:t>
      </w:r>
      <w:proofErr w:type="gramEnd"/>
      <w:r w:rsidRPr="00611D83">
        <w:rPr>
          <w:rFonts w:asciiTheme="majorBidi" w:eastAsiaTheme="minorHAnsi" w:hAnsiTheme="majorBidi" w:cstheme="majorBidi"/>
          <w:sz w:val="24"/>
          <w:szCs w:val="24"/>
          <w:lang w:val="en-ZA" w:eastAsia="en-US" w:bidi="he-IL"/>
        </w:rPr>
        <w:t xml:space="preserve"> </w:t>
      </w:r>
      <w:proofErr w:type="gramStart"/>
      <w:r w:rsidRPr="00797AEF">
        <w:rPr>
          <w:rFonts w:asciiTheme="majorBidi" w:eastAsiaTheme="minorHAnsi" w:hAnsiTheme="majorBidi" w:cstheme="majorBidi"/>
          <w:sz w:val="24"/>
          <w:szCs w:val="24"/>
          <w:lang w:val="en-ZA" w:eastAsia="en-US" w:bidi="he-IL"/>
        </w:rPr>
        <w:t>Biographical and demographical variables as moderators in the prediction of turnover intentions.</w:t>
      </w:r>
      <w:proofErr w:type="gramEnd"/>
      <w:r w:rsidRPr="00797AEF">
        <w:rPr>
          <w:rFonts w:asciiTheme="majorBidi" w:eastAsiaTheme="minorHAnsi" w:hAnsiTheme="majorBidi" w:cstheme="majorBidi"/>
          <w:sz w:val="24"/>
          <w:szCs w:val="24"/>
          <w:lang w:val="en-ZA" w:eastAsia="en-US" w:bidi="he-IL"/>
        </w:rPr>
        <w:t xml:space="preserve"> </w:t>
      </w:r>
      <w:r w:rsidRPr="00797AEF">
        <w:rPr>
          <w:rFonts w:asciiTheme="majorBidi" w:eastAsiaTheme="minorHAnsi" w:hAnsiTheme="majorBidi" w:cstheme="majorBidi"/>
          <w:i/>
          <w:sz w:val="24"/>
          <w:szCs w:val="24"/>
          <w:lang w:val="en-ZA" w:eastAsia="en-US" w:bidi="he-IL"/>
        </w:rPr>
        <w:t xml:space="preserve">SA Journal of Industrial Psychology, </w:t>
      </w:r>
      <w:r w:rsidRPr="00345C29">
        <w:rPr>
          <w:rFonts w:asciiTheme="majorBidi" w:eastAsiaTheme="minorHAnsi" w:hAnsiTheme="majorBidi" w:cstheme="majorBidi"/>
          <w:iCs/>
          <w:sz w:val="24"/>
          <w:szCs w:val="24"/>
          <w:lang w:val="en-ZA" w:eastAsia="en-US" w:bidi="he-IL"/>
        </w:rPr>
        <w:t>39</w:t>
      </w:r>
      <w:r>
        <w:rPr>
          <w:rFonts w:asciiTheme="majorBidi" w:eastAsiaTheme="minorHAnsi" w:hAnsiTheme="majorBidi" w:cstheme="majorBidi"/>
          <w:sz w:val="24"/>
          <w:szCs w:val="24"/>
          <w:lang w:val="en-ZA" w:eastAsia="en-US" w:bidi="he-IL"/>
        </w:rPr>
        <w:t>(1):</w:t>
      </w:r>
      <w:r w:rsidRPr="00797AEF">
        <w:rPr>
          <w:rFonts w:asciiTheme="majorBidi" w:eastAsiaTheme="minorHAnsi" w:hAnsiTheme="majorBidi" w:cstheme="majorBidi"/>
          <w:sz w:val="24"/>
          <w:szCs w:val="24"/>
          <w:lang w:val="en-ZA" w:eastAsia="en-US" w:bidi="he-IL"/>
        </w:rPr>
        <w:t xml:space="preserve"> 1–12. http:// dx.doi.org/10.4102/</w:t>
      </w:r>
      <w:proofErr w:type="spellStart"/>
      <w:r w:rsidRPr="00797AEF">
        <w:rPr>
          <w:rFonts w:asciiTheme="majorBidi" w:eastAsiaTheme="minorHAnsi" w:hAnsiTheme="majorBidi" w:cstheme="majorBidi"/>
          <w:sz w:val="24"/>
          <w:szCs w:val="24"/>
          <w:lang w:val="en-ZA" w:eastAsia="en-US" w:bidi="he-IL"/>
        </w:rPr>
        <w:t>sajip</w:t>
      </w:r>
      <w:proofErr w:type="spellEnd"/>
      <w:r w:rsidRPr="00797AEF">
        <w:rPr>
          <w:rFonts w:asciiTheme="majorBidi" w:eastAsiaTheme="minorHAnsi" w:hAnsiTheme="majorBidi" w:cstheme="majorBidi"/>
          <w:sz w:val="24"/>
          <w:szCs w:val="24"/>
          <w:lang w:val="en-ZA" w:eastAsia="en-US" w:bidi="he-IL"/>
        </w:rPr>
        <w:t>. v39i1.1070</w:t>
      </w:r>
    </w:p>
    <w:p w:rsidR="00E92A67" w:rsidRPr="00797AEF" w:rsidRDefault="00E92A67" w:rsidP="00E92A67">
      <w:pPr>
        <w:spacing w:after="200" w:line="360" w:lineRule="auto"/>
        <w:ind w:left="567" w:hanging="567"/>
        <w:jc w:val="both"/>
        <w:rPr>
          <w:rFonts w:asciiTheme="majorBidi" w:eastAsiaTheme="minorHAnsi" w:hAnsiTheme="majorBidi" w:cstheme="majorBidi"/>
          <w:sz w:val="24"/>
          <w:szCs w:val="24"/>
          <w:lang w:val="en-ZA" w:eastAsia="en-US" w:bidi="he-IL"/>
        </w:rPr>
      </w:pPr>
      <w:r w:rsidRPr="00541F02">
        <w:rPr>
          <w:rFonts w:asciiTheme="majorBidi" w:eastAsiaTheme="minorHAnsi" w:hAnsiTheme="majorBidi" w:cstheme="majorBidi"/>
          <w:sz w:val="24"/>
          <w:szCs w:val="24"/>
          <w:lang w:val="it-IT" w:eastAsia="en-US" w:bidi="he-IL"/>
        </w:rPr>
        <w:lastRenderedPageBreak/>
        <w:t xml:space="preserve">Ferres, N., Travaglione, A. &amp; Firns, I. 2003. </w:t>
      </w:r>
      <w:proofErr w:type="gramStart"/>
      <w:r w:rsidRPr="00797AEF">
        <w:rPr>
          <w:rFonts w:asciiTheme="majorBidi" w:eastAsiaTheme="minorHAnsi" w:hAnsiTheme="majorBidi" w:cstheme="majorBidi"/>
          <w:sz w:val="24"/>
          <w:szCs w:val="24"/>
          <w:lang w:val="en-ZA" w:eastAsia="en-US" w:bidi="he-IL"/>
        </w:rPr>
        <w:t>Attitudinal differences between generation-x and older employees.</w:t>
      </w:r>
      <w:proofErr w:type="gramEnd"/>
      <w:r w:rsidRPr="00797AEF">
        <w:rPr>
          <w:rFonts w:asciiTheme="majorBidi" w:eastAsiaTheme="minorHAnsi" w:hAnsiTheme="majorBidi" w:cstheme="majorBidi"/>
          <w:sz w:val="24"/>
          <w:szCs w:val="24"/>
          <w:lang w:val="en-ZA" w:eastAsia="en-US" w:bidi="he-IL"/>
        </w:rPr>
        <w:t xml:space="preserve"> </w:t>
      </w:r>
      <w:r w:rsidRPr="00797AEF">
        <w:rPr>
          <w:rFonts w:asciiTheme="majorBidi" w:eastAsiaTheme="minorHAnsi" w:hAnsiTheme="majorBidi" w:cstheme="majorBidi"/>
          <w:i/>
          <w:sz w:val="24"/>
          <w:szCs w:val="24"/>
          <w:lang w:val="en-ZA" w:eastAsia="en-US" w:bidi="he-IL"/>
        </w:rPr>
        <w:t xml:space="preserve">International Journal of Organisational Behaviour, </w:t>
      </w:r>
      <w:r w:rsidRPr="00580B41">
        <w:rPr>
          <w:rFonts w:asciiTheme="majorBidi" w:eastAsiaTheme="minorHAnsi" w:hAnsiTheme="majorBidi" w:cstheme="majorBidi"/>
          <w:iCs/>
          <w:sz w:val="24"/>
          <w:szCs w:val="24"/>
          <w:lang w:val="en-ZA" w:eastAsia="en-US" w:bidi="he-IL"/>
        </w:rPr>
        <w:t>6</w:t>
      </w:r>
      <w:r>
        <w:rPr>
          <w:rFonts w:asciiTheme="majorBidi" w:eastAsiaTheme="minorHAnsi" w:hAnsiTheme="majorBidi" w:cstheme="majorBidi"/>
          <w:sz w:val="24"/>
          <w:szCs w:val="24"/>
          <w:lang w:val="en-ZA" w:eastAsia="en-US" w:bidi="he-IL"/>
        </w:rPr>
        <w:t>(3):</w:t>
      </w:r>
      <w:r w:rsidRPr="00797AEF">
        <w:rPr>
          <w:rFonts w:asciiTheme="majorBidi" w:eastAsiaTheme="minorHAnsi" w:hAnsiTheme="majorBidi" w:cstheme="majorBidi"/>
          <w:sz w:val="24"/>
          <w:szCs w:val="24"/>
          <w:lang w:val="en-ZA" w:eastAsia="en-US" w:bidi="he-IL"/>
        </w:rPr>
        <w:t xml:space="preserve"> 320−333.</w:t>
      </w:r>
    </w:p>
    <w:p w:rsidR="00E92A67" w:rsidRPr="00797AEF" w:rsidRDefault="00E92A67" w:rsidP="00E92A67">
      <w:pPr>
        <w:spacing w:after="200" w:line="360" w:lineRule="auto"/>
        <w:ind w:left="567" w:hanging="567"/>
        <w:jc w:val="both"/>
        <w:rPr>
          <w:rFonts w:asciiTheme="majorBidi" w:eastAsiaTheme="minorHAnsi" w:hAnsiTheme="majorBidi" w:cstheme="majorBidi"/>
          <w:sz w:val="24"/>
          <w:szCs w:val="24"/>
          <w:lang w:val="en-ZA" w:eastAsia="en-US" w:bidi="he-IL"/>
        </w:rPr>
      </w:pPr>
      <w:proofErr w:type="gramStart"/>
      <w:r w:rsidRPr="00611D83">
        <w:rPr>
          <w:rFonts w:asciiTheme="majorBidi" w:eastAsiaTheme="minorHAnsi" w:hAnsiTheme="majorBidi" w:cstheme="majorBidi"/>
          <w:sz w:val="24"/>
          <w:szCs w:val="24"/>
          <w:lang w:val="en-ZA" w:eastAsia="en-US" w:bidi="he-IL"/>
        </w:rPr>
        <w:t>Fox, S. R. &amp; Fallon, B. J. 2003.</w:t>
      </w:r>
      <w:proofErr w:type="gramEnd"/>
      <w:r w:rsidRPr="00611D83">
        <w:rPr>
          <w:rFonts w:asciiTheme="majorBidi" w:eastAsiaTheme="minorHAnsi" w:hAnsiTheme="majorBidi" w:cstheme="majorBidi"/>
          <w:i/>
          <w:sz w:val="24"/>
          <w:szCs w:val="24"/>
          <w:lang w:val="en-ZA" w:eastAsia="en-US" w:bidi="he-IL"/>
        </w:rPr>
        <w:t xml:space="preserve"> </w:t>
      </w:r>
      <w:proofErr w:type="spellStart"/>
      <w:proofErr w:type="gramStart"/>
      <w:r w:rsidRPr="00797AEF">
        <w:rPr>
          <w:rFonts w:asciiTheme="majorBidi" w:eastAsiaTheme="minorHAnsi" w:hAnsiTheme="majorBidi" w:cstheme="majorBidi"/>
          <w:i/>
          <w:sz w:val="24"/>
          <w:szCs w:val="24"/>
          <w:lang w:val="en-ZA" w:eastAsia="en-US" w:bidi="he-IL"/>
        </w:rPr>
        <w:t>Modeling</w:t>
      </w:r>
      <w:proofErr w:type="spellEnd"/>
      <w:r w:rsidRPr="00797AEF">
        <w:rPr>
          <w:rFonts w:asciiTheme="majorBidi" w:eastAsiaTheme="minorHAnsi" w:hAnsiTheme="majorBidi" w:cstheme="majorBidi"/>
          <w:i/>
          <w:sz w:val="24"/>
          <w:szCs w:val="24"/>
          <w:lang w:val="en-ZA" w:eastAsia="en-US" w:bidi="he-IL"/>
        </w:rPr>
        <w:t xml:space="preserve"> the effect of work/life balance on job satisfaction and turnover intentions.</w:t>
      </w:r>
      <w:proofErr w:type="gramEnd"/>
      <w:r w:rsidRPr="00797AEF">
        <w:rPr>
          <w:rFonts w:asciiTheme="majorBidi" w:eastAsiaTheme="minorHAnsi" w:hAnsiTheme="majorBidi" w:cstheme="majorBidi"/>
          <w:sz w:val="24"/>
          <w:szCs w:val="24"/>
          <w:lang w:val="en-ZA" w:eastAsia="en-US" w:bidi="he-IL"/>
        </w:rPr>
        <w:t xml:space="preserve"> Symposium paper presented at the 5th Australian Industrial and Organisational Psychology Conference, Melbourne, Australia.</w:t>
      </w:r>
    </w:p>
    <w:p w:rsidR="00E92A67" w:rsidRPr="00797AEF" w:rsidRDefault="00E92A67" w:rsidP="00E92A67">
      <w:pPr>
        <w:spacing w:after="200" w:line="360" w:lineRule="auto"/>
        <w:ind w:left="567" w:hanging="567"/>
        <w:jc w:val="both"/>
        <w:rPr>
          <w:rFonts w:asciiTheme="majorBidi" w:eastAsiaTheme="minorHAnsi" w:hAnsiTheme="majorBidi" w:cstheme="majorBidi"/>
          <w:sz w:val="24"/>
          <w:szCs w:val="24"/>
          <w:lang w:val="en-ZA" w:eastAsia="en-US" w:bidi="he-IL"/>
        </w:rPr>
      </w:pPr>
      <w:proofErr w:type="spellStart"/>
      <w:proofErr w:type="gramStart"/>
      <w:r>
        <w:rPr>
          <w:rFonts w:asciiTheme="majorBidi" w:eastAsiaTheme="minorHAnsi" w:hAnsiTheme="majorBidi" w:cstheme="majorBidi"/>
          <w:sz w:val="24"/>
          <w:szCs w:val="24"/>
          <w:lang w:val="en-ZA" w:eastAsia="en-US" w:bidi="he-IL"/>
        </w:rPr>
        <w:t>Foxcroft</w:t>
      </w:r>
      <w:proofErr w:type="spellEnd"/>
      <w:r>
        <w:rPr>
          <w:rFonts w:asciiTheme="majorBidi" w:eastAsiaTheme="minorHAnsi" w:hAnsiTheme="majorBidi" w:cstheme="majorBidi"/>
          <w:sz w:val="24"/>
          <w:szCs w:val="24"/>
          <w:lang w:val="en-ZA" w:eastAsia="en-US" w:bidi="he-IL"/>
        </w:rPr>
        <w:t xml:space="preserve">, C. &amp; </w:t>
      </w:r>
      <w:proofErr w:type="spellStart"/>
      <w:r>
        <w:rPr>
          <w:rFonts w:asciiTheme="majorBidi" w:eastAsiaTheme="minorHAnsi" w:hAnsiTheme="majorBidi" w:cstheme="majorBidi"/>
          <w:sz w:val="24"/>
          <w:szCs w:val="24"/>
          <w:lang w:val="en-ZA" w:eastAsia="en-US" w:bidi="he-IL"/>
        </w:rPr>
        <w:t>Roodt</w:t>
      </w:r>
      <w:proofErr w:type="spellEnd"/>
      <w:r>
        <w:rPr>
          <w:rFonts w:asciiTheme="majorBidi" w:eastAsiaTheme="minorHAnsi" w:hAnsiTheme="majorBidi" w:cstheme="majorBidi"/>
          <w:sz w:val="24"/>
          <w:szCs w:val="24"/>
          <w:lang w:val="en-ZA" w:eastAsia="en-US" w:bidi="he-IL"/>
        </w:rPr>
        <w:t>, G. 2010</w:t>
      </w:r>
      <w:r w:rsidRPr="00797AEF">
        <w:rPr>
          <w:rFonts w:asciiTheme="majorBidi" w:eastAsiaTheme="minorHAnsi" w:hAnsiTheme="majorBidi" w:cstheme="majorBidi"/>
          <w:sz w:val="24"/>
          <w:szCs w:val="24"/>
          <w:lang w:val="en-ZA" w:eastAsia="en-US" w:bidi="he-IL"/>
        </w:rPr>
        <w:t>.</w:t>
      </w:r>
      <w:proofErr w:type="gramEnd"/>
      <w:r w:rsidRPr="00797AEF">
        <w:rPr>
          <w:rFonts w:asciiTheme="majorBidi" w:eastAsiaTheme="minorHAnsi" w:hAnsiTheme="majorBidi" w:cstheme="majorBidi"/>
          <w:sz w:val="24"/>
          <w:szCs w:val="24"/>
          <w:lang w:val="en-ZA" w:eastAsia="en-US" w:bidi="he-IL"/>
        </w:rPr>
        <w:t xml:space="preserve"> </w:t>
      </w:r>
      <w:proofErr w:type="gramStart"/>
      <w:r w:rsidRPr="00797AEF">
        <w:rPr>
          <w:rFonts w:asciiTheme="majorBidi" w:eastAsiaTheme="minorHAnsi" w:hAnsiTheme="majorBidi" w:cstheme="majorBidi"/>
          <w:i/>
          <w:sz w:val="24"/>
          <w:szCs w:val="24"/>
          <w:lang w:val="en-ZA" w:eastAsia="en-US" w:bidi="he-IL"/>
        </w:rPr>
        <w:t>Introduction to psychological assessment in the South African context</w:t>
      </w:r>
      <w:r w:rsidRPr="00797AEF">
        <w:rPr>
          <w:rFonts w:asciiTheme="majorBidi" w:eastAsiaTheme="minorHAnsi" w:hAnsiTheme="majorBidi" w:cstheme="majorBidi"/>
          <w:sz w:val="24"/>
          <w:szCs w:val="24"/>
          <w:lang w:val="en-ZA" w:eastAsia="en-US" w:bidi="he-IL"/>
        </w:rPr>
        <w:t xml:space="preserve"> (3</w:t>
      </w:r>
      <w:r w:rsidRPr="00797AEF">
        <w:rPr>
          <w:rFonts w:asciiTheme="majorBidi" w:eastAsiaTheme="minorHAnsi" w:hAnsiTheme="majorBidi" w:cstheme="majorBidi"/>
          <w:sz w:val="24"/>
          <w:szCs w:val="24"/>
          <w:vertAlign w:val="superscript"/>
          <w:lang w:val="en-ZA" w:eastAsia="en-US" w:bidi="he-IL"/>
        </w:rPr>
        <w:t>rd</w:t>
      </w:r>
      <w:r w:rsidRPr="00797AEF">
        <w:rPr>
          <w:rFonts w:asciiTheme="majorBidi" w:eastAsiaTheme="minorHAnsi" w:hAnsiTheme="majorBidi" w:cstheme="majorBidi"/>
          <w:sz w:val="24"/>
          <w:szCs w:val="24"/>
          <w:lang w:val="en-ZA" w:eastAsia="en-US" w:bidi="he-IL"/>
        </w:rPr>
        <w:t xml:space="preserve"> </w:t>
      </w:r>
      <w:proofErr w:type="spellStart"/>
      <w:r w:rsidRPr="00797AEF">
        <w:rPr>
          <w:rFonts w:asciiTheme="majorBidi" w:eastAsiaTheme="minorHAnsi" w:hAnsiTheme="majorBidi" w:cstheme="majorBidi"/>
          <w:sz w:val="24"/>
          <w:szCs w:val="24"/>
          <w:lang w:val="en-ZA" w:eastAsia="en-US" w:bidi="he-IL"/>
        </w:rPr>
        <w:t>edn</w:t>
      </w:r>
      <w:proofErr w:type="spellEnd"/>
      <w:r w:rsidRPr="00797AEF">
        <w:rPr>
          <w:rFonts w:asciiTheme="majorBidi" w:eastAsiaTheme="minorHAnsi" w:hAnsiTheme="majorBidi" w:cstheme="majorBidi"/>
          <w:sz w:val="24"/>
          <w:szCs w:val="24"/>
          <w:lang w:val="en-ZA" w:eastAsia="en-US" w:bidi="he-IL"/>
        </w:rPr>
        <w:t>.).</w:t>
      </w:r>
      <w:proofErr w:type="gramEnd"/>
      <w:r w:rsidRPr="00797AEF">
        <w:rPr>
          <w:rFonts w:asciiTheme="majorBidi" w:eastAsiaTheme="minorHAnsi" w:hAnsiTheme="majorBidi" w:cstheme="majorBidi"/>
          <w:sz w:val="24"/>
          <w:szCs w:val="24"/>
          <w:lang w:val="en-ZA" w:eastAsia="en-US" w:bidi="he-IL"/>
        </w:rPr>
        <w:t xml:space="preserve"> Cape Town: Oxford University Press.</w:t>
      </w:r>
    </w:p>
    <w:p w:rsidR="00E92A67" w:rsidRPr="00797AEF" w:rsidRDefault="00E92A67" w:rsidP="00E92A67">
      <w:pPr>
        <w:spacing w:after="200" w:line="360" w:lineRule="auto"/>
        <w:ind w:left="567" w:hanging="567"/>
        <w:jc w:val="both"/>
        <w:rPr>
          <w:rFonts w:asciiTheme="majorBidi" w:eastAsiaTheme="minorHAnsi" w:hAnsiTheme="majorBidi" w:cstheme="majorBidi"/>
          <w:sz w:val="24"/>
          <w:szCs w:val="24"/>
          <w:lang w:val="en-ZA" w:eastAsia="en-US" w:bidi="he-IL"/>
        </w:rPr>
      </w:pPr>
      <w:proofErr w:type="spellStart"/>
      <w:r>
        <w:rPr>
          <w:rFonts w:asciiTheme="majorBidi" w:eastAsiaTheme="minorHAnsi" w:hAnsiTheme="majorBidi" w:cstheme="majorBidi"/>
          <w:sz w:val="24"/>
          <w:szCs w:val="24"/>
          <w:lang w:val="en-ZA" w:eastAsia="en-US" w:bidi="he-IL"/>
        </w:rPr>
        <w:t>Frone</w:t>
      </w:r>
      <w:proofErr w:type="spellEnd"/>
      <w:r>
        <w:rPr>
          <w:rFonts w:asciiTheme="majorBidi" w:eastAsiaTheme="minorHAnsi" w:hAnsiTheme="majorBidi" w:cstheme="majorBidi"/>
          <w:sz w:val="24"/>
          <w:szCs w:val="24"/>
          <w:lang w:val="en-ZA" w:eastAsia="en-US" w:bidi="he-IL"/>
        </w:rPr>
        <w:t>, M. R. 2003</w:t>
      </w:r>
      <w:r w:rsidRPr="00797AEF">
        <w:rPr>
          <w:rFonts w:asciiTheme="majorBidi" w:eastAsiaTheme="minorHAnsi" w:hAnsiTheme="majorBidi" w:cstheme="majorBidi"/>
          <w:sz w:val="24"/>
          <w:szCs w:val="24"/>
          <w:lang w:val="en-ZA" w:eastAsia="en-US" w:bidi="he-IL"/>
        </w:rPr>
        <w:t xml:space="preserve">. </w:t>
      </w:r>
      <w:proofErr w:type="gramStart"/>
      <w:r w:rsidRPr="00797AEF">
        <w:rPr>
          <w:rFonts w:asciiTheme="majorBidi" w:eastAsiaTheme="minorHAnsi" w:hAnsiTheme="majorBidi" w:cstheme="majorBidi"/>
          <w:sz w:val="24"/>
          <w:szCs w:val="24"/>
          <w:lang w:val="en-ZA" w:eastAsia="en-US" w:bidi="he-IL"/>
        </w:rPr>
        <w:t>Work-family balance.</w:t>
      </w:r>
      <w:proofErr w:type="gramEnd"/>
      <w:r w:rsidRPr="00797AEF">
        <w:rPr>
          <w:rFonts w:asciiTheme="majorBidi" w:eastAsiaTheme="minorHAnsi" w:hAnsiTheme="majorBidi" w:cstheme="majorBidi"/>
          <w:sz w:val="24"/>
          <w:szCs w:val="24"/>
          <w:lang w:val="en-ZA" w:eastAsia="en-US" w:bidi="he-IL"/>
        </w:rPr>
        <w:t xml:space="preserve"> </w:t>
      </w:r>
      <w:proofErr w:type="gramStart"/>
      <w:r w:rsidRPr="00797AEF">
        <w:rPr>
          <w:rFonts w:asciiTheme="majorBidi" w:eastAsiaTheme="minorHAnsi" w:hAnsiTheme="majorBidi" w:cstheme="majorBidi"/>
          <w:sz w:val="24"/>
          <w:szCs w:val="24"/>
          <w:lang w:val="en-ZA" w:eastAsia="en-US" w:bidi="he-IL"/>
        </w:rPr>
        <w:t>In J</w:t>
      </w:r>
      <w:r>
        <w:rPr>
          <w:rFonts w:asciiTheme="majorBidi" w:eastAsiaTheme="minorHAnsi" w:hAnsiTheme="majorBidi" w:cstheme="majorBidi"/>
          <w:sz w:val="24"/>
          <w:szCs w:val="24"/>
          <w:lang w:val="en-ZA" w:eastAsia="en-US" w:bidi="he-IL"/>
        </w:rPr>
        <w:t xml:space="preserve">.C. Quick &amp; L.E. </w:t>
      </w:r>
      <w:proofErr w:type="spellStart"/>
      <w:r>
        <w:rPr>
          <w:rFonts w:asciiTheme="majorBidi" w:eastAsiaTheme="minorHAnsi" w:hAnsiTheme="majorBidi" w:cstheme="majorBidi"/>
          <w:sz w:val="24"/>
          <w:szCs w:val="24"/>
          <w:lang w:val="en-ZA" w:eastAsia="en-US" w:bidi="he-IL"/>
        </w:rPr>
        <w:t>Tetrick</w:t>
      </w:r>
      <w:proofErr w:type="spellEnd"/>
      <w:r>
        <w:rPr>
          <w:rFonts w:asciiTheme="majorBidi" w:eastAsiaTheme="minorHAnsi" w:hAnsiTheme="majorBidi" w:cstheme="majorBidi"/>
          <w:sz w:val="24"/>
          <w:szCs w:val="24"/>
          <w:lang w:val="en-ZA" w:eastAsia="en-US" w:bidi="he-IL"/>
        </w:rPr>
        <w:t xml:space="preserve"> (Eds.)</w:t>
      </w:r>
      <w:r w:rsidRPr="00797AEF">
        <w:rPr>
          <w:rFonts w:asciiTheme="majorBidi" w:eastAsiaTheme="minorHAnsi" w:hAnsiTheme="majorBidi" w:cstheme="majorBidi"/>
          <w:sz w:val="24"/>
          <w:szCs w:val="24"/>
          <w:lang w:val="en-ZA" w:eastAsia="en-US" w:bidi="he-IL"/>
        </w:rPr>
        <w:t xml:space="preserve"> </w:t>
      </w:r>
      <w:r w:rsidRPr="00797AEF">
        <w:rPr>
          <w:rFonts w:asciiTheme="majorBidi" w:eastAsiaTheme="minorHAnsi" w:hAnsiTheme="majorBidi" w:cstheme="majorBidi"/>
          <w:i/>
          <w:sz w:val="24"/>
          <w:szCs w:val="24"/>
          <w:lang w:val="en-ZA" w:eastAsia="en-US" w:bidi="he-IL"/>
        </w:rPr>
        <w:t>Handbook of occupational health psychology</w:t>
      </w:r>
      <w:r w:rsidRPr="00797AEF">
        <w:rPr>
          <w:rFonts w:asciiTheme="majorBidi" w:eastAsiaTheme="minorHAnsi" w:hAnsiTheme="majorBidi" w:cstheme="majorBidi"/>
          <w:sz w:val="24"/>
          <w:szCs w:val="24"/>
          <w:lang w:val="en-ZA" w:eastAsia="en-US" w:bidi="he-IL"/>
        </w:rPr>
        <w:t xml:space="preserve"> (pp.143–162).</w:t>
      </w:r>
      <w:proofErr w:type="gramEnd"/>
      <w:r w:rsidRPr="00797AEF">
        <w:rPr>
          <w:rFonts w:asciiTheme="majorBidi" w:eastAsiaTheme="minorHAnsi" w:hAnsiTheme="majorBidi" w:cstheme="majorBidi"/>
          <w:sz w:val="24"/>
          <w:szCs w:val="24"/>
          <w:lang w:val="en-ZA" w:eastAsia="en-US" w:bidi="he-IL"/>
        </w:rPr>
        <w:t xml:space="preserve"> Washington, DC: American Psychological Association.</w:t>
      </w:r>
    </w:p>
    <w:p w:rsidR="00E92A67" w:rsidRPr="00797AEF" w:rsidRDefault="00E92A67" w:rsidP="00E92A67">
      <w:pPr>
        <w:spacing w:after="200" w:line="360" w:lineRule="auto"/>
        <w:ind w:left="567" w:hanging="567"/>
        <w:jc w:val="both"/>
        <w:rPr>
          <w:rFonts w:asciiTheme="majorBidi" w:eastAsiaTheme="minorHAnsi" w:hAnsiTheme="majorBidi" w:cstheme="majorBidi"/>
          <w:sz w:val="24"/>
          <w:szCs w:val="24"/>
          <w:lang w:val="en-ZA" w:eastAsia="en-US" w:bidi="he-IL"/>
        </w:rPr>
      </w:pPr>
      <w:proofErr w:type="spellStart"/>
      <w:proofErr w:type="gramStart"/>
      <w:r>
        <w:rPr>
          <w:rFonts w:asciiTheme="majorBidi" w:eastAsiaTheme="minorHAnsi" w:hAnsiTheme="majorBidi" w:cstheme="majorBidi"/>
          <w:sz w:val="24"/>
          <w:szCs w:val="24"/>
          <w:lang w:val="en-ZA" w:eastAsia="en-US" w:bidi="he-IL"/>
        </w:rPr>
        <w:t>Frone</w:t>
      </w:r>
      <w:proofErr w:type="spellEnd"/>
      <w:r>
        <w:rPr>
          <w:rFonts w:asciiTheme="majorBidi" w:eastAsiaTheme="minorHAnsi" w:hAnsiTheme="majorBidi" w:cstheme="majorBidi"/>
          <w:sz w:val="24"/>
          <w:szCs w:val="24"/>
          <w:lang w:val="en-ZA" w:eastAsia="en-US" w:bidi="he-IL"/>
        </w:rPr>
        <w:t>, M. R., Russell, M. &amp; Cooper, M. L. 1997</w:t>
      </w:r>
      <w:r w:rsidRPr="00797AEF">
        <w:rPr>
          <w:rFonts w:asciiTheme="majorBidi" w:eastAsiaTheme="minorHAnsi" w:hAnsiTheme="majorBidi" w:cstheme="majorBidi"/>
          <w:sz w:val="24"/>
          <w:szCs w:val="24"/>
          <w:lang w:val="en-ZA" w:eastAsia="en-US" w:bidi="he-IL"/>
        </w:rPr>
        <w:t>.</w:t>
      </w:r>
      <w:proofErr w:type="gramEnd"/>
      <w:r w:rsidRPr="00797AEF">
        <w:rPr>
          <w:rFonts w:asciiTheme="majorBidi" w:eastAsiaTheme="minorHAnsi" w:hAnsiTheme="majorBidi" w:cstheme="majorBidi"/>
          <w:sz w:val="24"/>
          <w:szCs w:val="24"/>
          <w:lang w:val="en-ZA" w:eastAsia="en-US" w:bidi="he-IL"/>
        </w:rPr>
        <w:t xml:space="preserve"> Relation of work–family conflict to health outcomes: A four-year longitudinal study of employed parents. </w:t>
      </w:r>
      <w:r w:rsidRPr="00797AEF">
        <w:rPr>
          <w:rFonts w:asciiTheme="majorBidi" w:eastAsiaTheme="minorHAnsi" w:hAnsiTheme="majorBidi" w:cstheme="majorBidi"/>
          <w:i/>
          <w:sz w:val="24"/>
          <w:szCs w:val="24"/>
          <w:lang w:val="en-ZA" w:eastAsia="en-US" w:bidi="he-IL"/>
        </w:rPr>
        <w:t xml:space="preserve">Journal of Occupational and Organizational Psychology, </w:t>
      </w:r>
      <w:r w:rsidRPr="00580B41">
        <w:rPr>
          <w:rFonts w:asciiTheme="majorBidi" w:eastAsiaTheme="minorHAnsi" w:hAnsiTheme="majorBidi" w:cstheme="majorBidi"/>
          <w:iCs/>
          <w:sz w:val="24"/>
          <w:szCs w:val="24"/>
          <w:lang w:val="en-ZA" w:eastAsia="en-US" w:bidi="he-IL"/>
        </w:rPr>
        <w:t>70</w:t>
      </w:r>
      <w:r>
        <w:rPr>
          <w:rFonts w:asciiTheme="majorBidi" w:eastAsiaTheme="minorHAnsi" w:hAnsiTheme="majorBidi" w:cstheme="majorBidi"/>
          <w:sz w:val="24"/>
          <w:szCs w:val="24"/>
          <w:lang w:val="en-ZA" w:eastAsia="en-US" w:bidi="he-IL"/>
        </w:rPr>
        <w:t>(4):</w:t>
      </w:r>
      <w:r w:rsidRPr="00797AEF">
        <w:rPr>
          <w:rFonts w:asciiTheme="majorBidi" w:eastAsiaTheme="minorHAnsi" w:hAnsiTheme="majorBidi" w:cstheme="majorBidi"/>
          <w:sz w:val="24"/>
          <w:szCs w:val="24"/>
          <w:lang w:val="en-ZA" w:eastAsia="en-US" w:bidi="he-IL"/>
        </w:rPr>
        <w:t xml:space="preserve"> 325−335. DOI: 10.1111/j.2044-8325.1997.tb00652.x</w:t>
      </w:r>
    </w:p>
    <w:p w:rsidR="00E92A67" w:rsidRPr="00797AEF" w:rsidRDefault="00E92A67" w:rsidP="00E92A67">
      <w:pPr>
        <w:spacing w:after="200" w:line="360" w:lineRule="auto"/>
        <w:ind w:left="567" w:hanging="567"/>
        <w:jc w:val="both"/>
        <w:rPr>
          <w:rFonts w:asciiTheme="majorBidi" w:eastAsiaTheme="minorHAnsi" w:hAnsiTheme="majorBidi" w:cstheme="majorBidi"/>
          <w:sz w:val="24"/>
          <w:szCs w:val="24"/>
          <w:lang w:val="en-ZA" w:eastAsia="en-US" w:bidi="he-IL"/>
        </w:rPr>
      </w:pPr>
      <w:proofErr w:type="spellStart"/>
      <w:r w:rsidRPr="003C5EF7">
        <w:rPr>
          <w:rFonts w:asciiTheme="majorBidi" w:eastAsiaTheme="minorHAnsi" w:hAnsiTheme="majorBidi" w:cstheme="majorBidi"/>
          <w:sz w:val="24"/>
          <w:szCs w:val="24"/>
          <w:lang w:val="en-US" w:eastAsia="en-US" w:bidi="he-IL"/>
        </w:rPr>
        <w:t>Geurts</w:t>
      </w:r>
      <w:proofErr w:type="spellEnd"/>
      <w:r w:rsidRPr="003C5EF7">
        <w:rPr>
          <w:rFonts w:asciiTheme="majorBidi" w:eastAsiaTheme="minorHAnsi" w:hAnsiTheme="majorBidi" w:cstheme="majorBidi"/>
          <w:sz w:val="24"/>
          <w:szCs w:val="24"/>
          <w:lang w:val="en-US" w:eastAsia="en-US" w:bidi="he-IL"/>
        </w:rPr>
        <w:t xml:space="preserve">, S. A., </w:t>
      </w:r>
      <w:proofErr w:type="spellStart"/>
      <w:r w:rsidRPr="003C5EF7">
        <w:rPr>
          <w:rFonts w:asciiTheme="majorBidi" w:eastAsiaTheme="minorHAnsi" w:hAnsiTheme="majorBidi" w:cstheme="majorBidi"/>
          <w:sz w:val="24"/>
          <w:szCs w:val="24"/>
          <w:lang w:val="en-US" w:eastAsia="en-US" w:bidi="he-IL"/>
        </w:rPr>
        <w:t>Taris</w:t>
      </w:r>
      <w:proofErr w:type="spellEnd"/>
      <w:r w:rsidRPr="003C5EF7">
        <w:rPr>
          <w:rFonts w:asciiTheme="majorBidi" w:eastAsiaTheme="minorHAnsi" w:hAnsiTheme="majorBidi" w:cstheme="majorBidi"/>
          <w:sz w:val="24"/>
          <w:szCs w:val="24"/>
          <w:lang w:val="en-US" w:eastAsia="en-US" w:bidi="he-IL"/>
        </w:rPr>
        <w:t xml:space="preserve">, T. W., </w:t>
      </w:r>
      <w:proofErr w:type="spellStart"/>
      <w:r w:rsidRPr="003C5EF7">
        <w:rPr>
          <w:rFonts w:asciiTheme="majorBidi" w:eastAsiaTheme="minorHAnsi" w:hAnsiTheme="majorBidi" w:cstheme="majorBidi"/>
          <w:sz w:val="24"/>
          <w:szCs w:val="24"/>
          <w:lang w:val="en-US" w:eastAsia="en-US" w:bidi="he-IL"/>
        </w:rPr>
        <w:t>Kompier</w:t>
      </w:r>
      <w:proofErr w:type="spellEnd"/>
      <w:r w:rsidRPr="003C5EF7">
        <w:rPr>
          <w:rFonts w:asciiTheme="majorBidi" w:eastAsiaTheme="minorHAnsi" w:hAnsiTheme="majorBidi" w:cstheme="majorBidi"/>
          <w:sz w:val="24"/>
          <w:szCs w:val="24"/>
          <w:lang w:val="en-US" w:eastAsia="en-US" w:bidi="he-IL"/>
        </w:rPr>
        <w:t xml:space="preserve">, M. A., </w:t>
      </w:r>
      <w:proofErr w:type="spellStart"/>
      <w:r w:rsidRPr="003C5EF7">
        <w:rPr>
          <w:rFonts w:asciiTheme="majorBidi" w:eastAsiaTheme="minorHAnsi" w:hAnsiTheme="majorBidi" w:cstheme="majorBidi"/>
          <w:sz w:val="24"/>
          <w:szCs w:val="24"/>
          <w:lang w:val="en-US" w:eastAsia="en-US" w:bidi="he-IL"/>
        </w:rPr>
        <w:t>Dikkers</w:t>
      </w:r>
      <w:proofErr w:type="spellEnd"/>
      <w:r w:rsidRPr="003C5EF7">
        <w:rPr>
          <w:rFonts w:asciiTheme="majorBidi" w:eastAsiaTheme="minorHAnsi" w:hAnsiTheme="majorBidi" w:cstheme="majorBidi"/>
          <w:sz w:val="24"/>
          <w:szCs w:val="24"/>
          <w:lang w:val="en-US" w:eastAsia="en-US" w:bidi="he-IL"/>
        </w:rPr>
        <w:t xml:space="preserve">, J. S., Van </w:t>
      </w:r>
      <w:proofErr w:type="spellStart"/>
      <w:r w:rsidRPr="003C5EF7">
        <w:rPr>
          <w:rFonts w:asciiTheme="majorBidi" w:eastAsiaTheme="minorHAnsi" w:hAnsiTheme="majorBidi" w:cstheme="majorBidi"/>
          <w:sz w:val="24"/>
          <w:szCs w:val="24"/>
          <w:lang w:val="en-US" w:eastAsia="en-US" w:bidi="he-IL"/>
        </w:rPr>
        <w:t>Hooff</w:t>
      </w:r>
      <w:proofErr w:type="spellEnd"/>
      <w:r w:rsidRPr="003C5EF7">
        <w:rPr>
          <w:rFonts w:asciiTheme="majorBidi" w:eastAsiaTheme="minorHAnsi" w:hAnsiTheme="majorBidi" w:cstheme="majorBidi"/>
          <w:sz w:val="24"/>
          <w:szCs w:val="24"/>
          <w:lang w:val="en-US" w:eastAsia="en-US" w:bidi="he-IL"/>
        </w:rPr>
        <w:t xml:space="preserve">, M. L. &amp; </w:t>
      </w:r>
      <w:proofErr w:type="spellStart"/>
      <w:r w:rsidRPr="003C5EF7">
        <w:rPr>
          <w:rFonts w:asciiTheme="majorBidi" w:eastAsiaTheme="minorHAnsi" w:hAnsiTheme="majorBidi" w:cstheme="majorBidi"/>
          <w:sz w:val="24"/>
          <w:szCs w:val="24"/>
          <w:lang w:val="en-US" w:eastAsia="en-US" w:bidi="he-IL"/>
        </w:rPr>
        <w:t>Kinnunen</w:t>
      </w:r>
      <w:proofErr w:type="spellEnd"/>
      <w:r w:rsidRPr="003C5EF7">
        <w:rPr>
          <w:rFonts w:asciiTheme="majorBidi" w:eastAsiaTheme="minorHAnsi" w:hAnsiTheme="majorBidi" w:cstheme="majorBidi"/>
          <w:sz w:val="24"/>
          <w:szCs w:val="24"/>
          <w:lang w:val="en-US" w:eastAsia="en-US" w:bidi="he-IL"/>
        </w:rPr>
        <w:t xml:space="preserve">, U. M. 2005. </w:t>
      </w:r>
      <w:r w:rsidRPr="00797AEF">
        <w:rPr>
          <w:rFonts w:asciiTheme="majorBidi" w:eastAsiaTheme="minorHAnsi" w:hAnsiTheme="majorBidi" w:cstheme="majorBidi"/>
          <w:sz w:val="24"/>
          <w:szCs w:val="24"/>
          <w:lang w:val="en-ZA" w:eastAsia="en-US" w:bidi="he-IL"/>
        </w:rPr>
        <w:t xml:space="preserve">Work–home interaction from a work psychological perspective: Development and validation of a new questionnaire, the SWING. </w:t>
      </w:r>
      <w:r w:rsidRPr="00797AEF">
        <w:rPr>
          <w:rFonts w:asciiTheme="majorBidi" w:eastAsiaTheme="minorHAnsi" w:hAnsiTheme="majorBidi" w:cstheme="majorBidi"/>
          <w:i/>
          <w:sz w:val="24"/>
          <w:szCs w:val="24"/>
          <w:lang w:val="en-ZA" w:eastAsia="en-US" w:bidi="he-IL"/>
        </w:rPr>
        <w:t xml:space="preserve">Work and Stress, </w:t>
      </w:r>
      <w:r w:rsidRPr="00580B41">
        <w:rPr>
          <w:rFonts w:asciiTheme="majorBidi" w:eastAsiaTheme="minorHAnsi" w:hAnsiTheme="majorBidi" w:cstheme="majorBidi"/>
          <w:iCs/>
          <w:sz w:val="24"/>
          <w:szCs w:val="24"/>
          <w:lang w:val="en-ZA" w:eastAsia="en-US" w:bidi="he-IL"/>
        </w:rPr>
        <w:t>19</w:t>
      </w:r>
      <w:r>
        <w:rPr>
          <w:rFonts w:asciiTheme="majorBidi" w:eastAsiaTheme="minorHAnsi" w:hAnsiTheme="majorBidi" w:cstheme="majorBidi"/>
          <w:sz w:val="24"/>
          <w:szCs w:val="24"/>
          <w:lang w:val="en-ZA" w:eastAsia="en-US" w:bidi="he-IL"/>
        </w:rPr>
        <w:t>:</w:t>
      </w:r>
      <w:r w:rsidRPr="00797AEF">
        <w:rPr>
          <w:rFonts w:asciiTheme="majorBidi" w:eastAsiaTheme="minorHAnsi" w:hAnsiTheme="majorBidi" w:cstheme="majorBidi"/>
          <w:sz w:val="24"/>
          <w:szCs w:val="24"/>
          <w:lang w:val="en-ZA" w:eastAsia="en-US" w:bidi="he-IL"/>
        </w:rPr>
        <w:t xml:space="preserve"> 319–339.</w:t>
      </w:r>
    </w:p>
    <w:p w:rsidR="00E92A67" w:rsidRPr="003C5EF7" w:rsidRDefault="00E92A67" w:rsidP="00E92A67">
      <w:pPr>
        <w:spacing w:after="200" w:line="360" w:lineRule="auto"/>
        <w:ind w:left="567" w:hanging="567"/>
        <w:jc w:val="both"/>
        <w:rPr>
          <w:rFonts w:asciiTheme="majorBidi" w:eastAsiaTheme="minorHAnsi" w:hAnsiTheme="majorBidi" w:cstheme="majorBidi"/>
          <w:sz w:val="24"/>
          <w:szCs w:val="24"/>
          <w:lang w:val="de-DE" w:eastAsia="en-US" w:bidi="he-IL"/>
        </w:rPr>
      </w:pPr>
      <w:proofErr w:type="spellStart"/>
      <w:proofErr w:type="gramStart"/>
      <w:r w:rsidRPr="00611D83">
        <w:rPr>
          <w:rFonts w:asciiTheme="majorBidi" w:eastAsiaTheme="minorHAnsi" w:hAnsiTheme="majorBidi" w:cstheme="majorBidi"/>
          <w:sz w:val="24"/>
          <w:szCs w:val="24"/>
          <w:lang w:val="en-ZA" w:eastAsia="en-US" w:bidi="he-IL"/>
        </w:rPr>
        <w:t>Geurts</w:t>
      </w:r>
      <w:proofErr w:type="spellEnd"/>
      <w:r w:rsidRPr="00611D83">
        <w:rPr>
          <w:rFonts w:asciiTheme="majorBidi" w:eastAsiaTheme="minorHAnsi" w:hAnsiTheme="majorBidi" w:cstheme="majorBidi"/>
          <w:sz w:val="24"/>
          <w:szCs w:val="24"/>
          <w:lang w:val="en-ZA" w:eastAsia="en-US" w:bidi="he-IL"/>
        </w:rPr>
        <w:t xml:space="preserve">, S. A. E. &amp; </w:t>
      </w:r>
      <w:proofErr w:type="spellStart"/>
      <w:r w:rsidRPr="00611D83">
        <w:rPr>
          <w:rFonts w:asciiTheme="majorBidi" w:eastAsiaTheme="minorHAnsi" w:hAnsiTheme="majorBidi" w:cstheme="majorBidi"/>
          <w:sz w:val="24"/>
          <w:szCs w:val="24"/>
          <w:lang w:val="en-ZA" w:eastAsia="en-US" w:bidi="he-IL"/>
        </w:rPr>
        <w:t>Demerouti</w:t>
      </w:r>
      <w:proofErr w:type="spellEnd"/>
      <w:r w:rsidRPr="00611D83">
        <w:rPr>
          <w:rFonts w:asciiTheme="majorBidi" w:eastAsiaTheme="minorHAnsi" w:hAnsiTheme="majorBidi" w:cstheme="majorBidi"/>
          <w:sz w:val="24"/>
          <w:szCs w:val="24"/>
          <w:lang w:val="en-ZA" w:eastAsia="en-US" w:bidi="he-IL"/>
        </w:rPr>
        <w:t>, E. 2003.</w:t>
      </w:r>
      <w:proofErr w:type="gramEnd"/>
      <w:r w:rsidRPr="00611D83">
        <w:rPr>
          <w:rFonts w:asciiTheme="majorBidi" w:eastAsiaTheme="minorHAnsi" w:hAnsiTheme="majorBidi" w:cstheme="majorBidi"/>
          <w:sz w:val="24"/>
          <w:szCs w:val="24"/>
          <w:lang w:val="en-ZA" w:eastAsia="en-US" w:bidi="he-IL"/>
        </w:rPr>
        <w:t xml:space="preserve"> </w:t>
      </w:r>
      <w:r w:rsidRPr="00797AEF">
        <w:rPr>
          <w:rFonts w:asciiTheme="majorBidi" w:eastAsiaTheme="minorHAnsi" w:hAnsiTheme="majorBidi" w:cstheme="majorBidi"/>
          <w:sz w:val="24"/>
          <w:szCs w:val="24"/>
          <w:lang w:val="en-ZA" w:eastAsia="en-US" w:bidi="he-IL"/>
        </w:rPr>
        <w:t xml:space="preserve">Work/non-work interface: A review of theories and findings. In M. </w:t>
      </w:r>
      <w:r>
        <w:rPr>
          <w:rFonts w:asciiTheme="majorBidi" w:eastAsiaTheme="minorHAnsi" w:hAnsiTheme="majorBidi" w:cstheme="majorBidi"/>
          <w:sz w:val="24"/>
          <w:szCs w:val="24"/>
          <w:lang w:val="en-ZA" w:eastAsia="en-US" w:bidi="he-IL"/>
        </w:rPr>
        <w:t xml:space="preserve">J. </w:t>
      </w:r>
      <w:proofErr w:type="spellStart"/>
      <w:r>
        <w:rPr>
          <w:rFonts w:asciiTheme="majorBidi" w:eastAsiaTheme="minorHAnsi" w:hAnsiTheme="majorBidi" w:cstheme="majorBidi"/>
          <w:sz w:val="24"/>
          <w:szCs w:val="24"/>
          <w:lang w:val="en-ZA" w:eastAsia="en-US" w:bidi="he-IL"/>
        </w:rPr>
        <w:t>Schabracq</w:t>
      </w:r>
      <w:proofErr w:type="spellEnd"/>
      <w:r>
        <w:rPr>
          <w:rFonts w:asciiTheme="majorBidi" w:eastAsiaTheme="minorHAnsi" w:hAnsiTheme="majorBidi" w:cstheme="majorBidi"/>
          <w:sz w:val="24"/>
          <w:szCs w:val="24"/>
          <w:lang w:val="en-ZA" w:eastAsia="en-US" w:bidi="he-IL"/>
        </w:rPr>
        <w:t xml:space="preserve">, J. A. M. </w:t>
      </w:r>
      <w:proofErr w:type="spellStart"/>
      <w:r>
        <w:rPr>
          <w:rFonts w:asciiTheme="majorBidi" w:eastAsiaTheme="minorHAnsi" w:hAnsiTheme="majorBidi" w:cstheme="majorBidi"/>
          <w:sz w:val="24"/>
          <w:szCs w:val="24"/>
          <w:lang w:val="en-ZA" w:eastAsia="en-US" w:bidi="he-IL"/>
        </w:rPr>
        <w:t>Winnubst</w:t>
      </w:r>
      <w:proofErr w:type="spellEnd"/>
      <w:r w:rsidRPr="00797AEF">
        <w:rPr>
          <w:rFonts w:asciiTheme="majorBidi" w:eastAsiaTheme="minorHAnsi" w:hAnsiTheme="majorBidi" w:cstheme="majorBidi"/>
          <w:sz w:val="24"/>
          <w:szCs w:val="24"/>
          <w:lang w:val="en-ZA" w:eastAsia="en-US" w:bidi="he-IL"/>
        </w:rPr>
        <w:t xml:space="preserve"> &amp; C. L. Cooper </w:t>
      </w:r>
      <w:r>
        <w:rPr>
          <w:rFonts w:asciiTheme="majorBidi" w:eastAsiaTheme="minorHAnsi" w:hAnsiTheme="majorBidi" w:cstheme="majorBidi"/>
          <w:sz w:val="24"/>
          <w:szCs w:val="24"/>
          <w:lang w:val="en-ZA" w:eastAsia="en-US" w:bidi="he-IL"/>
        </w:rPr>
        <w:t>(Eds.)</w:t>
      </w:r>
      <w:r w:rsidRPr="00797AEF">
        <w:rPr>
          <w:rFonts w:asciiTheme="majorBidi" w:eastAsiaTheme="minorHAnsi" w:hAnsiTheme="majorBidi" w:cstheme="majorBidi"/>
          <w:sz w:val="24"/>
          <w:szCs w:val="24"/>
          <w:lang w:val="en-ZA" w:eastAsia="en-US" w:bidi="he-IL"/>
        </w:rPr>
        <w:t xml:space="preserve"> </w:t>
      </w:r>
      <w:proofErr w:type="gramStart"/>
      <w:r w:rsidRPr="00797AEF">
        <w:rPr>
          <w:rFonts w:asciiTheme="majorBidi" w:eastAsiaTheme="minorHAnsi" w:hAnsiTheme="majorBidi" w:cstheme="majorBidi"/>
          <w:i/>
          <w:sz w:val="24"/>
          <w:szCs w:val="24"/>
          <w:lang w:val="en-ZA" w:eastAsia="en-US" w:bidi="he-IL"/>
        </w:rPr>
        <w:t>The</w:t>
      </w:r>
      <w:proofErr w:type="gramEnd"/>
      <w:r w:rsidRPr="00797AEF">
        <w:rPr>
          <w:rFonts w:asciiTheme="majorBidi" w:eastAsiaTheme="minorHAnsi" w:hAnsiTheme="majorBidi" w:cstheme="majorBidi"/>
          <w:i/>
          <w:sz w:val="24"/>
          <w:szCs w:val="24"/>
          <w:lang w:val="en-ZA" w:eastAsia="en-US" w:bidi="he-IL"/>
        </w:rPr>
        <w:t xml:space="preserve"> handbook of work and health psychology</w:t>
      </w:r>
      <w:r w:rsidRPr="00797AEF">
        <w:rPr>
          <w:rFonts w:asciiTheme="majorBidi" w:eastAsiaTheme="minorHAnsi" w:hAnsiTheme="majorBidi" w:cstheme="majorBidi"/>
          <w:sz w:val="24"/>
          <w:szCs w:val="24"/>
          <w:lang w:val="en-ZA" w:eastAsia="en-US" w:bidi="he-IL"/>
        </w:rPr>
        <w:t xml:space="preserve"> (pp. 279–312). </w:t>
      </w:r>
      <w:r w:rsidRPr="003C5EF7">
        <w:rPr>
          <w:rFonts w:asciiTheme="majorBidi" w:eastAsiaTheme="minorHAnsi" w:hAnsiTheme="majorBidi" w:cstheme="majorBidi"/>
          <w:sz w:val="24"/>
          <w:szCs w:val="24"/>
          <w:lang w:val="de-DE" w:eastAsia="en-US" w:bidi="he-IL"/>
        </w:rPr>
        <w:t xml:space="preserve">Chichester, UK: Wiley. </w:t>
      </w:r>
    </w:p>
    <w:p w:rsidR="00E92A67" w:rsidRPr="00797AEF" w:rsidRDefault="00E92A67" w:rsidP="00E92A67">
      <w:pPr>
        <w:spacing w:after="200" w:line="360" w:lineRule="auto"/>
        <w:ind w:left="567" w:hanging="567"/>
        <w:jc w:val="both"/>
        <w:rPr>
          <w:rFonts w:asciiTheme="majorBidi" w:eastAsiaTheme="minorHAnsi" w:hAnsiTheme="majorBidi" w:cstheme="majorBidi"/>
          <w:sz w:val="24"/>
          <w:szCs w:val="24"/>
          <w:lang w:val="en-ZA" w:eastAsia="en-US" w:bidi="he-IL"/>
        </w:rPr>
      </w:pPr>
      <w:r w:rsidRPr="00611D83">
        <w:rPr>
          <w:rFonts w:asciiTheme="majorBidi" w:eastAsiaTheme="minorHAnsi" w:hAnsiTheme="majorBidi" w:cstheme="majorBidi"/>
          <w:sz w:val="24"/>
          <w:szCs w:val="24"/>
          <w:lang w:val="de-DE" w:eastAsia="en-US" w:bidi="he-IL"/>
        </w:rPr>
        <w:t xml:space="preserve">Geurts, S. A. E., Demerouti, E. &amp; Kompier, M. 2004. </w:t>
      </w:r>
      <w:proofErr w:type="gramStart"/>
      <w:r w:rsidRPr="00797AEF">
        <w:rPr>
          <w:rFonts w:asciiTheme="majorBidi" w:eastAsiaTheme="minorHAnsi" w:hAnsiTheme="majorBidi" w:cstheme="majorBidi"/>
          <w:sz w:val="24"/>
          <w:szCs w:val="24"/>
          <w:lang w:val="en-ZA" w:eastAsia="en-US" w:bidi="he-IL"/>
        </w:rPr>
        <w:t>Towards a typology of work-home interaction.</w:t>
      </w:r>
      <w:proofErr w:type="gramEnd"/>
      <w:r w:rsidRPr="00797AEF">
        <w:rPr>
          <w:rFonts w:asciiTheme="majorBidi" w:eastAsiaTheme="minorHAnsi" w:hAnsiTheme="majorBidi" w:cstheme="majorBidi"/>
          <w:sz w:val="24"/>
          <w:szCs w:val="24"/>
          <w:lang w:val="en-ZA" w:eastAsia="en-US" w:bidi="he-IL"/>
        </w:rPr>
        <w:t xml:space="preserve"> </w:t>
      </w:r>
      <w:r w:rsidRPr="00797AEF">
        <w:rPr>
          <w:rFonts w:asciiTheme="majorBidi" w:eastAsiaTheme="minorHAnsi" w:hAnsiTheme="majorBidi" w:cstheme="majorBidi"/>
          <w:i/>
          <w:sz w:val="24"/>
          <w:szCs w:val="24"/>
          <w:lang w:val="en-ZA" w:eastAsia="en-US" w:bidi="he-IL"/>
        </w:rPr>
        <w:t xml:space="preserve">Community, Work and Family, </w:t>
      </w:r>
      <w:r w:rsidRPr="00580B41">
        <w:rPr>
          <w:rFonts w:asciiTheme="majorBidi" w:eastAsiaTheme="minorHAnsi" w:hAnsiTheme="majorBidi" w:cstheme="majorBidi"/>
          <w:iCs/>
          <w:sz w:val="24"/>
          <w:szCs w:val="24"/>
          <w:lang w:val="en-ZA" w:eastAsia="en-US" w:bidi="he-IL"/>
        </w:rPr>
        <w:t>7</w:t>
      </w:r>
      <w:r>
        <w:rPr>
          <w:rFonts w:asciiTheme="majorBidi" w:eastAsiaTheme="minorHAnsi" w:hAnsiTheme="majorBidi" w:cstheme="majorBidi"/>
          <w:sz w:val="24"/>
          <w:szCs w:val="24"/>
          <w:lang w:val="en-ZA" w:eastAsia="en-US" w:bidi="he-IL"/>
        </w:rPr>
        <w:t>(3):</w:t>
      </w:r>
      <w:r w:rsidRPr="00797AEF">
        <w:rPr>
          <w:rFonts w:asciiTheme="majorBidi" w:eastAsiaTheme="minorHAnsi" w:hAnsiTheme="majorBidi" w:cstheme="majorBidi"/>
          <w:sz w:val="24"/>
          <w:szCs w:val="24"/>
          <w:lang w:val="en-ZA" w:eastAsia="en-US" w:bidi="he-IL"/>
        </w:rPr>
        <w:t xml:space="preserve"> 285–309. </w:t>
      </w:r>
    </w:p>
    <w:p w:rsidR="00E92A67" w:rsidRPr="00797AEF" w:rsidRDefault="00E92A67" w:rsidP="00E92A67">
      <w:pPr>
        <w:spacing w:after="200" w:line="360" w:lineRule="auto"/>
        <w:ind w:left="567" w:hanging="567"/>
        <w:jc w:val="both"/>
        <w:rPr>
          <w:rFonts w:asciiTheme="majorBidi" w:eastAsiaTheme="minorHAnsi" w:hAnsiTheme="majorBidi" w:cstheme="majorBidi"/>
          <w:sz w:val="24"/>
          <w:szCs w:val="24"/>
          <w:lang w:val="en-ZA" w:eastAsia="en-US" w:bidi="he-IL"/>
        </w:rPr>
      </w:pPr>
      <w:proofErr w:type="spellStart"/>
      <w:proofErr w:type="gramStart"/>
      <w:r w:rsidRPr="00797AEF">
        <w:rPr>
          <w:rFonts w:asciiTheme="majorBidi" w:eastAsiaTheme="minorHAnsi" w:hAnsiTheme="majorBidi" w:cstheme="majorBidi"/>
          <w:sz w:val="24"/>
          <w:szCs w:val="24"/>
          <w:lang w:val="en-ZA" w:eastAsia="en-US" w:bidi="he-IL"/>
        </w:rPr>
        <w:t>Geurts</w:t>
      </w:r>
      <w:proofErr w:type="spellEnd"/>
      <w:r w:rsidRPr="00797AEF">
        <w:rPr>
          <w:rFonts w:asciiTheme="majorBidi" w:eastAsiaTheme="minorHAnsi" w:hAnsiTheme="majorBidi" w:cstheme="majorBidi"/>
          <w:sz w:val="24"/>
          <w:szCs w:val="24"/>
          <w:lang w:val="en-ZA" w:eastAsia="en-US" w:bidi="he-IL"/>
        </w:rPr>
        <w:t xml:space="preserve">, S. A. E., </w:t>
      </w:r>
      <w:proofErr w:type="spellStart"/>
      <w:r w:rsidRPr="00797AEF">
        <w:rPr>
          <w:rFonts w:asciiTheme="majorBidi" w:eastAsiaTheme="minorHAnsi" w:hAnsiTheme="majorBidi" w:cstheme="majorBidi"/>
          <w:sz w:val="24"/>
          <w:szCs w:val="24"/>
          <w:lang w:val="en-ZA" w:eastAsia="en-US" w:bidi="he-IL"/>
        </w:rPr>
        <w:t>Rutt</w:t>
      </w:r>
      <w:r>
        <w:rPr>
          <w:rFonts w:asciiTheme="majorBidi" w:eastAsiaTheme="minorHAnsi" w:hAnsiTheme="majorBidi" w:cstheme="majorBidi"/>
          <w:sz w:val="24"/>
          <w:szCs w:val="24"/>
          <w:lang w:val="en-ZA" w:eastAsia="en-US" w:bidi="he-IL"/>
        </w:rPr>
        <w:t>e</w:t>
      </w:r>
      <w:proofErr w:type="spellEnd"/>
      <w:r>
        <w:rPr>
          <w:rFonts w:asciiTheme="majorBidi" w:eastAsiaTheme="minorHAnsi" w:hAnsiTheme="majorBidi" w:cstheme="majorBidi"/>
          <w:sz w:val="24"/>
          <w:szCs w:val="24"/>
          <w:lang w:val="en-ZA" w:eastAsia="en-US" w:bidi="he-IL"/>
        </w:rPr>
        <w:t xml:space="preserve">, C. &amp; </w:t>
      </w:r>
      <w:proofErr w:type="spellStart"/>
      <w:r>
        <w:rPr>
          <w:rFonts w:asciiTheme="majorBidi" w:eastAsiaTheme="minorHAnsi" w:hAnsiTheme="majorBidi" w:cstheme="majorBidi"/>
          <w:sz w:val="24"/>
          <w:szCs w:val="24"/>
          <w:lang w:val="en-ZA" w:eastAsia="en-US" w:bidi="he-IL"/>
        </w:rPr>
        <w:t>Peeters</w:t>
      </w:r>
      <w:proofErr w:type="spellEnd"/>
      <w:r>
        <w:rPr>
          <w:rFonts w:asciiTheme="majorBidi" w:eastAsiaTheme="minorHAnsi" w:hAnsiTheme="majorBidi" w:cstheme="majorBidi"/>
          <w:sz w:val="24"/>
          <w:szCs w:val="24"/>
          <w:lang w:val="en-ZA" w:eastAsia="en-US" w:bidi="he-IL"/>
        </w:rPr>
        <w:t>, M. 1999</w:t>
      </w:r>
      <w:r w:rsidRPr="00797AEF">
        <w:rPr>
          <w:rFonts w:asciiTheme="majorBidi" w:eastAsiaTheme="minorHAnsi" w:hAnsiTheme="majorBidi" w:cstheme="majorBidi"/>
          <w:sz w:val="24"/>
          <w:szCs w:val="24"/>
          <w:lang w:val="en-ZA" w:eastAsia="en-US" w:bidi="he-IL"/>
        </w:rPr>
        <w:t>.</w:t>
      </w:r>
      <w:proofErr w:type="gramEnd"/>
      <w:r w:rsidRPr="00797AEF">
        <w:rPr>
          <w:rFonts w:asciiTheme="majorBidi" w:eastAsiaTheme="minorHAnsi" w:hAnsiTheme="majorBidi" w:cstheme="majorBidi"/>
          <w:sz w:val="24"/>
          <w:szCs w:val="24"/>
          <w:lang w:val="en-ZA" w:eastAsia="en-US" w:bidi="he-IL"/>
        </w:rPr>
        <w:t xml:space="preserve"> </w:t>
      </w:r>
      <w:proofErr w:type="gramStart"/>
      <w:r w:rsidRPr="00797AEF">
        <w:rPr>
          <w:rFonts w:asciiTheme="majorBidi" w:eastAsiaTheme="minorHAnsi" w:hAnsiTheme="majorBidi" w:cstheme="majorBidi"/>
          <w:sz w:val="24"/>
          <w:szCs w:val="24"/>
          <w:lang w:val="en-ZA" w:eastAsia="en-US" w:bidi="he-IL"/>
        </w:rPr>
        <w:t>Antecedents and consequences of work-home interference among medical residents.</w:t>
      </w:r>
      <w:proofErr w:type="gramEnd"/>
      <w:r w:rsidRPr="00797AEF">
        <w:rPr>
          <w:rFonts w:asciiTheme="majorBidi" w:eastAsiaTheme="minorHAnsi" w:hAnsiTheme="majorBidi" w:cstheme="majorBidi"/>
          <w:sz w:val="24"/>
          <w:szCs w:val="24"/>
          <w:lang w:val="en-ZA" w:eastAsia="en-US" w:bidi="he-IL"/>
        </w:rPr>
        <w:t xml:space="preserve"> </w:t>
      </w:r>
      <w:r w:rsidRPr="00797AEF">
        <w:rPr>
          <w:rFonts w:asciiTheme="majorBidi" w:eastAsiaTheme="minorHAnsi" w:hAnsiTheme="majorBidi" w:cstheme="majorBidi"/>
          <w:i/>
          <w:sz w:val="24"/>
          <w:szCs w:val="24"/>
          <w:lang w:val="en-ZA" w:eastAsia="en-US" w:bidi="he-IL"/>
        </w:rPr>
        <w:t xml:space="preserve">Social Science and Medicine, </w:t>
      </w:r>
      <w:r w:rsidRPr="00580B41">
        <w:rPr>
          <w:rFonts w:asciiTheme="majorBidi" w:eastAsiaTheme="minorHAnsi" w:hAnsiTheme="majorBidi" w:cstheme="majorBidi"/>
          <w:iCs/>
          <w:sz w:val="24"/>
          <w:szCs w:val="24"/>
          <w:lang w:val="en-ZA" w:eastAsia="en-US" w:bidi="he-IL"/>
        </w:rPr>
        <w:t>48</w:t>
      </w:r>
      <w:r>
        <w:rPr>
          <w:rFonts w:asciiTheme="majorBidi" w:eastAsiaTheme="minorHAnsi" w:hAnsiTheme="majorBidi" w:cstheme="majorBidi"/>
          <w:sz w:val="24"/>
          <w:szCs w:val="24"/>
          <w:lang w:val="en-ZA" w:eastAsia="en-US" w:bidi="he-IL"/>
        </w:rPr>
        <w:t>:</w:t>
      </w:r>
      <w:r w:rsidRPr="00797AEF">
        <w:rPr>
          <w:rFonts w:asciiTheme="majorBidi" w:eastAsiaTheme="minorHAnsi" w:hAnsiTheme="majorBidi" w:cstheme="majorBidi"/>
          <w:sz w:val="24"/>
          <w:szCs w:val="24"/>
          <w:lang w:val="en-ZA" w:eastAsia="en-US" w:bidi="he-IL"/>
        </w:rPr>
        <w:t xml:space="preserve"> 1135–1148.</w:t>
      </w:r>
    </w:p>
    <w:p w:rsidR="00E92A67" w:rsidRPr="00797AEF" w:rsidRDefault="00E92A67" w:rsidP="00E92A67">
      <w:pPr>
        <w:spacing w:after="200" w:line="360" w:lineRule="auto"/>
        <w:ind w:left="567" w:hanging="567"/>
        <w:jc w:val="both"/>
        <w:rPr>
          <w:rFonts w:asciiTheme="majorBidi" w:eastAsiaTheme="minorHAnsi" w:hAnsiTheme="majorBidi" w:cstheme="majorBidi"/>
          <w:sz w:val="24"/>
          <w:szCs w:val="24"/>
          <w:lang w:val="en-ZA" w:eastAsia="en-US" w:bidi="he-IL"/>
        </w:rPr>
      </w:pPr>
      <w:proofErr w:type="spellStart"/>
      <w:r>
        <w:rPr>
          <w:rFonts w:asciiTheme="majorBidi" w:eastAsiaTheme="minorHAnsi" w:hAnsiTheme="majorBidi" w:cstheme="majorBidi"/>
          <w:sz w:val="24"/>
          <w:szCs w:val="24"/>
          <w:lang w:val="en-ZA" w:eastAsia="en-US" w:bidi="he-IL"/>
        </w:rPr>
        <w:t>Ghazzawi</w:t>
      </w:r>
      <w:proofErr w:type="spellEnd"/>
      <w:r>
        <w:rPr>
          <w:rFonts w:asciiTheme="majorBidi" w:eastAsiaTheme="minorHAnsi" w:hAnsiTheme="majorBidi" w:cstheme="majorBidi"/>
          <w:sz w:val="24"/>
          <w:szCs w:val="24"/>
          <w:lang w:val="en-ZA" w:eastAsia="en-US" w:bidi="he-IL"/>
        </w:rPr>
        <w:t>, I. 2008</w:t>
      </w:r>
      <w:r w:rsidRPr="00797AEF">
        <w:rPr>
          <w:rFonts w:asciiTheme="majorBidi" w:eastAsiaTheme="minorHAnsi" w:hAnsiTheme="majorBidi" w:cstheme="majorBidi"/>
          <w:sz w:val="24"/>
          <w:szCs w:val="24"/>
          <w:lang w:val="en-ZA" w:eastAsia="en-US" w:bidi="he-IL"/>
        </w:rPr>
        <w:t xml:space="preserve">. Job satisfaction antecedents and consequences: A new conceptual framework and research agenda. </w:t>
      </w:r>
      <w:r w:rsidRPr="00797AEF">
        <w:rPr>
          <w:rFonts w:asciiTheme="majorBidi" w:eastAsiaTheme="minorHAnsi" w:hAnsiTheme="majorBidi" w:cstheme="majorBidi"/>
          <w:i/>
          <w:sz w:val="24"/>
          <w:szCs w:val="24"/>
          <w:lang w:val="en-ZA" w:eastAsia="en-US" w:bidi="he-IL"/>
        </w:rPr>
        <w:t xml:space="preserve">Business Review, </w:t>
      </w:r>
      <w:r w:rsidRPr="00580B41">
        <w:rPr>
          <w:rFonts w:asciiTheme="majorBidi" w:eastAsiaTheme="minorHAnsi" w:hAnsiTheme="majorBidi" w:cstheme="majorBidi"/>
          <w:iCs/>
          <w:sz w:val="24"/>
          <w:szCs w:val="24"/>
          <w:lang w:val="en-ZA" w:eastAsia="en-US" w:bidi="he-IL"/>
        </w:rPr>
        <w:t>11</w:t>
      </w:r>
      <w:r>
        <w:rPr>
          <w:rFonts w:asciiTheme="majorBidi" w:eastAsiaTheme="minorHAnsi" w:hAnsiTheme="majorBidi" w:cstheme="majorBidi"/>
          <w:sz w:val="24"/>
          <w:szCs w:val="24"/>
          <w:lang w:val="en-ZA" w:eastAsia="en-US" w:bidi="he-IL"/>
        </w:rPr>
        <w:t>(2):</w:t>
      </w:r>
      <w:r w:rsidRPr="00797AEF">
        <w:rPr>
          <w:rFonts w:asciiTheme="majorBidi" w:eastAsiaTheme="minorHAnsi" w:hAnsiTheme="majorBidi" w:cstheme="majorBidi"/>
          <w:sz w:val="24"/>
          <w:szCs w:val="24"/>
          <w:lang w:val="en-ZA" w:eastAsia="en-US" w:bidi="he-IL"/>
        </w:rPr>
        <w:t xml:space="preserve"> 1–10.</w:t>
      </w:r>
    </w:p>
    <w:p w:rsidR="00E92A67" w:rsidRPr="00797AEF" w:rsidRDefault="00E92A67" w:rsidP="00E92A67">
      <w:pPr>
        <w:spacing w:after="200" w:line="360" w:lineRule="auto"/>
        <w:ind w:left="567" w:hanging="567"/>
        <w:jc w:val="both"/>
        <w:rPr>
          <w:rFonts w:asciiTheme="majorBidi" w:eastAsiaTheme="minorHAnsi" w:hAnsiTheme="majorBidi" w:cstheme="majorBidi"/>
          <w:sz w:val="24"/>
          <w:szCs w:val="24"/>
          <w:lang w:val="en-ZA" w:eastAsia="en-US" w:bidi="he-IL"/>
        </w:rPr>
      </w:pPr>
      <w:proofErr w:type="spellStart"/>
      <w:proofErr w:type="gramStart"/>
      <w:r>
        <w:rPr>
          <w:rFonts w:asciiTheme="majorBidi" w:eastAsiaTheme="minorHAnsi" w:hAnsiTheme="majorBidi" w:cstheme="majorBidi"/>
          <w:sz w:val="24"/>
          <w:szCs w:val="24"/>
          <w:lang w:val="en-ZA" w:eastAsia="en-US" w:bidi="he-IL"/>
        </w:rPr>
        <w:lastRenderedPageBreak/>
        <w:t>Greenhaus</w:t>
      </w:r>
      <w:proofErr w:type="spellEnd"/>
      <w:r>
        <w:rPr>
          <w:rFonts w:asciiTheme="majorBidi" w:eastAsiaTheme="minorHAnsi" w:hAnsiTheme="majorBidi" w:cstheme="majorBidi"/>
          <w:sz w:val="24"/>
          <w:szCs w:val="24"/>
          <w:lang w:val="en-ZA" w:eastAsia="en-US" w:bidi="he-IL"/>
        </w:rPr>
        <w:t xml:space="preserve"> J. H., Collins K. M.</w:t>
      </w:r>
      <w:r w:rsidRPr="00797AEF">
        <w:rPr>
          <w:rFonts w:asciiTheme="majorBidi" w:eastAsiaTheme="minorHAnsi" w:hAnsiTheme="majorBidi" w:cstheme="majorBidi"/>
          <w:sz w:val="24"/>
          <w:szCs w:val="24"/>
          <w:lang w:val="en-ZA" w:eastAsia="en-US" w:bidi="he-IL"/>
        </w:rPr>
        <w:t xml:space="preserve"> &amp; Shaw J. D.</w:t>
      </w:r>
      <w:r>
        <w:rPr>
          <w:rFonts w:asciiTheme="majorBidi" w:eastAsiaTheme="minorHAnsi" w:hAnsiTheme="majorBidi" w:cstheme="majorBidi"/>
          <w:sz w:val="24"/>
          <w:szCs w:val="24"/>
          <w:lang w:val="en-ZA" w:eastAsia="en-US" w:bidi="he-IL"/>
        </w:rPr>
        <w:t xml:space="preserve"> 2003</w:t>
      </w:r>
      <w:r w:rsidRPr="00797AEF">
        <w:rPr>
          <w:rFonts w:asciiTheme="majorBidi" w:eastAsiaTheme="minorHAnsi" w:hAnsiTheme="majorBidi" w:cstheme="majorBidi"/>
          <w:sz w:val="24"/>
          <w:szCs w:val="24"/>
          <w:lang w:val="en-ZA" w:eastAsia="en-US" w:bidi="he-IL"/>
        </w:rPr>
        <w:t>.</w:t>
      </w:r>
      <w:proofErr w:type="gramEnd"/>
      <w:r w:rsidRPr="00797AEF">
        <w:rPr>
          <w:rFonts w:asciiTheme="majorBidi" w:eastAsiaTheme="minorHAnsi" w:hAnsiTheme="majorBidi" w:cstheme="majorBidi"/>
          <w:sz w:val="24"/>
          <w:szCs w:val="24"/>
          <w:lang w:val="en-ZA" w:eastAsia="en-US" w:bidi="he-IL"/>
        </w:rPr>
        <w:t xml:space="preserve"> </w:t>
      </w:r>
      <w:proofErr w:type="gramStart"/>
      <w:r w:rsidRPr="00797AEF">
        <w:rPr>
          <w:rFonts w:asciiTheme="majorBidi" w:eastAsiaTheme="minorHAnsi" w:hAnsiTheme="majorBidi" w:cstheme="majorBidi"/>
          <w:sz w:val="24"/>
          <w:szCs w:val="24"/>
          <w:lang w:val="en-ZA" w:eastAsia="en-US" w:bidi="he-IL"/>
        </w:rPr>
        <w:t>The relation between work-family balance and quality of life.</w:t>
      </w:r>
      <w:proofErr w:type="gramEnd"/>
      <w:r w:rsidRPr="00797AEF">
        <w:rPr>
          <w:rFonts w:asciiTheme="majorBidi" w:eastAsiaTheme="minorHAnsi" w:hAnsiTheme="majorBidi" w:cstheme="majorBidi"/>
          <w:sz w:val="24"/>
          <w:szCs w:val="24"/>
          <w:lang w:val="en-ZA" w:eastAsia="en-US" w:bidi="he-IL"/>
        </w:rPr>
        <w:t xml:space="preserve">  </w:t>
      </w:r>
      <w:r w:rsidRPr="00797AEF">
        <w:rPr>
          <w:rFonts w:asciiTheme="majorBidi" w:eastAsiaTheme="minorHAnsi" w:hAnsiTheme="majorBidi" w:cstheme="majorBidi"/>
          <w:i/>
          <w:sz w:val="24"/>
          <w:szCs w:val="24"/>
          <w:lang w:val="en-ZA" w:eastAsia="en-US" w:bidi="he-IL"/>
        </w:rPr>
        <w:t xml:space="preserve">Journal of Vocational </w:t>
      </w:r>
      <w:proofErr w:type="spellStart"/>
      <w:r w:rsidRPr="00797AEF">
        <w:rPr>
          <w:rFonts w:asciiTheme="majorBidi" w:eastAsiaTheme="minorHAnsi" w:hAnsiTheme="majorBidi" w:cstheme="majorBidi"/>
          <w:i/>
          <w:sz w:val="24"/>
          <w:szCs w:val="24"/>
          <w:lang w:val="en-ZA" w:eastAsia="en-US" w:bidi="he-IL"/>
        </w:rPr>
        <w:t>Behavior</w:t>
      </w:r>
      <w:proofErr w:type="spellEnd"/>
      <w:r w:rsidRPr="00797AEF">
        <w:rPr>
          <w:rFonts w:asciiTheme="majorBidi" w:eastAsiaTheme="minorHAnsi" w:hAnsiTheme="majorBidi" w:cstheme="majorBidi"/>
          <w:i/>
          <w:sz w:val="24"/>
          <w:szCs w:val="24"/>
          <w:lang w:val="en-ZA" w:eastAsia="en-US" w:bidi="he-IL"/>
        </w:rPr>
        <w:t xml:space="preserve">, </w:t>
      </w:r>
      <w:r w:rsidRPr="00861F16">
        <w:rPr>
          <w:rFonts w:asciiTheme="majorBidi" w:eastAsiaTheme="minorHAnsi" w:hAnsiTheme="majorBidi" w:cstheme="majorBidi"/>
          <w:iCs/>
          <w:sz w:val="24"/>
          <w:szCs w:val="24"/>
          <w:lang w:val="en-ZA" w:eastAsia="en-US" w:bidi="he-IL"/>
        </w:rPr>
        <w:t>63(</w:t>
      </w:r>
      <w:r>
        <w:rPr>
          <w:rFonts w:asciiTheme="majorBidi" w:eastAsiaTheme="minorHAnsi" w:hAnsiTheme="majorBidi" w:cstheme="majorBidi"/>
          <w:sz w:val="24"/>
          <w:szCs w:val="24"/>
          <w:lang w:val="en-ZA" w:eastAsia="en-US" w:bidi="he-IL"/>
        </w:rPr>
        <w:t>3):</w:t>
      </w:r>
      <w:r w:rsidRPr="00797AEF">
        <w:rPr>
          <w:rFonts w:asciiTheme="majorBidi" w:eastAsiaTheme="minorHAnsi" w:hAnsiTheme="majorBidi" w:cstheme="majorBidi"/>
          <w:sz w:val="24"/>
          <w:szCs w:val="24"/>
          <w:lang w:val="en-ZA" w:eastAsia="en-US" w:bidi="he-IL"/>
        </w:rPr>
        <w:t xml:space="preserve"> 510–531.</w:t>
      </w:r>
    </w:p>
    <w:p w:rsidR="00E92A67" w:rsidRPr="00797AEF" w:rsidRDefault="00E92A67" w:rsidP="00E92A67">
      <w:pPr>
        <w:spacing w:after="200" w:line="360" w:lineRule="auto"/>
        <w:ind w:left="567" w:hanging="567"/>
        <w:jc w:val="both"/>
        <w:rPr>
          <w:rFonts w:asciiTheme="majorBidi" w:eastAsiaTheme="minorHAnsi" w:hAnsiTheme="majorBidi" w:cstheme="majorBidi"/>
          <w:sz w:val="24"/>
          <w:szCs w:val="24"/>
          <w:lang w:val="en-ZA" w:eastAsia="en-US" w:bidi="he-IL"/>
        </w:rPr>
      </w:pPr>
      <w:proofErr w:type="spellStart"/>
      <w:proofErr w:type="gramStart"/>
      <w:r>
        <w:rPr>
          <w:rFonts w:asciiTheme="majorBidi" w:eastAsiaTheme="minorHAnsi" w:hAnsiTheme="majorBidi" w:cstheme="majorBidi"/>
          <w:sz w:val="24"/>
          <w:szCs w:val="24"/>
          <w:lang w:val="en-ZA" w:eastAsia="en-US" w:bidi="he-IL"/>
        </w:rPr>
        <w:t>Igbaria</w:t>
      </w:r>
      <w:proofErr w:type="spellEnd"/>
      <w:r>
        <w:rPr>
          <w:rFonts w:asciiTheme="majorBidi" w:eastAsiaTheme="minorHAnsi" w:hAnsiTheme="majorBidi" w:cstheme="majorBidi"/>
          <w:sz w:val="24"/>
          <w:szCs w:val="24"/>
          <w:lang w:val="en-ZA" w:eastAsia="en-US" w:bidi="he-IL"/>
        </w:rPr>
        <w:t>, M., Meredith, G. &amp; Smith, D. S. 1994</w:t>
      </w:r>
      <w:r w:rsidRPr="00797AEF">
        <w:rPr>
          <w:rFonts w:asciiTheme="majorBidi" w:eastAsiaTheme="minorHAnsi" w:hAnsiTheme="majorBidi" w:cstheme="majorBidi"/>
          <w:sz w:val="24"/>
          <w:szCs w:val="24"/>
          <w:lang w:val="en-ZA" w:eastAsia="en-US" w:bidi="he-IL"/>
        </w:rPr>
        <w:t>.</w:t>
      </w:r>
      <w:proofErr w:type="gramEnd"/>
      <w:r w:rsidRPr="00797AEF">
        <w:rPr>
          <w:rFonts w:asciiTheme="majorBidi" w:eastAsiaTheme="minorHAnsi" w:hAnsiTheme="majorBidi" w:cstheme="majorBidi"/>
          <w:sz w:val="24"/>
          <w:szCs w:val="24"/>
          <w:lang w:val="en-ZA" w:eastAsia="en-US" w:bidi="he-IL"/>
        </w:rPr>
        <w:t xml:space="preserve"> Predictors of intention of IS professionals to stay with the organization in South Africa. </w:t>
      </w:r>
      <w:r w:rsidRPr="00797AEF">
        <w:rPr>
          <w:rFonts w:asciiTheme="majorBidi" w:eastAsiaTheme="minorHAnsi" w:hAnsiTheme="majorBidi" w:cstheme="majorBidi"/>
          <w:i/>
          <w:sz w:val="24"/>
          <w:szCs w:val="24"/>
          <w:lang w:val="en-ZA" w:eastAsia="en-US" w:bidi="he-IL"/>
        </w:rPr>
        <w:t xml:space="preserve">Information and Management, </w:t>
      </w:r>
      <w:r w:rsidRPr="00861F16">
        <w:rPr>
          <w:rFonts w:asciiTheme="majorBidi" w:eastAsiaTheme="minorHAnsi" w:hAnsiTheme="majorBidi" w:cstheme="majorBidi"/>
          <w:iCs/>
          <w:sz w:val="24"/>
          <w:szCs w:val="24"/>
          <w:lang w:val="en-ZA" w:eastAsia="en-US" w:bidi="he-IL"/>
        </w:rPr>
        <w:t>26</w:t>
      </w:r>
      <w:r>
        <w:rPr>
          <w:rFonts w:asciiTheme="majorBidi" w:eastAsiaTheme="minorHAnsi" w:hAnsiTheme="majorBidi" w:cstheme="majorBidi"/>
          <w:sz w:val="24"/>
          <w:szCs w:val="24"/>
          <w:lang w:val="en-ZA" w:eastAsia="en-US" w:bidi="he-IL"/>
        </w:rPr>
        <w:t>(5):</w:t>
      </w:r>
      <w:r w:rsidRPr="00797AEF">
        <w:rPr>
          <w:rFonts w:asciiTheme="majorBidi" w:eastAsiaTheme="minorHAnsi" w:hAnsiTheme="majorBidi" w:cstheme="majorBidi"/>
          <w:sz w:val="24"/>
          <w:szCs w:val="24"/>
          <w:lang w:val="en-ZA" w:eastAsia="en-US" w:bidi="he-IL"/>
        </w:rPr>
        <w:t xml:space="preserve"> 245–256.</w:t>
      </w:r>
    </w:p>
    <w:p w:rsidR="00E92A67" w:rsidRPr="00797AEF" w:rsidRDefault="00E92A67" w:rsidP="00E92A67">
      <w:pPr>
        <w:spacing w:after="200" w:line="360" w:lineRule="auto"/>
        <w:ind w:left="567" w:hanging="567"/>
        <w:jc w:val="both"/>
        <w:rPr>
          <w:rFonts w:asciiTheme="majorBidi" w:eastAsiaTheme="minorHAnsi" w:hAnsiTheme="majorBidi" w:cstheme="majorBidi"/>
          <w:sz w:val="24"/>
          <w:szCs w:val="24"/>
          <w:lang w:val="en-ZA" w:eastAsia="en-US" w:bidi="he-IL"/>
        </w:rPr>
      </w:pPr>
      <w:r>
        <w:rPr>
          <w:rFonts w:asciiTheme="majorBidi" w:eastAsiaTheme="minorHAnsi" w:hAnsiTheme="majorBidi" w:cstheme="majorBidi"/>
          <w:sz w:val="24"/>
          <w:szCs w:val="24"/>
          <w:lang w:val="en-ZA" w:eastAsia="en-US" w:bidi="he-IL"/>
        </w:rPr>
        <w:t>Jacobs, E. J. 2005</w:t>
      </w:r>
      <w:r w:rsidRPr="00797AEF">
        <w:rPr>
          <w:rFonts w:asciiTheme="majorBidi" w:eastAsiaTheme="minorHAnsi" w:hAnsiTheme="majorBidi" w:cstheme="majorBidi"/>
          <w:sz w:val="24"/>
          <w:szCs w:val="24"/>
          <w:lang w:val="en-ZA" w:eastAsia="en-US" w:bidi="he-IL"/>
        </w:rPr>
        <w:t xml:space="preserve">. </w:t>
      </w:r>
      <w:proofErr w:type="gramStart"/>
      <w:r w:rsidRPr="00797AEF">
        <w:rPr>
          <w:rFonts w:asciiTheme="majorBidi" w:eastAsiaTheme="minorHAnsi" w:hAnsiTheme="majorBidi" w:cstheme="majorBidi"/>
          <w:i/>
          <w:sz w:val="24"/>
          <w:szCs w:val="24"/>
          <w:lang w:val="en-ZA" w:eastAsia="en-US" w:bidi="he-IL"/>
        </w:rPr>
        <w:t>The development of a predictive model of turnover intentions of professional nurses.</w:t>
      </w:r>
      <w:proofErr w:type="gramEnd"/>
      <w:r>
        <w:rPr>
          <w:rFonts w:asciiTheme="majorBidi" w:eastAsiaTheme="minorHAnsi" w:hAnsiTheme="majorBidi" w:cstheme="majorBidi"/>
          <w:sz w:val="24"/>
          <w:szCs w:val="24"/>
          <w:lang w:val="en-ZA" w:eastAsia="en-US" w:bidi="he-IL"/>
        </w:rPr>
        <w:t xml:space="preserve"> </w:t>
      </w:r>
      <w:proofErr w:type="gramStart"/>
      <w:r>
        <w:rPr>
          <w:rFonts w:asciiTheme="majorBidi" w:eastAsiaTheme="minorHAnsi" w:hAnsiTheme="majorBidi" w:cstheme="majorBidi"/>
          <w:sz w:val="24"/>
          <w:szCs w:val="24"/>
          <w:lang w:val="en-ZA" w:eastAsia="en-US" w:bidi="he-IL"/>
        </w:rPr>
        <w:t>Unpublished doctoral thesis</w:t>
      </w:r>
      <w:r w:rsidRPr="00797AEF">
        <w:rPr>
          <w:rFonts w:asciiTheme="majorBidi" w:eastAsiaTheme="minorHAnsi" w:hAnsiTheme="majorBidi" w:cstheme="majorBidi"/>
          <w:sz w:val="24"/>
          <w:szCs w:val="24"/>
          <w:lang w:val="en-ZA" w:eastAsia="en-US" w:bidi="he-IL"/>
        </w:rPr>
        <w:t>.</w:t>
      </w:r>
      <w:proofErr w:type="gramEnd"/>
      <w:r w:rsidRPr="00797AEF">
        <w:rPr>
          <w:rFonts w:asciiTheme="majorBidi" w:eastAsiaTheme="minorHAnsi" w:hAnsiTheme="majorBidi" w:cstheme="majorBidi"/>
          <w:sz w:val="24"/>
          <w:szCs w:val="24"/>
          <w:lang w:val="en-ZA" w:eastAsia="en-US" w:bidi="he-IL"/>
        </w:rPr>
        <w:t xml:space="preserve"> </w:t>
      </w:r>
      <w:proofErr w:type="gramStart"/>
      <w:r w:rsidRPr="00797AEF">
        <w:rPr>
          <w:rFonts w:asciiTheme="majorBidi" w:eastAsiaTheme="minorHAnsi" w:hAnsiTheme="majorBidi" w:cstheme="majorBidi"/>
          <w:sz w:val="24"/>
          <w:szCs w:val="24"/>
          <w:lang w:val="en-ZA" w:eastAsia="en-US" w:bidi="he-IL"/>
        </w:rPr>
        <w:t>University of Johannesburg, Johannesburg, South Africa.</w:t>
      </w:r>
      <w:proofErr w:type="gramEnd"/>
    </w:p>
    <w:p w:rsidR="00E92A67" w:rsidRPr="00797AEF" w:rsidRDefault="00E92A67" w:rsidP="00E92A67">
      <w:pPr>
        <w:spacing w:after="200" w:line="360" w:lineRule="auto"/>
        <w:ind w:left="567" w:hanging="567"/>
        <w:jc w:val="both"/>
        <w:rPr>
          <w:rFonts w:asciiTheme="majorBidi" w:eastAsiaTheme="minorHAnsi" w:hAnsiTheme="majorBidi" w:cstheme="majorBidi"/>
          <w:sz w:val="24"/>
          <w:szCs w:val="24"/>
          <w:lang w:val="en-ZA" w:eastAsia="en-US" w:bidi="he-IL"/>
        </w:rPr>
      </w:pPr>
      <w:r w:rsidRPr="00BA64F4">
        <w:rPr>
          <w:rFonts w:asciiTheme="majorBidi" w:eastAsiaTheme="minorHAnsi" w:hAnsiTheme="majorBidi" w:cstheme="majorBidi"/>
          <w:sz w:val="24"/>
          <w:szCs w:val="24"/>
          <w:lang w:val="en-US" w:eastAsia="en-US" w:bidi="he-IL"/>
        </w:rPr>
        <w:t xml:space="preserve">Joseph, D., Ng, K., </w:t>
      </w:r>
      <w:proofErr w:type="spellStart"/>
      <w:r w:rsidRPr="00BA64F4">
        <w:rPr>
          <w:rFonts w:asciiTheme="majorBidi" w:eastAsiaTheme="minorHAnsi" w:hAnsiTheme="majorBidi" w:cstheme="majorBidi"/>
          <w:sz w:val="24"/>
          <w:szCs w:val="24"/>
          <w:lang w:val="en-US" w:eastAsia="en-US" w:bidi="he-IL"/>
        </w:rPr>
        <w:t>Koh</w:t>
      </w:r>
      <w:proofErr w:type="spellEnd"/>
      <w:r w:rsidRPr="00BA64F4">
        <w:rPr>
          <w:rFonts w:asciiTheme="majorBidi" w:eastAsiaTheme="minorHAnsi" w:hAnsiTheme="majorBidi" w:cstheme="majorBidi"/>
          <w:sz w:val="24"/>
          <w:szCs w:val="24"/>
          <w:lang w:val="en-US" w:eastAsia="en-US" w:bidi="he-IL"/>
        </w:rPr>
        <w:t xml:space="preserve">, C. &amp; </w:t>
      </w:r>
      <w:proofErr w:type="spellStart"/>
      <w:r w:rsidRPr="00BA64F4">
        <w:rPr>
          <w:rFonts w:asciiTheme="majorBidi" w:eastAsiaTheme="minorHAnsi" w:hAnsiTheme="majorBidi" w:cstheme="majorBidi"/>
          <w:sz w:val="24"/>
          <w:szCs w:val="24"/>
          <w:lang w:val="en-US" w:eastAsia="en-US" w:bidi="he-IL"/>
        </w:rPr>
        <w:t>Ang</w:t>
      </w:r>
      <w:proofErr w:type="spellEnd"/>
      <w:r w:rsidRPr="00BA64F4">
        <w:rPr>
          <w:rFonts w:asciiTheme="majorBidi" w:eastAsiaTheme="minorHAnsi" w:hAnsiTheme="majorBidi" w:cstheme="majorBidi"/>
          <w:sz w:val="24"/>
          <w:szCs w:val="24"/>
          <w:lang w:val="en-US" w:eastAsia="en-US" w:bidi="he-IL"/>
        </w:rPr>
        <w:t xml:space="preserve">, S. 2007. </w:t>
      </w:r>
      <w:r w:rsidRPr="00797AEF">
        <w:rPr>
          <w:rFonts w:asciiTheme="majorBidi" w:eastAsiaTheme="minorHAnsi" w:hAnsiTheme="majorBidi" w:cstheme="majorBidi"/>
          <w:sz w:val="24"/>
          <w:szCs w:val="24"/>
          <w:lang w:val="en-ZA" w:eastAsia="en-US" w:bidi="he-IL"/>
        </w:rPr>
        <w:t xml:space="preserve">Turnover of information technology professionals: A narrative review, meta-analytic structural equation modelling, and model development. </w:t>
      </w:r>
      <w:r w:rsidRPr="00797AEF">
        <w:rPr>
          <w:rFonts w:asciiTheme="majorBidi" w:eastAsiaTheme="minorHAnsi" w:hAnsiTheme="majorBidi" w:cstheme="majorBidi"/>
          <w:i/>
          <w:sz w:val="24"/>
          <w:szCs w:val="24"/>
          <w:lang w:val="en-ZA" w:eastAsia="en-US" w:bidi="he-IL"/>
        </w:rPr>
        <w:t xml:space="preserve">MIS Quarterly, </w:t>
      </w:r>
      <w:r w:rsidRPr="00861F16">
        <w:rPr>
          <w:rFonts w:asciiTheme="majorBidi" w:eastAsiaTheme="minorHAnsi" w:hAnsiTheme="majorBidi" w:cstheme="majorBidi"/>
          <w:iCs/>
          <w:sz w:val="24"/>
          <w:szCs w:val="24"/>
          <w:lang w:val="en-ZA" w:eastAsia="en-US" w:bidi="he-IL"/>
        </w:rPr>
        <w:t>31</w:t>
      </w:r>
      <w:r>
        <w:rPr>
          <w:rFonts w:asciiTheme="majorBidi" w:eastAsiaTheme="minorHAnsi" w:hAnsiTheme="majorBidi" w:cstheme="majorBidi"/>
          <w:sz w:val="24"/>
          <w:szCs w:val="24"/>
          <w:lang w:val="en-ZA" w:eastAsia="en-US" w:bidi="he-IL"/>
        </w:rPr>
        <w:t>(3):</w:t>
      </w:r>
      <w:r w:rsidRPr="00797AEF">
        <w:rPr>
          <w:rFonts w:asciiTheme="majorBidi" w:eastAsiaTheme="minorHAnsi" w:hAnsiTheme="majorBidi" w:cstheme="majorBidi"/>
          <w:sz w:val="24"/>
          <w:szCs w:val="24"/>
          <w:lang w:val="en-ZA" w:eastAsia="en-US" w:bidi="he-IL"/>
        </w:rPr>
        <w:t xml:space="preserve"> 547–577.</w:t>
      </w:r>
    </w:p>
    <w:p w:rsidR="00E92A67" w:rsidRPr="00797AEF" w:rsidRDefault="00E92A67" w:rsidP="00E92A67">
      <w:pPr>
        <w:spacing w:after="200" w:line="360" w:lineRule="auto"/>
        <w:ind w:left="567" w:hanging="567"/>
        <w:jc w:val="both"/>
        <w:rPr>
          <w:rFonts w:asciiTheme="majorBidi" w:eastAsiaTheme="minorHAnsi" w:hAnsiTheme="majorBidi" w:cstheme="majorBidi"/>
          <w:sz w:val="24"/>
          <w:szCs w:val="24"/>
          <w:lang w:val="en-ZA" w:eastAsia="en-US" w:bidi="he-IL"/>
        </w:rPr>
      </w:pPr>
      <w:r w:rsidRPr="00797AEF">
        <w:rPr>
          <w:rFonts w:asciiTheme="majorBidi" w:eastAsiaTheme="minorHAnsi" w:hAnsiTheme="majorBidi" w:cstheme="majorBidi"/>
          <w:sz w:val="24"/>
          <w:szCs w:val="24"/>
          <w:lang w:val="en-ZA" w:eastAsia="en-US" w:bidi="he-IL"/>
        </w:rPr>
        <w:t>Kenned</w:t>
      </w:r>
      <w:r>
        <w:rPr>
          <w:rFonts w:asciiTheme="majorBidi" w:eastAsiaTheme="minorHAnsi" w:hAnsiTheme="majorBidi" w:cstheme="majorBidi"/>
          <w:sz w:val="24"/>
          <w:szCs w:val="24"/>
          <w:lang w:val="en-ZA" w:eastAsia="en-US" w:bidi="he-IL"/>
        </w:rPr>
        <w:t>y, S. A. 2006</w:t>
      </w:r>
      <w:r w:rsidRPr="00797AEF">
        <w:rPr>
          <w:rFonts w:asciiTheme="majorBidi" w:eastAsiaTheme="minorHAnsi" w:hAnsiTheme="majorBidi" w:cstheme="majorBidi"/>
          <w:sz w:val="24"/>
          <w:szCs w:val="24"/>
          <w:lang w:val="en-ZA" w:eastAsia="en-US" w:bidi="he-IL"/>
        </w:rPr>
        <w:t xml:space="preserve">. </w:t>
      </w:r>
      <w:proofErr w:type="gramStart"/>
      <w:r w:rsidRPr="00797AEF">
        <w:rPr>
          <w:rFonts w:asciiTheme="majorBidi" w:eastAsiaTheme="minorHAnsi" w:hAnsiTheme="majorBidi" w:cstheme="majorBidi"/>
          <w:i/>
          <w:sz w:val="24"/>
          <w:szCs w:val="24"/>
          <w:lang w:val="en-ZA" w:eastAsia="en-US" w:bidi="he-IL"/>
        </w:rPr>
        <w:t>Intention to leave and organizational commitment among child welfare workers.</w:t>
      </w:r>
      <w:proofErr w:type="gramEnd"/>
      <w:r>
        <w:rPr>
          <w:rFonts w:asciiTheme="majorBidi" w:eastAsiaTheme="minorHAnsi" w:hAnsiTheme="majorBidi" w:cstheme="majorBidi"/>
          <w:sz w:val="24"/>
          <w:szCs w:val="24"/>
          <w:lang w:val="en-ZA" w:eastAsia="en-US" w:bidi="he-IL"/>
        </w:rPr>
        <w:t xml:space="preserve"> </w:t>
      </w:r>
      <w:proofErr w:type="gramStart"/>
      <w:r>
        <w:rPr>
          <w:rFonts w:asciiTheme="majorBidi" w:eastAsiaTheme="minorHAnsi" w:hAnsiTheme="majorBidi" w:cstheme="majorBidi"/>
          <w:sz w:val="24"/>
          <w:szCs w:val="24"/>
          <w:lang w:val="en-ZA" w:eastAsia="en-US" w:bidi="he-IL"/>
        </w:rPr>
        <w:t>Unpublished doctoral thesis</w:t>
      </w:r>
      <w:r w:rsidRPr="00797AEF">
        <w:rPr>
          <w:rFonts w:asciiTheme="majorBidi" w:eastAsiaTheme="minorHAnsi" w:hAnsiTheme="majorBidi" w:cstheme="majorBidi"/>
          <w:sz w:val="24"/>
          <w:szCs w:val="24"/>
          <w:lang w:val="en-ZA" w:eastAsia="en-US" w:bidi="he-IL"/>
        </w:rPr>
        <w:t>.</w:t>
      </w:r>
      <w:proofErr w:type="gramEnd"/>
      <w:r w:rsidRPr="00797AEF">
        <w:rPr>
          <w:rFonts w:asciiTheme="majorBidi" w:eastAsiaTheme="minorHAnsi" w:hAnsiTheme="majorBidi" w:cstheme="majorBidi"/>
          <w:sz w:val="24"/>
          <w:szCs w:val="24"/>
          <w:lang w:val="en-ZA" w:eastAsia="en-US" w:bidi="he-IL"/>
        </w:rPr>
        <w:t xml:space="preserve"> </w:t>
      </w:r>
      <w:proofErr w:type="gramStart"/>
      <w:r w:rsidRPr="00797AEF">
        <w:rPr>
          <w:rFonts w:asciiTheme="majorBidi" w:eastAsiaTheme="minorHAnsi" w:hAnsiTheme="majorBidi" w:cstheme="majorBidi"/>
          <w:sz w:val="24"/>
          <w:szCs w:val="24"/>
          <w:lang w:val="en-ZA" w:eastAsia="en-US" w:bidi="he-IL"/>
        </w:rPr>
        <w:t>University of Tennessee, Knoxville, Tennessee.</w:t>
      </w:r>
      <w:proofErr w:type="gramEnd"/>
    </w:p>
    <w:p w:rsidR="00E92A67" w:rsidRPr="00797AEF" w:rsidRDefault="00E92A67" w:rsidP="00E92A67">
      <w:pPr>
        <w:spacing w:after="200" w:line="360" w:lineRule="auto"/>
        <w:ind w:left="567" w:hanging="567"/>
        <w:jc w:val="both"/>
        <w:rPr>
          <w:rFonts w:asciiTheme="majorBidi" w:eastAsiaTheme="minorHAnsi" w:hAnsiTheme="majorBidi" w:cstheme="majorBidi"/>
          <w:sz w:val="24"/>
          <w:szCs w:val="24"/>
          <w:lang w:val="en-ZA" w:eastAsia="en-US" w:bidi="he-IL"/>
        </w:rPr>
      </w:pPr>
      <w:proofErr w:type="spellStart"/>
      <w:proofErr w:type="gramStart"/>
      <w:r>
        <w:rPr>
          <w:rFonts w:asciiTheme="majorBidi" w:eastAsiaTheme="minorHAnsi" w:hAnsiTheme="majorBidi" w:cstheme="majorBidi"/>
          <w:sz w:val="24"/>
          <w:szCs w:val="24"/>
          <w:lang w:val="en-ZA" w:eastAsia="en-US" w:bidi="he-IL"/>
        </w:rPr>
        <w:t>Koekemoer</w:t>
      </w:r>
      <w:proofErr w:type="spellEnd"/>
      <w:r>
        <w:rPr>
          <w:rFonts w:asciiTheme="majorBidi" w:eastAsiaTheme="minorHAnsi" w:hAnsiTheme="majorBidi" w:cstheme="majorBidi"/>
          <w:sz w:val="24"/>
          <w:szCs w:val="24"/>
          <w:lang w:val="en-ZA" w:eastAsia="en-US" w:bidi="he-IL"/>
        </w:rPr>
        <w:t xml:space="preserve">, E. &amp; </w:t>
      </w:r>
      <w:proofErr w:type="spellStart"/>
      <w:r>
        <w:rPr>
          <w:rFonts w:asciiTheme="majorBidi" w:eastAsiaTheme="minorHAnsi" w:hAnsiTheme="majorBidi" w:cstheme="majorBidi"/>
          <w:sz w:val="24"/>
          <w:szCs w:val="24"/>
          <w:lang w:val="en-ZA" w:eastAsia="en-US" w:bidi="he-IL"/>
        </w:rPr>
        <w:t>Mostert</w:t>
      </w:r>
      <w:proofErr w:type="spellEnd"/>
      <w:r>
        <w:rPr>
          <w:rFonts w:asciiTheme="majorBidi" w:eastAsiaTheme="minorHAnsi" w:hAnsiTheme="majorBidi" w:cstheme="majorBidi"/>
          <w:sz w:val="24"/>
          <w:szCs w:val="24"/>
          <w:lang w:val="en-ZA" w:eastAsia="en-US" w:bidi="he-IL"/>
        </w:rPr>
        <w:t>, K. 2010</w:t>
      </w:r>
      <w:r w:rsidRPr="00797AEF">
        <w:rPr>
          <w:rFonts w:asciiTheme="majorBidi" w:eastAsiaTheme="minorHAnsi" w:hAnsiTheme="majorBidi" w:cstheme="majorBidi"/>
          <w:sz w:val="24"/>
          <w:szCs w:val="24"/>
          <w:lang w:val="en-ZA" w:eastAsia="en-US" w:bidi="he-IL"/>
        </w:rPr>
        <w:t>.</w:t>
      </w:r>
      <w:proofErr w:type="gramEnd"/>
      <w:r w:rsidRPr="00797AEF">
        <w:rPr>
          <w:rFonts w:asciiTheme="majorBidi" w:eastAsiaTheme="minorHAnsi" w:hAnsiTheme="majorBidi" w:cstheme="majorBidi"/>
          <w:sz w:val="24"/>
          <w:szCs w:val="24"/>
          <w:lang w:val="en-ZA" w:eastAsia="en-US" w:bidi="he-IL"/>
        </w:rPr>
        <w:t xml:space="preserve"> An exploratory study of the interaction between work and personal life: Experiences of South African employees. </w:t>
      </w:r>
      <w:r w:rsidRPr="00797AEF">
        <w:rPr>
          <w:rFonts w:asciiTheme="majorBidi" w:eastAsiaTheme="minorHAnsi" w:hAnsiTheme="majorBidi" w:cstheme="majorBidi"/>
          <w:i/>
          <w:sz w:val="24"/>
          <w:szCs w:val="24"/>
          <w:lang w:val="en-ZA" w:eastAsia="en-US" w:bidi="he-IL"/>
        </w:rPr>
        <w:t xml:space="preserve">SA Journal of Industrial Psychology, </w:t>
      </w:r>
      <w:r w:rsidRPr="00E94BF5">
        <w:rPr>
          <w:rFonts w:asciiTheme="majorBidi" w:eastAsiaTheme="minorHAnsi" w:hAnsiTheme="majorBidi" w:cstheme="majorBidi"/>
          <w:iCs/>
          <w:sz w:val="24"/>
          <w:szCs w:val="24"/>
          <w:lang w:val="en-ZA" w:eastAsia="en-US" w:bidi="he-IL"/>
        </w:rPr>
        <w:t>36</w:t>
      </w:r>
      <w:r>
        <w:rPr>
          <w:rFonts w:asciiTheme="majorBidi" w:eastAsiaTheme="minorHAnsi" w:hAnsiTheme="majorBidi" w:cstheme="majorBidi"/>
          <w:sz w:val="24"/>
          <w:szCs w:val="24"/>
          <w:lang w:val="en-ZA" w:eastAsia="en-US" w:bidi="he-IL"/>
        </w:rPr>
        <w:t>(1):</w:t>
      </w:r>
      <w:r w:rsidRPr="00797AEF">
        <w:rPr>
          <w:rFonts w:asciiTheme="majorBidi" w:eastAsiaTheme="minorHAnsi" w:hAnsiTheme="majorBidi" w:cstheme="majorBidi"/>
          <w:sz w:val="24"/>
          <w:szCs w:val="24"/>
          <w:lang w:val="en-ZA" w:eastAsia="en-US" w:bidi="he-IL"/>
        </w:rPr>
        <w:t xml:space="preserve"> 1–15. DOI: 10.4102/sajip.v36i1.801</w:t>
      </w:r>
    </w:p>
    <w:p w:rsidR="00E92A67" w:rsidRPr="00797AEF" w:rsidRDefault="00E92A67" w:rsidP="00E92A67">
      <w:pPr>
        <w:spacing w:after="200" w:line="360" w:lineRule="auto"/>
        <w:ind w:left="567" w:hanging="567"/>
        <w:jc w:val="both"/>
        <w:rPr>
          <w:rFonts w:asciiTheme="majorBidi" w:eastAsiaTheme="minorHAnsi" w:hAnsiTheme="majorBidi" w:cstheme="majorBidi"/>
          <w:sz w:val="24"/>
          <w:szCs w:val="24"/>
          <w:lang w:val="en-ZA" w:eastAsia="en-US" w:bidi="he-IL"/>
        </w:rPr>
      </w:pPr>
      <w:proofErr w:type="spellStart"/>
      <w:proofErr w:type="gramStart"/>
      <w:r w:rsidRPr="00611D83">
        <w:rPr>
          <w:rFonts w:asciiTheme="majorBidi" w:eastAsiaTheme="minorHAnsi" w:hAnsiTheme="majorBidi" w:cstheme="majorBidi"/>
          <w:sz w:val="24"/>
          <w:szCs w:val="24"/>
          <w:lang w:val="en-ZA" w:eastAsia="en-US" w:bidi="he-IL"/>
        </w:rPr>
        <w:t>Lorence</w:t>
      </w:r>
      <w:proofErr w:type="spellEnd"/>
      <w:r w:rsidRPr="00611D83">
        <w:rPr>
          <w:rFonts w:asciiTheme="majorBidi" w:eastAsiaTheme="minorHAnsi" w:hAnsiTheme="majorBidi" w:cstheme="majorBidi"/>
          <w:sz w:val="24"/>
          <w:szCs w:val="24"/>
          <w:lang w:val="en-ZA" w:eastAsia="en-US" w:bidi="he-IL"/>
        </w:rPr>
        <w:t>, J. B. &amp; Mortimer, J. T. 1985.</w:t>
      </w:r>
      <w:proofErr w:type="gramEnd"/>
      <w:r w:rsidRPr="00611D83">
        <w:rPr>
          <w:rFonts w:asciiTheme="majorBidi" w:eastAsiaTheme="minorHAnsi" w:hAnsiTheme="majorBidi" w:cstheme="majorBidi"/>
          <w:sz w:val="24"/>
          <w:szCs w:val="24"/>
          <w:lang w:val="en-ZA" w:eastAsia="en-US" w:bidi="he-IL"/>
        </w:rPr>
        <w:t xml:space="preserve"> </w:t>
      </w:r>
      <w:r w:rsidRPr="00797AEF">
        <w:rPr>
          <w:rFonts w:asciiTheme="majorBidi" w:eastAsiaTheme="minorHAnsi" w:hAnsiTheme="majorBidi" w:cstheme="majorBidi"/>
          <w:sz w:val="24"/>
          <w:szCs w:val="24"/>
          <w:lang w:val="en-ZA" w:eastAsia="en-US" w:bidi="he-IL"/>
        </w:rPr>
        <w:t xml:space="preserve">Job involvement through the life course: A panel study of three age groups. </w:t>
      </w:r>
      <w:r w:rsidRPr="00797AEF">
        <w:rPr>
          <w:rFonts w:asciiTheme="majorBidi" w:eastAsiaTheme="minorHAnsi" w:hAnsiTheme="majorBidi" w:cstheme="majorBidi"/>
          <w:i/>
          <w:sz w:val="24"/>
          <w:szCs w:val="24"/>
          <w:lang w:val="en-ZA" w:eastAsia="en-US" w:bidi="he-IL"/>
        </w:rPr>
        <w:t xml:space="preserve">American Sociological Review, </w:t>
      </w:r>
      <w:r w:rsidRPr="00107BC7">
        <w:rPr>
          <w:rFonts w:asciiTheme="majorBidi" w:eastAsiaTheme="minorHAnsi" w:hAnsiTheme="majorBidi" w:cstheme="majorBidi"/>
          <w:iCs/>
          <w:sz w:val="24"/>
          <w:szCs w:val="24"/>
          <w:lang w:val="en-ZA" w:eastAsia="en-US" w:bidi="he-IL"/>
        </w:rPr>
        <w:t>50</w:t>
      </w:r>
      <w:r>
        <w:rPr>
          <w:rFonts w:asciiTheme="majorBidi" w:eastAsiaTheme="minorHAnsi" w:hAnsiTheme="majorBidi" w:cstheme="majorBidi"/>
          <w:sz w:val="24"/>
          <w:szCs w:val="24"/>
          <w:lang w:val="en-ZA" w:eastAsia="en-US" w:bidi="he-IL"/>
        </w:rPr>
        <w:t>:</w:t>
      </w:r>
      <w:r w:rsidRPr="00797AEF">
        <w:rPr>
          <w:rFonts w:asciiTheme="majorBidi" w:eastAsiaTheme="minorHAnsi" w:hAnsiTheme="majorBidi" w:cstheme="majorBidi"/>
          <w:sz w:val="24"/>
          <w:szCs w:val="24"/>
          <w:lang w:val="en-ZA" w:eastAsia="en-US" w:bidi="he-IL"/>
        </w:rPr>
        <w:t xml:space="preserve"> 618–638. </w:t>
      </w:r>
    </w:p>
    <w:p w:rsidR="00E92A67" w:rsidRPr="00797AEF" w:rsidRDefault="00E92A67" w:rsidP="00E92A67">
      <w:pPr>
        <w:spacing w:after="200" w:line="360" w:lineRule="auto"/>
        <w:ind w:left="567" w:hanging="567"/>
        <w:jc w:val="both"/>
        <w:rPr>
          <w:rFonts w:asciiTheme="majorBidi" w:eastAsiaTheme="minorHAnsi" w:hAnsiTheme="majorBidi" w:cstheme="majorBidi"/>
          <w:sz w:val="24"/>
          <w:szCs w:val="24"/>
          <w:lang w:val="en-ZA" w:eastAsia="en-US" w:bidi="he-IL"/>
        </w:rPr>
      </w:pPr>
      <w:proofErr w:type="gramStart"/>
      <w:r w:rsidRPr="00797AEF">
        <w:rPr>
          <w:rFonts w:asciiTheme="majorBidi" w:eastAsiaTheme="minorHAnsi" w:hAnsiTheme="majorBidi" w:cstheme="majorBidi"/>
          <w:sz w:val="24"/>
          <w:szCs w:val="24"/>
          <w:lang w:val="en-ZA" w:eastAsia="en-US" w:bidi="he-IL"/>
        </w:rPr>
        <w:t xml:space="preserve">Lumley, E. </w:t>
      </w:r>
      <w:r>
        <w:rPr>
          <w:rFonts w:asciiTheme="majorBidi" w:eastAsiaTheme="minorHAnsi" w:hAnsiTheme="majorBidi" w:cstheme="majorBidi"/>
          <w:sz w:val="24"/>
          <w:szCs w:val="24"/>
          <w:lang w:val="en-ZA" w:eastAsia="en-US" w:bidi="he-IL"/>
        </w:rPr>
        <w:t>J., Coetzee, M., Tladinyane, R. &amp; Ferreira, N. 2011</w:t>
      </w:r>
      <w:r w:rsidRPr="00797AEF">
        <w:rPr>
          <w:rFonts w:asciiTheme="majorBidi" w:eastAsiaTheme="minorHAnsi" w:hAnsiTheme="majorBidi" w:cstheme="majorBidi"/>
          <w:sz w:val="24"/>
          <w:szCs w:val="24"/>
          <w:lang w:val="en-ZA" w:eastAsia="en-US" w:bidi="he-IL"/>
        </w:rPr>
        <w:t>.</w:t>
      </w:r>
      <w:proofErr w:type="gramEnd"/>
      <w:r w:rsidRPr="00797AEF">
        <w:rPr>
          <w:rFonts w:asciiTheme="majorBidi" w:eastAsiaTheme="minorHAnsi" w:hAnsiTheme="majorBidi" w:cstheme="majorBidi"/>
          <w:sz w:val="24"/>
          <w:szCs w:val="24"/>
          <w:lang w:val="en-ZA" w:eastAsia="en-US" w:bidi="he-IL"/>
        </w:rPr>
        <w:t xml:space="preserve"> </w:t>
      </w:r>
      <w:proofErr w:type="gramStart"/>
      <w:r w:rsidRPr="00797AEF">
        <w:rPr>
          <w:rFonts w:asciiTheme="majorBidi" w:eastAsiaTheme="minorHAnsi" w:hAnsiTheme="majorBidi" w:cstheme="majorBidi"/>
          <w:sz w:val="24"/>
          <w:szCs w:val="24"/>
          <w:lang w:val="en-ZA" w:eastAsia="en-US" w:bidi="he-IL"/>
        </w:rPr>
        <w:t>Exploring the job satisfaction and organisational commitment of employees in the information technology environment.</w:t>
      </w:r>
      <w:proofErr w:type="gramEnd"/>
      <w:r w:rsidRPr="00797AEF">
        <w:rPr>
          <w:rFonts w:asciiTheme="majorBidi" w:eastAsiaTheme="minorHAnsi" w:hAnsiTheme="majorBidi" w:cstheme="majorBidi"/>
          <w:sz w:val="24"/>
          <w:szCs w:val="24"/>
          <w:lang w:val="en-ZA" w:eastAsia="en-US" w:bidi="he-IL"/>
        </w:rPr>
        <w:t xml:space="preserve"> </w:t>
      </w:r>
      <w:r w:rsidRPr="00797AEF">
        <w:rPr>
          <w:rFonts w:asciiTheme="majorBidi" w:eastAsiaTheme="minorHAnsi" w:hAnsiTheme="majorBidi" w:cstheme="majorBidi"/>
          <w:i/>
          <w:sz w:val="24"/>
          <w:szCs w:val="24"/>
          <w:lang w:val="en-ZA" w:eastAsia="en-US" w:bidi="he-IL"/>
        </w:rPr>
        <w:t xml:space="preserve">Southern African Business Review, </w:t>
      </w:r>
      <w:r w:rsidRPr="00107BC7">
        <w:rPr>
          <w:rFonts w:asciiTheme="majorBidi" w:eastAsiaTheme="minorHAnsi" w:hAnsiTheme="majorBidi" w:cstheme="majorBidi"/>
          <w:iCs/>
          <w:sz w:val="24"/>
          <w:szCs w:val="24"/>
          <w:lang w:val="en-ZA" w:eastAsia="en-US" w:bidi="he-IL"/>
        </w:rPr>
        <w:t>15</w:t>
      </w:r>
      <w:r>
        <w:rPr>
          <w:rFonts w:asciiTheme="majorBidi" w:eastAsiaTheme="minorHAnsi" w:hAnsiTheme="majorBidi" w:cstheme="majorBidi"/>
          <w:sz w:val="24"/>
          <w:szCs w:val="24"/>
          <w:lang w:val="en-ZA" w:eastAsia="en-US" w:bidi="he-IL"/>
        </w:rPr>
        <w:t>:</w:t>
      </w:r>
      <w:r w:rsidRPr="00797AEF">
        <w:rPr>
          <w:rFonts w:asciiTheme="majorBidi" w:eastAsiaTheme="minorHAnsi" w:hAnsiTheme="majorBidi" w:cstheme="majorBidi"/>
          <w:sz w:val="24"/>
          <w:szCs w:val="24"/>
          <w:lang w:val="en-ZA" w:eastAsia="en-US" w:bidi="he-IL"/>
        </w:rPr>
        <w:t xml:space="preserve"> 100–118.   </w:t>
      </w:r>
    </w:p>
    <w:p w:rsidR="00E92A67" w:rsidRPr="00797AEF" w:rsidRDefault="00E92A67" w:rsidP="00E92A67">
      <w:pPr>
        <w:spacing w:after="200" w:line="360" w:lineRule="auto"/>
        <w:jc w:val="both"/>
        <w:rPr>
          <w:rFonts w:asciiTheme="majorBidi" w:eastAsiaTheme="minorHAnsi" w:hAnsiTheme="majorBidi" w:cstheme="majorBidi"/>
          <w:sz w:val="24"/>
          <w:szCs w:val="24"/>
          <w:lang w:val="en-ZA" w:eastAsia="en-US" w:bidi="he-IL"/>
        </w:rPr>
      </w:pPr>
      <w:proofErr w:type="spellStart"/>
      <w:r>
        <w:rPr>
          <w:rFonts w:asciiTheme="majorBidi" w:eastAsiaTheme="minorHAnsi" w:hAnsiTheme="majorBidi" w:cstheme="majorBidi"/>
          <w:sz w:val="24"/>
          <w:szCs w:val="24"/>
          <w:lang w:val="en-ZA" w:eastAsia="en-US" w:bidi="he-IL"/>
        </w:rPr>
        <w:t>Luthans</w:t>
      </w:r>
      <w:proofErr w:type="spellEnd"/>
      <w:r>
        <w:rPr>
          <w:rFonts w:asciiTheme="majorBidi" w:eastAsiaTheme="minorHAnsi" w:hAnsiTheme="majorBidi" w:cstheme="majorBidi"/>
          <w:sz w:val="24"/>
          <w:szCs w:val="24"/>
          <w:lang w:val="en-ZA" w:eastAsia="en-US" w:bidi="he-IL"/>
        </w:rPr>
        <w:t>, F. 2008</w:t>
      </w:r>
      <w:r w:rsidRPr="00797AEF">
        <w:rPr>
          <w:rFonts w:asciiTheme="majorBidi" w:eastAsiaTheme="minorHAnsi" w:hAnsiTheme="majorBidi" w:cstheme="majorBidi"/>
          <w:sz w:val="24"/>
          <w:szCs w:val="24"/>
          <w:lang w:val="en-ZA" w:eastAsia="en-US" w:bidi="he-IL"/>
        </w:rPr>
        <w:t xml:space="preserve">. </w:t>
      </w:r>
      <w:proofErr w:type="gramStart"/>
      <w:r w:rsidRPr="00797AEF">
        <w:rPr>
          <w:rFonts w:asciiTheme="majorBidi" w:eastAsiaTheme="minorHAnsi" w:hAnsiTheme="majorBidi" w:cstheme="majorBidi"/>
          <w:i/>
          <w:sz w:val="24"/>
          <w:szCs w:val="24"/>
          <w:lang w:val="en-ZA" w:eastAsia="en-US" w:bidi="he-IL"/>
        </w:rPr>
        <w:t>Organizational behaviour</w:t>
      </w:r>
      <w:r w:rsidRPr="00797AEF">
        <w:rPr>
          <w:rFonts w:asciiTheme="majorBidi" w:eastAsiaTheme="minorHAnsi" w:hAnsiTheme="majorBidi" w:cstheme="majorBidi"/>
          <w:sz w:val="24"/>
          <w:szCs w:val="24"/>
          <w:lang w:val="en-ZA" w:eastAsia="en-US" w:bidi="he-IL"/>
        </w:rPr>
        <w:t xml:space="preserve"> (11</w:t>
      </w:r>
      <w:r w:rsidRPr="00797AEF">
        <w:rPr>
          <w:rFonts w:asciiTheme="majorBidi" w:eastAsiaTheme="minorHAnsi" w:hAnsiTheme="majorBidi" w:cstheme="majorBidi"/>
          <w:sz w:val="24"/>
          <w:szCs w:val="24"/>
          <w:vertAlign w:val="superscript"/>
          <w:lang w:val="en-ZA" w:eastAsia="en-US" w:bidi="he-IL"/>
        </w:rPr>
        <w:t>th</w:t>
      </w:r>
      <w:r w:rsidRPr="00797AEF">
        <w:rPr>
          <w:rFonts w:asciiTheme="majorBidi" w:eastAsiaTheme="minorHAnsi" w:hAnsiTheme="majorBidi" w:cstheme="majorBidi"/>
          <w:sz w:val="24"/>
          <w:szCs w:val="24"/>
          <w:lang w:val="en-ZA" w:eastAsia="en-US" w:bidi="he-IL"/>
        </w:rPr>
        <w:t xml:space="preserve"> </w:t>
      </w:r>
      <w:proofErr w:type="spellStart"/>
      <w:r w:rsidRPr="00797AEF">
        <w:rPr>
          <w:rFonts w:asciiTheme="majorBidi" w:eastAsiaTheme="minorHAnsi" w:hAnsiTheme="majorBidi" w:cstheme="majorBidi"/>
          <w:sz w:val="24"/>
          <w:szCs w:val="24"/>
          <w:lang w:val="en-ZA" w:eastAsia="en-US" w:bidi="he-IL"/>
        </w:rPr>
        <w:t>edn</w:t>
      </w:r>
      <w:proofErr w:type="spellEnd"/>
      <w:r w:rsidRPr="00797AEF">
        <w:rPr>
          <w:rFonts w:asciiTheme="majorBidi" w:eastAsiaTheme="minorHAnsi" w:hAnsiTheme="majorBidi" w:cstheme="majorBidi"/>
          <w:sz w:val="24"/>
          <w:szCs w:val="24"/>
          <w:lang w:val="en-ZA" w:eastAsia="en-US" w:bidi="he-IL"/>
        </w:rPr>
        <w:t>.).</w:t>
      </w:r>
      <w:proofErr w:type="gramEnd"/>
      <w:r w:rsidRPr="00797AEF">
        <w:rPr>
          <w:rFonts w:asciiTheme="majorBidi" w:eastAsiaTheme="minorHAnsi" w:hAnsiTheme="majorBidi" w:cstheme="majorBidi"/>
          <w:sz w:val="24"/>
          <w:szCs w:val="24"/>
          <w:lang w:val="en-ZA" w:eastAsia="en-US" w:bidi="he-IL"/>
        </w:rPr>
        <w:t xml:space="preserve"> Boston, MA: McGraw-Hill.</w:t>
      </w:r>
    </w:p>
    <w:p w:rsidR="00E92A67" w:rsidRPr="00797AEF" w:rsidRDefault="00E92A67" w:rsidP="00E92A67">
      <w:pPr>
        <w:spacing w:after="200" w:line="360" w:lineRule="auto"/>
        <w:ind w:left="567" w:hanging="567"/>
        <w:jc w:val="both"/>
        <w:rPr>
          <w:rFonts w:asciiTheme="majorBidi" w:eastAsiaTheme="minorHAnsi" w:hAnsiTheme="majorBidi" w:cstheme="majorBidi"/>
          <w:sz w:val="24"/>
          <w:szCs w:val="24"/>
          <w:lang w:val="en-ZA" w:eastAsia="en-US" w:bidi="he-IL"/>
        </w:rPr>
      </w:pPr>
      <w:proofErr w:type="gramStart"/>
      <w:r w:rsidRPr="00611D83">
        <w:rPr>
          <w:rFonts w:asciiTheme="majorBidi" w:eastAsiaTheme="minorHAnsi" w:hAnsiTheme="majorBidi" w:cstheme="majorBidi"/>
          <w:sz w:val="24"/>
          <w:szCs w:val="24"/>
          <w:lang w:val="en-ZA" w:eastAsia="en-US" w:bidi="he-IL"/>
        </w:rPr>
        <w:t xml:space="preserve">Marais, C., </w:t>
      </w:r>
      <w:proofErr w:type="spellStart"/>
      <w:r w:rsidRPr="00611D83">
        <w:rPr>
          <w:rFonts w:asciiTheme="majorBidi" w:eastAsiaTheme="minorHAnsi" w:hAnsiTheme="majorBidi" w:cstheme="majorBidi"/>
          <w:sz w:val="24"/>
          <w:szCs w:val="24"/>
          <w:lang w:val="en-ZA" w:eastAsia="en-US" w:bidi="he-IL"/>
        </w:rPr>
        <w:t>Mostert</w:t>
      </w:r>
      <w:proofErr w:type="spellEnd"/>
      <w:r w:rsidRPr="00611D83">
        <w:rPr>
          <w:rFonts w:asciiTheme="majorBidi" w:eastAsiaTheme="minorHAnsi" w:hAnsiTheme="majorBidi" w:cstheme="majorBidi"/>
          <w:sz w:val="24"/>
          <w:szCs w:val="24"/>
          <w:lang w:val="en-ZA" w:eastAsia="en-US" w:bidi="he-IL"/>
        </w:rPr>
        <w:t xml:space="preserve">, K., </w:t>
      </w:r>
      <w:proofErr w:type="spellStart"/>
      <w:r w:rsidRPr="00611D83">
        <w:rPr>
          <w:rFonts w:asciiTheme="majorBidi" w:eastAsiaTheme="minorHAnsi" w:hAnsiTheme="majorBidi" w:cstheme="majorBidi"/>
          <w:sz w:val="24"/>
          <w:szCs w:val="24"/>
          <w:lang w:val="en-ZA" w:eastAsia="en-US" w:bidi="he-IL"/>
        </w:rPr>
        <w:t>Geurts</w:t>
      </w:r>
      <w:proofErr w:type="spellEnd"/>
      <w:r w:rsidRPr="00611D83">
        <w:rPr>
          <w:rFonts w:asciiTheme="majorBidi" w:eastAsiaTheme="minorHAnsi" w:hAnsiTheme="majorBidi" w:cstheme="majorBidi"/>
          <w:sz w:val="24"/>
          <w:szCs w:val="24"/>
          <w:lang w:val="en-ZA" w:eastAsia="en-US" w:bidi="he-IL"/>
        </w:rPr>
        <w:t xml:space="preserve">, S. &amp; </w:t>
      </w:r>
      <w:proofErr w:type="spellStart"/>
      <w:r w:rsidRPr="00611D83">
        <w:rPr>
          <w:rFonts w:asciiTheme="majorBidi" w:eastAsiaTheme="minorHAnsi" w:hAnsiTheme="majorBidi" w:cstheme="majorBidi"/>
          <w:sz w:val="24"/>
          <w:szCs w:val="24"/>
          <w:lang w:val="en-ZA" w:eastAsia="en-US" w:bidi="he-IL"/>
        </w:rPr>
        <w:t>Taris</w:t>
      </w:r>
      <w:proofErr w:type="spellEnd"/>
      <w:r w:rsidRPr="00611D83">
        <w:rPr>
          <w:rFonts w:asciiTheme="majorBidi" w:eastAsiaTheme="minorHAnsi" w:hAnsiTheme="majorBidi" w:cstheme="majorBidi"/>
          <w:sz w:val="24"/>
          <w:szCs w:val="24"/>
          <w:lang w:val="en-ZA" w:eastAsia="en-US" w:bidi="he-IL"/>
        </w:rPr>
        <w:t>, T. 2009.</w:t>
      </w:r>
      <w:proofErr w:type="gramEnd"/>
      <w:r w:rsidRPr="00611D83">
        <w:rPr>
          <w:rFonts w:asciiTheme="majorBidi" w:eastAsiaTheme="minorHAnsi" w:hAnsiTheme="majorBidi" w:cstheme="majorBidi"/>
          <w:sz w:val="24"/>
          <w:szCs w:val="24"/>
          <w:lang w:val="en-ZA" w:eastAsia="en-US" w:bidi="he-IL"/>
        </w:rPr>
        <w:t xml:space="preserve"> </w:t>
      </w:r>
      <w:proofErr w:type="gramStart"/>
      <w:r w:rsidRPr="00797AEF">
        <w:rPr>
          <w:rFonts w:asciiTheme="majorBidi" w:eastAsiaTheme="minorHAnsi" w:hAnsiTheme="majorBidi" w:cstheme="majorBidi"/>
          <w:sz w:val="24"/>
          <w:szCs w:val="24"/>
          <w:lang w:val="en-ZA" w:eastAsia="en-US" w:bidi="he-IL"/>
        </w:rPr>
        <w:t>The psychometric properties of a translated version of the Survey Work-Home Interaction – Nijmegen (SWING) instrument.</w:t>
      </w:r>
      <w:proofErr w:type="gramEnd"/>
      <w:r w:rsidRPr="00797AEF">
        <w:rPr>
          <w:rFonts w:asciiTheme="majorBidi" w:eastAsiaTheme="minorHAnsi" w:hAnsiTheme="majorBidi" w:cstheme="majorBidi"/>
          <w:sz w:val="24"/>
          <w:szCs w:val="24"/>
          <w:lang w:val="en-ZA" w:eastAsia="en-US" w:bidi="he-IL"/>
        </w:rPr>
        <w:t xml:space="preserve"> </w:t>
      </w:r>
      <w:r w:rsidRPr="00797AEF">
        <w:rPr>
          <w:rFonts w:asciiTheme="majorBidi" w:eastAsiaTheme="minorHAnsi" w:hAnsiTheme="majorBidi" w:cstheme="majorBidi"/>
          <w:i/>
          <w:sz w:val="24"/>
          <w:szCs w:val="24"/>
          <w:lang w:val="en-ZA" w:eastAsia="en-US" w:bidi="he-IL"/>
        </w:rPr>
        <w:t xml:space="preserve">South African Journal of Psychology, </w:t>
      </w:r>
      <w:r w:rsidRPr="00107BC7">
        <w:rPr>
          <w:rFonts w:asciiTheme="majorBidi" w:eastAsiaTheme="minorHAnsi" w:hAnsiTheme="majorBidi" w:cstheme="majorBidi"/>
          <w:iCs/>
          <w:sz w:val="24"/>
          <w:szCs w:val="24"/>
          <w:lang w:val="en-ZA" w:eastAsia="en-US" w:bidi="he-IL"/>
        </w:rPr>
        <w:t>39(</w:t>
      </w:r>
      <w:r>
        <w:rPr>
          <w:rFonts w:asciiTheme="majorBidi" w:eastAsiaTheme="minorHAnsi" w:hAnsiTheme="majorBidi" w:cstheme="majorBidi"/>
          <w:sz w:val="24"/>
          <w:szCs w:val="24"/>
          <w:lang w:val="en-ZA" w:eastAsia="en-US" w:bidi="he-IL"/>
        </w:rPr>
        <w:t>2):</w:t>
      </w:r>
      <w:r w:rsidRPr="00797AEF">
        <w:rPr>
          <w:rFonts w:asciiTheme="majorBidi" w:eastAsiaTheme="minorHAnsi" w:hAnsiTheme="majorBidi" w:cstheme="majorBidi"/>
          <w:sz w:val="24"/>
          <w:szCs w:val="24"/>
          <w:lang w:val="en-ZA" w:eastAsia="en-US" w:bidi="he-IL"/>
        </w:rPr>
        <w:t xml:space="preserve"> 202–219.</w:t>
      </w:r>
    </w:p>
    <w:p w:rsidR="00E92A67" w:rsidRPr="00797AEF" w:rsidRDefault="00E92A67" w:rsidP="00E92A67">
      <w:pPr>
        <w:spacing w:after="200" w:line="360" w:lineRule="auto"/>
        <w:ind w:left="567" w:hanging="567"/>
        <w:jc w:val="both"/>
        <w:rPr>
          <w:rFonts w:asciiTheme="majorBidi" w:eastAsiaTheme="minorHAnsi" w:hAnsiTheme="majorBidi" w:cstheme="majorBidi"/>
          <w:sz w:val="24"/>
          <w:szCs w:val="24"/>
          <w:lang w:val="en-ZA" w:eastAsia="en-US" w:bidi="he-IL"/>
        </w:rPr>
      </w:pPr>
      <w:proofErr w:type="gramStart"/>
      <w:r>
        <w:rPr>
          <w:rFonts w:asciiTheme="majorBidi" w:eastAsiaTheme="minorHAnsi" w:hAnsiTheme="majorBidi" w:cstheme="majorBidi"/>
          <w:sz w:val="24"/>
          <w:szCs w:val="24"/>
          <w:lang w:val="en-ZA" w:eastAsia="en-US" w:bidi="he-IL"/>
        </w:rPr>
        <w:lastRenderedPageBreak/>
        <w:t xml:space="preserve">Martin, A. &amp; </w:t>
      </w:r>
      <w:proofErr w:type="spellStart"/>
      <w:r>
        <w:rPr>
          <w:rFonts w:asciiTheme="majorBidi" w:eastAsiaTheme="minorHAnsi" w:hAnsiTheme="majorBidi" w:cstheme="majorBidi"/>
          <w:sz w:val="24"/>
          <w:szCs w:val="24"/>
          <w:lang w:val="en-ZA" w:eastAsia="en-US" w:bidi="he-IL"/>
        </w:rPr>
        <w:t>Roodt</w:t>
      </w:r>
      <w:proofErr w:type="spellEnd"/>
      <w:r>
        <w:rPr>
          <w:rFonts w:asciiTheme="majorBidi" w:eastAsiaTheme="minorHAnsi" w:hAnsiTheme="majorBidi" w:cstheme="majorBidi"/>
          <w:sz w:val="24"/>
          <w:szCs w:val="24"/>
          <w:lang w:val="en-ZA" w:eastAsia="en-US" w:bidi="he-IL"/>
        </w:rPr>
        <w:t>, G. 2008</w:t>
      </w:r>
      <w:r w:rsidRPr="00797AEF">
        <w:rPr>
          <w:rFonts w:asciiTheme="majorBidi" w:eastAsiaTheme="minorHAnsi" w:hAnsiTheme="majorBidi" w:cstheme="majorBidi"/>
          <w:sz w:val="24"/>
          <w:szCs w:val="24"/>
          <w:lang w:val="en-ZA" w:eastAsia="en-US" w:bidi="he-IL"/>
        </w:rPr>
        <w:t>.</w:t>
      </w:r>
      <w:proofErr w:type="gramEnd"/>
      <w:r w:rsidRPr="00797AEF">
        <w:rPr>
          <w:rFonts w:asciiTheme="majorBidi" w:eastAsiaTheme="minorHAnsi" w:hAnsiTheme="majorBidi" w:cstheme="majorBidi"/>
          <w:sz w:val="24"/>
          <w:szCs w:val="24"/>
          <w:lang w:val="en-ZA" w:eastAsia="en-US" w:bidi="he-IL"/>
        </w:rPr>
        <w:t xml:space="preserve"> </w:t>
      </w:r>
      <w:proofErr w:type="gramStart"/>
      <w:r w:rsidRPr="00797AEF">
        <w:rPr>
          <w:rFonts w:asciiTheme="majorBidi" w:eastAsiaTheme="minorHAnsi" w:hAnsiTheme="majorBidi" w:cstheme="majorBidi"/>
          <w:sz w:val="24"/>
          <w:szCs w:val="24"/>
          <w:lang w:val="en-ZA" w:eastAsia="en-US" w:bidi="he-IL"/>
        </w:rPr>
        <w:t>Perceptions of organisational commitment, job satisfaction and turnover intentions in a post-merger South African tertiary institution.</w:t>
      </w:r>
      <w:proofErr w:type="gramEnd"/>
      <w:r w:rsidRPr="00797AEF">
        <w:rPr>
          <w:rFonts w:asciiTheme="majorBidi" w:eastAsiaTheme="minorHAnsi" w:hAnsiTheme="majorBidi" w:cstheme="majorBidi"/>
          <w:sz w:val="24"/>
          <w:szCs w:val="24"/>
          <w:lang w:val="en-ZA" w:eastAsia="en-US" w:bidi="he-IL"/>
        </w:rPr>
        <w:t xml:space="preserve"> </w:t>
      </w:r>
      <w:r w:rsidRPr="00797AEF">
        <w:rPr>
          <w:rFonts w:asciiTheme="majorBidi" w:eastAsiaTheme="minorHAnsi" w:hAnsiTheme="majorBidi" w:cstheme="majorBidi"/>
          <w:i/>
          <w:sz w:val="24"/>
          <w:szCs w:val="24"/>
          <w:lang w:val="en-ZA" w:eastAsia="en-US" w:bidi="he-IL"/>
        </w:rPr>
        <w:t xml:space="preserve">SA Journal of Industrial Psychology, </w:t>
      </w:r>
      <w:r w:rsidRPr="00107BC7">
        <w:rPr>
          <w:rFonts w:asciiTheme="majorBidi" w:eastAsiaTheme="minorHAnsi" w:hAnsiTheme="majorBidi" w:cstheme="majorBidi"/>
          <w:iCs/>
          <w:sz w:val="24"/>
          <w:szCs w:val="24"/>
          <w:lang w:val="en-ZA" w:eastAsia="en-US" w:bidi="he-IL"/>
        </w:rPr>
        <w:t>34</w:t>
      </w:r>
      <w:r>
        <w:rPr>
          <w:rFonts w:asciiTheme="majorBidi" w:eastAsiaTheme="minorHAnsi" w:hAnsiTheme="majorBidi" w:cstheme="majorBidi"/>
          <w:sz w:val="24"/>
          <w:szCs w:val="24"/>
          <w:lang w:val="en-ZA" w:eastAsia="en-US" w:bidi="he-IL"/>
        </w:rPr>
        <w:t>(1):</w:t>
      </w:r>
      <w:r w:rsidRPr="00797AEF">
        <w:rPr>
          <w:rFonts w:asciiTheme="majorBidi" w:eastAsiaTheme="minorHAnsi" w:hAnsiTheme="majorBidi" w:cstheme="majorBidi"/>
          <w:sz w:val="24"/>
          <w:szCs w:val="24"/>
          <w:lang w:val="en-ZA" w:eastAsia="en-US" w:bidi="he-IL"/>
        </w:rPr>
        <w:t xml:space="preserve"> 23–31.</w:t>
      </w:r>
    </w:p>
    <w:p w:rsidR="00E92A67" w:rsidRPr="00797AEF" w:rsidRDefault="00E92A67" w:rsidP="00E92A67">
      <w:pPr>
        <w:spacing w:after="200" w:line="360" w:lineRule="auto"/>
        <w:ind w:left="567" w:hanging="567"/>
        <w:jc w:val="both"/>
        <w:rPr>
          <w:rFonts w:asciiTheme="majorBidi" w:eastAsiaTheme="minorHAnsi" w:hAnsiTheme="majorBidi" w:cstheme="majorBidi"/>
          <w:sz w:val="24"/>
          <w:szCs w:val="24"/>
          <w:lang w:val="en-ZA" w:eastAsia="en-US" w:bidi="he-IL"/>
        </w:rPr>
      </w:pPr>
      <w:proofErr w:type="gramStart"/>
      <w:r>
        <w:rPr>
          <w:rFonts w:asciiTheme="majorBidi" w:eastAsiaTheme="minorHAnsi" w:hAnsiTheme="majorBidi" w:cstheme="majorBidi"/>
          <w:sz w:val="24"/>
          <w:szCs w:val="24"/>
          <w:lang w:val="en-ZA" w:eastAsia="en-US" w:bidi="he-IL"/>
        </w:rPr>
        <w:t>Martins, N. &amp; Coetzee, M. 2007</w:t>
      </w:r>
      <w:r w:rsidRPr="00797AEF">
        <w:rPr>
          <w:rFonts w:asciiTheme="majorBidi" w:eastAsiaTheme="minorHAnsi" w:hAnsiTheme="majorBidi" w:cstheme="majorBidi"/>
          <w:sz w:val="24"/>
          <w:szCs w:val="24"/>
          <w:lang w:val="en-ZA" w:eastAsia="en-US" w:bidi="he-IL"/>
        </w:rPr>
        <w:t>.</w:t>
      </w:r>
      <w:proofErr w:type="gramEnd"/>
      <w:r w:rsidRPr="00797AEF">
        <w:rPr>
          <w:rFonts w:asciiTheme="majorBidi" w:eastAsiaTheme="minorHAnsi" w:hAnsiTheme="majorBidi" w:cstheme="majorBidi"/>
          <w:sz w:val="24"/>
          <w:szCs w:val="24"/>
          <w:lang w:val="en-ZA" w:eastAsia="en-US" w:bidi="he-IL"/>
        </w:rPr>
        <w:t xml:space="preserve"> Organisational culture, employee satisfaction, perceived leader emotional competency and personality type: An exploratory study in a South African engineering company. </w:t>
      </w:r>
      <w:r w:rsidRPr="00797AEF">
        <w:rPr>
          <w:rFonts w:asciiTheme="majorBidi" w:eastAsiaTheme="minorHAnsi" w:hAnsiTheme="majorBidi" w:cstheme="majorBidi"/>
          <w:i/>
          <w:sz w:val="24"/>
          <w:szCs w:val="24"/>
          <w:lang w:val="en-ZA" w:eastAsia="en-US" w:bidi="he-IL"/>
        </w:rPr>
        <w:t xml:space="preserve">SA Journal of Human Resource Management, </w:t>
      </w:r>
      <w:r w:rsidRPr="00107BC7">
        <w:rPr>
          <w:rFonts w:asciiTheme="majorBidi" w:eastAsiaTheme="minorHAnsi" w:hAnsiTheme="majorBidi" w:cstheme="majorBidi"/>
          <w:iCs/>
          <w:sz w:val="24"/>
          <w:szCs w:val="24"/>
          <w:lang w:val="en-ZA" w:eastAsia="en-US" w:bidi="he-IL"/>
        </w:rPr>
        <w:t>5(</w:t>
      </w:r>
      <w:r>
        <w:rPr>
          <w:rFonts w:asciiTheme="majorBidi" w:eastAsiaTheme="minorHAnsi" w:hAnsiTheme="majorBidi" w:cstheme="majorBidi"/>
          <w:sz w:val="24"/>
          <w:szCs w:val="24"/>
          <w:lang w:val="en-ZA" w:eastAsia="en-US" w:bidi="he-IL"/>
        </w:rPr>
        <w:t>2):</w:t>
      </w:r>
      <w:r w:rsidRPr="00797AEF">
        <w:rPr>
          <w:rFonts w:asciiTheme="majorBidi" w:eastAsiaTheme="minorHAnsi" w:hAnsiTheme="majorBidi" w:cstheme="majorBidi"/>
          <w:sz w:val="24"/>
          <w:szCs w:val="24"/>
          <w:lang w:val="en-ZA" w:eastAsia="en-US" w:bidi="he-IL"/>
        </w:rPr>
        <w:t xml:space="preserve"> 20–32.</w:t>
      </w:r>
    </w:p>
    <w:p w:rsidR="00E92A67" w:rsidRPr="00797AEF" w:rsidRDefault="00E92A67" w:rsidP="00E92A67">
      <w:pPr>
        <w:spacing w:after="200" w:line="360" w:lineRule="auto"/>
        <w:ind w:left="567" w:hanging="567"/>
        <w:jc w:val="both"/>
        <w:rPr>
          <w:rFonts w:asciiTheme="majorBidi" w:eastAsiaTheme="minorHAnsi" w:hAnsiTheme="majorBidi" w:cstheme="majorBidi"/>
          <w:sz w:val="24"/>
          <w:szCs w:val="24"/>
          <w:lang w:val="en-ZA" w:eastAsia="en-US" w:bidi="he-IL"/>
        </w:rPr>
      </w:pPr>
      <w:proofErr w:type="gramStart"/>
      <w:r>
        <w:rPr>
          <w:rFonts w:asciiTheme="majorBidi" w:eastAsiaTheme="minorHAnsi" w:hAnsiTheme="majorBidi" w:cstheme="majorBidi"/>
          <w:sz w:val="24"/>
          <w:szCs w:val="24"/>
          <w:lang w:val="en-ZA" w:eastAsia="en-US" w:bidi="he-IL"/>
        </w:rPr>
        <w:t>Martins, N. &amp; Coetzee, M. 2011</w:t>
      </w:r>
      <w:r w:rsidRPr="00797AEF">
        <w:rPr>
          <w:rFonts w:asciiTheme="majorBidi" w:eastAsiaTheme="minorHAnsi" w:hAnsiTheme="majorBidi" w:cstheme="majorBidi"/>
          <w:sz w:val="24"/>
          <w:szCs w:val="24"/>
          <w:lang w:val="en-ZA" w:eastAsia="en-US" w:bidi="he-IL"/>
        </w:rPr>
        <w:t>.</w:t>
      </w:r>
      <w:proofErr w:type="gramEnd"/>
      <w:r w:rsidRPr="00797AEF">
        <w:rPr>
          <w:rFonts w:asciiTheme="majorBidi" w:eastAsiaTheme="minorHAnsi" w:hAnsiTheme="majorBidi" w:cstheme="majorBidi"/>
          <w:sz w:val="24"/>
          <w:szCs w:val="24"/>
          <w:lang w:val="en-ZA" w:eastAsia="en-US" w:bidi="he-IL"/>
        </w:rPr>
        <w:t xml:space="preserve"> Staff perceptions of organisational values in a large South African manufacturing company: Exploring socio-demographic differences. </w:t>
      </w:r>
      <w:r w:rsidRPr="00797AEF">
        <w:rPr>
          <w:rFonts w:asciiTheme="majorBidi" w:eastAsiaTheme="minorHAnsi" w:hAnsiTheme="majorBidi" w:cstheme="majorBidi"/>
          <w:i/>
          <w:sz w:val="24"/>
          <w:szCs w:val="24"/>
          <w:lang w:val="en-ZA" w:eastAsia="en-US" w:bidi="he-IL"/>
        </w:rPr>
        <w:t xml:space="preserve">SA Journal of Industrial Psychology, </w:t>
      </w:r>
      <w:r w:rsidRPr="00107BC7">
        <w:rPr>
          <w:rFonts w:asciiTheme="majorBidi" w:eastAsiaTheme="minorHAnsi" w:hAnsiTheme="majorBidi" w:cstheme="majorBidi"/>
          <w:iCs/>
          <w:sz w:val="24"/>
          <w:szCs w:val="24"/>
          <w:lang w:val="en-ZA" w:eastAsia="en-US" w:bidi="he-IL"/>
        </w:rPr>
        <w:t>37</w:t>
      </w:r>
      <w:r>
        <w:rPr>
          <w:rFonts w:asciiTheme="majorBidi" w:eastAsiaTheme="minorHAnsi" w:hAnsiTheme="majorBidi" w:cstheme="majorBidi"/>
          <w:sz w:val="24"/>
          <w:szCs w:val="24"/>
          <w:lang w:val="en-ZA" w:eastAsia="en-US" w:bidi="he-IL"/>
        </w:rPr>
        <w:t>(1):</w:t>
      </w:r>
      <w:r w:rsidRPr="00797AEF">
        <w:rPr>
          <w:rFonts w:asciiTheme="majorBidi" w:eastAsiaTheme="minorHAnsi" w:hAnsiTheme="majorBidi" w:cstheme="majorBidi"/>
          <w:sz w:val="24"/>
          <w:szCs w:val="24"/>
          <w:lang w:val="en-ZA" w:eastAsia="en-US" w:bidi="he-IL"/>
        </w:rPr>
        <w:t xml:space="preserve"> 1–11. http://dx.doi.org/10.4102/sajip.v37i1.967</w:t>
      </w:r>
    </w:p>
    <w:p w:rsidR="00E92A67" w:rsidRPr="00797AEF" w:rsidRDefault="00E92A67" w:rsidP="00E92A67">
      <w:pPr>
        <w:spacing w:after="200" w:line="360" w:lineRule="auto"/>
        <w:ind w:left="567" w:hanging="567"/>
        <w:jc w:val="both"/>
        <w:rPr>
          <w:rFonts w:asciiTheme="majorBidi" w:eastAsiaTheme="minorHAnsi" w:hAnsiTheme="majorBidi" w:cstheme="majorBidi"/>
          <w:sz w:val="24"/>
          <w:szCs w:val="24"/>
          <w:lang w:val="en-ZA" w:eastAsia="en-US" w:bidi="he-IL"/>
        </w:rPr>
      </w:pPr>
      <w:proofErr w:type="spellStart"/>
      <w:r>
        <w:rPr>
          <w:rFonts w:asciiTheme="majorBidi" w:eastAsiaTheme="minorHAnsi" w:hAnsiTheme="majorBidi" w:cstheme="majorBidi"/>
          <w:sz w:val="24"/>
          <w:szCs w:val="24"/>
          <w:lang w:val="en-ZA" w:eastAsia="en-US" w:bidi="he-IL"/>
        </w:rPr>
        <w:t>Mckenna</w:t>
      </w:r>
      <w:proofErr w:type="spellEnd"/>
      <w:r>
        <w:rPr>
          <w:rFonts w:asciiTheme="majorBidi" w:eastAsiaTheme="minorHAnsi" w:hAnsiTheme="majorBidi" w:cstheme="majorBidi"/>
          <w:sz w:val="24"/>
          <w:szCs w:val="24"/>
          <w:lang w:val="en-ZA" w:eastAsia="en-US" w:bidi="he-IL"/>
        </w:rPr>
        <w:t>, A. H. 2000</w:t>
      </w:r>
      <w:r w:rsidRPr="00797AEF">
        <w:rPr>
          <w:rFonts w:asciiTheme="majorBidi" w:eastAsiaTheme="minorHAnsi" w:hAnsiTheme="majorBidi" w:cstheme="majorBidi"/>
          <w:sz w:val="24"/>
          <w:szCs w:val="24"/>
          <w:lang w:val="en-ZA" w:eastAsia="en-US" w:bidi="he-IL"/>
        </w:rPr>
        <w:t xml:space="preserve">. </w:t>
      </w:r>
      <w:r w:rsidRPr="00797AEF">
        <w:rPr>
          <w:rFonts w:asciiTheme="majorBidi" w:eastAsiaTheme="minorHAnsi" w:hAnsiTheme="majorBidi" w:cstheme="majorBidi"/>
          <w:i/>
          <w:sz w:val="24"/>
          <w:szCs w:val="24"/>
          <w:lang w:val="en-ZA" w:eastAsia="en-US" w:bidi="he-IL"/>
        </w:rPr>
        <w:t>Business psychology and organizational behaviour: A student’s handbook</w:t>
      </w:r>
      <w:r w:rsidRPr="00797AEF">
        <w:rPr>
          <w:rFonts w:asciiTheme="majorBidi" w:eastAsiaTheme="minorHAnsi" w:hAnsiTheme="majorBidi" w:cstheme="majorBidi"/>
          <w:sz w:val="24"/>
          <w:szCs w:val="24"/>
          <w:lang w:val="en-ZA" w:eastAsia="en-US" w:bidi="he-IL"/>
        </w:rPr>
        <w:t xml:space="preserve"> (3</w:t>
      </w:r>
      <w:r w:rsidRPr="00797AEF">
        <w:rPr>
          <w:rFonts w:asciiTheme="majorBidi" w:eastAsiaTheme="minorHAnsi" w:hAnsiTheme="majorBidi" w:cstheme="majorBidi"/>
          <w:sz w:val="24"/>
          <w:szCs w:val="24"/>
          <w:vertAlign w:val="superscript"/>
          <w:lang w:val="en-ZA" w:eastAsia="en-US" w:bidi="he-IL"/>
        </w:rPr>
        <w:t xml:space="preserve">rd </w:t>
      </w:r>
      <w:proofErr w:type="spellStart"/>
      <w:r w:rsidRPr="00797AEF">
        <w:rPr>
          <w:rFonts w:asciiTheme="majorBidi" w:eastAsiaTheme="minorHAnsi" w:hAnsiTheme="majorBidi" w:cstheme="majorBidi"/>
          <w:sz w:val="24"/>
          <w:szCs w:val="24"/>
          <w:lang w:val="en-ZA" w:eastAsia="en-US" w:bidi="he-IL"/>
        </w:rPr>
        <w:t>edn</w:t>
      </w:r>
      <w:proofErr w:type="spellEnd"/>
      <w:r w:rsidRPr="00797AEF">
        <w:rPr>
          <w:rFonts w:asciiTheme="majorBidi" w:eastAsiaTheme="minorHAnsi" w:hAnsiTheme="majorBidi" w:cstheme="majorBidi"/>
          <w:sz w:val="24"/>
          <w:szCs w:val="24"/>
          <w:lang w:val="en-ZA" w:eastAsia="en-US" w:bidi="he-IL"/>
        </w:rPr>
        <w:t>.). Hove, UK: Psychology Press.</w:t>
      </w:r>
    </w:p>
    <w:p w:rsidR="00E92A67" w:rsidRPr="00797AEF" w:rsidRDefault="00E92A67" w:rsidP="00E92A67">
      <w:pPr>
        <w:spacing w:after="200" w:line="360" w:lineRule="auto"/>
        <w:ind w:left="567" w:hanging="567"/>
        <w:jc w:val="both"/>
        <w:rPr>
          <w:rFonts w:asciiTheme="majorBidi" w:eastAsiaTheme="minorHAnsi" w:hAnsiTheme="majorBidi" w:cstheme="majorBidi"/>
          <w:sz w:val="24"/>
          <w:szCs w:val="24"/>
          <w:lang w:val="en-ZA" w:eastAsia="en-US" w:bidi="he-IL"/>
        </w:rPr>
      </w:pPr>
      <w:proofErr w:type="gramStart"/>
      <w:r>
        <w:rPr>
          <w:rFonts w:asciiTheme="majorBidi" w:eastAsiaTheme="minorHAnsi" w:hAnsiTheme="majorBidi" w:cstheme="majorBidi"/>
          <w:sz w:val="24"/>
          <w:szCs w:val="24"/>
          <w:lang w:val="en-ZA" w:eastAsia="en-US" w:bidi="he-IL"/>
        </w:rPr>
        <w:t>McKnight, D. H., Philips, B. &amp; Hardgrave, B. C. 2009</w:t>
      </w:r>
      <w:r w:rsidRPr="00797AEF">
        <w:rPr>
          <w:rFonts w:asciiTheme="majorBidi" w:eastAsiaTheme="minorHAnsi" w:hAnsiTheme="majorBidi" w:cstheme="majorBidi"/>
          <w:sz w:val="24"/>
          <w:szCs w:val="24"/>
          <w:lang w:val="en-ZA" w:eastAsia="en-US" w:bidi="he-IL"/>
        </w:rPr>
        <w:t>.</w:t>
      </w:r>
      <w:proofErr w:type="gramEnd"/>
      <w:r w:rsidRPr="00797AEF">
        <w:rPr>
          <w:rFonts w:asciiTheme="majorBidi" w:eastAsiaTheme="minorHAnsi" w:hAnsiTheme="majorBidi" w:cstheme="majorBidi"/>
          <w:sz w:val="24"/>
          <w:szCs w:val="24"/>
          <w:lang w:val="en-ZA" w:eastAsia="en-US" w:bidi="he-IL"/>
        </w:rPr>
        <w:t xml:space="preserve"> Which reduces IT turnover intention the most: Workplace characteristics or job characteristics? </w:t>
      </w:r>
      <w:r w:rsidRPr="00797AEF">
        <w:rPr>
          <w:rFonts w:asciiTheme="majorBidi" w:eastAsiaTheme="minorHAnsi" w:hAnsiTheme="majorBidi" w:cstheme="majorBidi"/>
          <w:i/>
          <w:sz w:val="24"/>
          <w:szCs w:val="24"/>
          <w:lang w:val="en-ZA" w:eastAsia="en-US" w:bidi="he-IL"/>
        </w:rPr>
        <w:t xml:space="preserve">Information and Management, </w:t>
      </w:r>
      <w:r w:rsidRPr="00B2340B">
        <w:rPr>
          <w:rFonts w:asciiTheme="majorBidi" w:eastAsiaTheme="minorHAnsi" w:hAnsiTheme="majorBidi" w:cstheme="majorBidi"/>
          <w:iCs/>
          <w:sz w:val="24"/>
          <w:szCs w:val="24"/>
          <w:lang w:val="en-ZA" w:eastAsia="en-US" w:bidi="he-IL"/>
        </w:rPr>
        <w:t>46</w:t>
      </w:r>
      <w:r>
        <w:rPr>
          <w:rFonts w:asciiTheme="majorBidi" w:eastAsiaTheme="minorHAnsi" w:hAnsiTheme="majorBidi" w:cstheme="majorBidi"/>
          <w:sz w:val="24"/>
          <w:szCs w:val="24"/>
          <w:lang w:val="en-ZA" w:eastAsia="en-US" w:bidi="he-IL"/>
        </w:rPr>
        <w:t>(3):</w:t>
      </w:r>
      <w:r w:rsidRPr="00797AEF">
        <w:rPr>
          <w:rFonts w:asciiTheme="majorBidi" w:eastAsiaTheme="minorHAnsi" w:hAnsiTheme="majorBidi" w:cstheme="majorBidi"/>
          <w:sz w:val="24"/>
          <w:szCs w:val="24"/>
          <w:lang w:val="en-ZA" w:eastAsia="en-US" w:bidi="he-IL"/>
        </w:rPr>
        <w:t xml:space="preserve"> 167–174. http://dx.doi.org/10.1016/j.im.2009.01.002</w:t>
      </w:r>
    </w:p>
    <w:p w:rsidR="00E92A67" w:rsidRPr="00797AEF" w:rsidRDefault="00E92A67" w:rsidP="00E92A67">
      <w:pPr>
        <w:spacing w:after="200" w:line="360" w:lineRule="auto"/>
        <w:ind w:left="567" w:hanging="567"/>
        <w:jc w:val="both"/>
        <w:rPr>
          <w:rFonts w:asciiTheme="majorBidi" w:eastAsiaTheme="minorHAnsi" w:hAnsiTheme="majorBidi" w:cstheme="majorBidi"/>
          <w:sz w:val="24"/>
          <w:szCs w:val="24"/>
          <w:lang w:val="en-ZA" w:eastAsia="en-US" w:bidi="he-IL"/>
        </w:rPr>
      </w:pPr>
      <w:proofErr w:type="gramStart"/>
      <w:r>
        <w:rPr>
          <w:rFonts w:asciiTheme="majorBidi" w:eastAsiaTheme="minorHAnsi" w:hAnsiTheme="majorBidi" w:cstheme="majorBidi"/>
          <w:sz w:val="24"/>
          <w:szCs w:val="24"/>
          <w:lang w:val="en-ZA" w:eastAsia="en-US" w:bidi="he-IL"/>
        </w:rPr>
        <w:t xml:space="preserve">Mitchell, T. R., </w:t>
      </w:r>
      <w:proofErr w:type="spellStart"/>
      <w:r>
        <w:rPr>
          <w:rFonts w:asciiTheme="majorBidi" w:eastAsiaTheme="minorHAnsi" w:hAnsiTheme="majorBidi" w:cstheme="majorBidi"/>
          <w:sz w:val="24"/>
          <w:szCs w:val="24"/>
          <w:lang w:val="en-ZA" w:eastAsia="en-US" w:bidi="he-IL"/>
        </w:rPr>
        <w:t>Holtom</w:t>
      </w:r>
      <w:proofErr w:type="spellEnd"/>
      <w:r>
        <w:rPr>
          <w:rFonts w:asciiTheme="majorBidi" w:eastAsiaTheme="minorHAnsi" w:hAnsiTheme="majorBidi" w:cstheme="majorBidi"/>
          <w:sz w:val="24"/>
          <w:szCs w:val="24"/>
          <w:lang w:val="en-ZA" w:eastAsia="en-US" w:bidi="he-IL"/>
        </w:rPr>
        <w:t>, B. C. &amp; Lee, T. W. 2001</w:t>
      </w:r>
      <w:r w:rsidRPr="00797AEF">
        <w:rPr>
          <w:rFonts w:asciiTheme="majorBidi" w:eastAsiaTheme="minorHAnsi" w:hAnsiTheme="majorBidi" w:cstheme="majorBidi"/>
          <w:sz w:val="24"/>
          <w:szCs w:val="24"/>
          <w:lang w:val="en-ZA" w:eastAsia="en-US" w:bidi="he-IL"/>
        </w:rPr>
        <w:t>.</w:t>
      </w:r>
      <w:proofErr w:type="gramEnd"/>
      <w:r w:rsidRPr="00797AEF">
        <w:rPr>
          <w:rFonts w:asciiTheme="majorBidi" w:eastAsiaTheme="minorHAnsi" w:hAnsiTheme="majorBidi" w:cstheme="majorBidi"/>
          <w:sz w:val="24"/>
          <w:szCs w:val="24"/>
          <w:lang w:val="en-ZA" w:eastAsia="en-US" w:bidi="he-IL"/>
        </w:rPr>
        <w:t xml:space="preserve"> How to keep your best employees: Developing an effective retention policy. </w:t>
      </w:r>
      <w:r w:rsidRPr="00797AEF">
        <w:rPr>
          <w:rFonts w:asciiTheme="majorBidi" w:eastAsiaTheme="minorHAnsi" w:hAnsiTheme="majorBidi" w:cstheme="majorBidi"/>
          <w:i/>
          <w:sz w:val="24"/>
          <w:szCs w:val="24"/>
          <w:lang w:val="en-ZA" w:eastAsia="en-US" w:bidi="he-IL"/>
        </w:rPr>
        <w:t xml:space="preserve">Academy of Management Executive, </w:t>
      </w:r>
      <w:r w:rsidRPr="00B2340B">
        <w:rPr>
          <w:rFonts w:asciiTheme="majorBidi" w:eastAsiaTheme="minorHAnsi" w:hAnsiTheme="majorBidi" w:cstheme="majorBidi"/>
          <w:iCs/>
          <w:sz w:val="24"/>
          <w:szCs w:val="24"/>
          <w:lang w:val="en-ZA" w:eastAsia="en-US" w:bidi="he-IL"/>
        </w:rPr>
        <w:t>15</w:t>
      </w:r>
      <w:r>
        <w:rPr>
          <w:rFonts w:asciiTheme="majorBidi" w:eastAsiaTheme="minorHAnsi" w:hAnsiTheme="majorBidi" w:cstheme="majorBidi"/>
          <w:sz w:val="24"/>
          <w:szCs w:val="24"/>
          <w:lang w:val="en-ZA" w:eastAsia="en-US" w:bidi="he-IL"/>
        </w:rPr>
        <w:t>(4):</w:t>
      </w:r>
      <w:r w:rsidRPr="00797AEF">
        <w:rPr>
          <w:rFonts w:asciiTheme="majorBidi" w:eastAsiaTheme="minorHAnsi" w:hAnsiTheme="majorBidi" w:cstheme="majorBidi"/>
          <w:sz w:val="24"/>
          <w:szCs w:val="24"/>
          <w:lang w:val="en-ZA" w:eastAsia="en-US" w:bidi="he-IL"/>
        </w:rPr>
        <w:t xml:space="preserve"> 96–109.</w:t>
      </w:r>
    </w:p>
    <w:p w:rsidR="00E92A67" w:rsidRPr="00797AEF" w:rsidRDefault="00E92A67" w:rsidP="00E92A67">
      <w:pPr>
        <w:spacing w:after="200" w:line="360" w:lineRule="auto"/>
        <w:ind w:left="567" w:hanging="567"/>
        <w:jc w:val="both"/>
        <w:rPr>
          <w:rFonts w:asciiTheme="majorBidi" w:eastAsiaTheme="minorHAnsi" w:hAnsiTheme="majorBidi" w:cstheme="majorBidi"/>
          <w:sz w:val="24"/>
          <w:szCs w:val="24"/>
          <w:lang w:val="en-ZA" w:eastAsia="en-US" w:bidi="he-IL"/>
        </w:rPr>
      </w:pPr>
      <w:proofErr w:type="spellStart"/>
      <w:proofErr w:type="gramStart"/>
      <w:r>
        <w:rPr>
          <w:rFonts w:asciiTheme="majorBidi" w:eastAsiaTheme="minorHAnsi" w:hAnsiTheme="majorBidi" w:cstheme="majorBidi"/>
          <w:sz w:val="24"/>
          <w:szCs w:val="24"/>
          <w:lang w:val="en-ZA" w:eastAsia="en-US" w:bidi="he-IL"/>
        </w:rPr>
        <w:t>Mkavga</w:t>
      </w:r>
      <w:proofErr w:type="spellEnd"/>
      <w:r>
        <w:rPr>
          <w:rFonts w:asciiTheme="majorBidi" w:eastAsiaTheme="minorHAnsi" w:hAnsiTheme="majorBidi" w:cstheme="majorBidi"/>
          <w:sz w:val="24"/>
          <w:szCs w:val="24"/>
          <w:lang w:val="en-ZA" w:eastAsia="en-US" w:bidi="he-IL"/>
        </w:rPr>
        <w:t xml:space="preserve">, A. U. &amp; </w:t>
      </w:r>
      <w:proofErr w:type="spellStart"/>
      <w:r>
        <w:rPr>
          <w:rFonts w:asciiTheme="majorBidi" w:eastAsiaTheme="minorHAnsi" w:hAnsiTheme="majorBidi" w:cstheme="majorBidi"/>
          <w:sz w:val="24"/>
          <w:szCs w:val="24"/>
          <w:lang w:val="en-ZA" w:eastAsia="en-US" w:bidi="he-IL"/>
        </w:rPr>
        <w:t>Onyishi</w:t>
      </w:r>
      <w:proofErr w:type="spellEnd"/>
      <w:r>
        <w:rPr>
          <w:rFonts w:asciiTheme="majorBidi" w:eastAsiaTheme="minorHAnsi" w:hAnsiTheme="majorBidi" w:cstheme="majorBidi"/>
          <w:sz w:val="24"/>
          <w:szCs w:val="24"/>
          <w:lang w:val="en-ZA" w:eastAsia="en-US" w:bidi="he-IL"/>
        </w:rPr>
        <w:t>, I. E. 2012</w:t>
      </w:r>
      <w:r w:rsidRPr="00797AEF">
        <w:rPr>
          <w:rFonts w:asciiTheme="majorBidi" w:eastAsiaTheme="minorHAnsi" w:hAnsiTheme="majorBidi" w:cstheme="majorBidi"/>
          <w:sz w:val="24"/>
          <w:szCs w:val="24"/>
          <w:lang w:val="en-ZA" w:eastAsia="en-US" w:bidi="he-IL"/>
        </w:rPr>
        <w:t>.</w:t>
      </w:r>
      <w:proofErr w:type="gramEnd"/>
      <w:r w:rsidRPr="00797AEF">
        <w:rPr>
          <w:rFonts w:asciiTheme="majorBidi" w:eastAsiaTheme="minorHAnsi" w:hAnsiTheme="majorBidi" w:cstheme="majorBidi"/>
          <w:sz w:val="24"/>
          <w:szCs w:val="24"/>
          <w:lang w:val="en-ZA" w:eastAsia="en-US" w:bidi="he-IL"/>
        </w:rPr>
        <w:t xml:space="preserve"> </w:t>
      </w:r>
      <w:proofErr w:type="gramStart"/>
      <w:r w:rsidRPr="00797AEF">
        <w:rPr>
          <w:rFonts w:asciiTheme="majorBidi" w:eastAsiaTheme="minorHAnsi" w:hAnsiTheme="majorBidi" w:cstheme="majorBidi"/>
          <w:sz w:val="24"/>
          <w:szCs w:val="24"/>
          <w:lang w:val="en-ZA" w:eastAsia="en-US" w:bidi="he-IL"/>
        </w:rPr>
        <w:t>Job satisfaction, gender, tenure and turnover intention among civil servants in Benue State.</w:t>
      </w:r>
      <w:proofErr w:type="gramEnd"/>
      <w:r w:rsidRPr="00797AEF">
        <w:rPr>
          <w:rFonts w:asciiTheme="majorBidi" w:eastAsiaTheme="minorHAnsi" w:hAnsiTheme="majorBidi" w:cstheme="majorBidi"/>
          <w:sz w:val="24"/>
          <w:szCs w:val="24"/>
          <w:lang w:val="en-ZA" w:eastAsia="en-US" w:bidi="he-IL"/>
        </w:rPr>
        <w:t xml:space="preserve"> </w:t>
      </w:r>
      <w:r w:rsidRPr="00797AEF">
        <w:rPr>
          <w:rFonts w:asciiTheme="majorBidi" w:eastAsiaTheme="minorHAnsi" w:hAnsiTheme="majorBidi" w:cstheme="majorBidi"/>
          <w:i/>
          <w:sz w:val="24"/>
          <w:szCs w:val="24"/>
          <w:lang w:val="en-ZA" w:eastAsia="en-US" w:bidi="he-IL"/>
        </w:rPr>
        <w:t xml:space="preserve">Interdisciplinary Journal of Contemporary Business, </w:t>
      </w:r>
      <w:r w:rsidRPr="00B2340B">
        <w:rPr>
          <w:rFonts w:asciiTheme="majorBidi" w:eastAsiaTheme="minorHAnsi" w:hAnsiTheme="majorBidi" w:cstheme="majorBidi"/>
          <w:iCs/>
          <w:sz w:val="24"/>
          <w:szCs w:val="24"/>
          <w:lang w:val="en-ZA" w:eastAsia="en-US" w:bidi="he-IL"/>
        </w:rPr>
        <w:t>3(</w:t>
      </w:r>
      <w:r>
        <w:rPr>
          <w:rFonts w:asciiTheme="majorBidi" w:eastAsiaTheme="minorHAnsi" w:hAnsiTheme="majorBidi" w:cstheme="majorBidi"/>
          <w:sz w:val="24"/>
          <w:szCs w:val="24"/>
          <w:lang w:val="en-ZA" w:eastAsia="en-US" w:bidi="he-IL"/>
        </w:rPr>
        <w:t>11):</w:t>
      </w:r>
      <w:r w:rsidRPr="00797AEF">
        <w:rPr>
          <w:rFonts w:asciiTheme="majorBidi" w:eastAsiaTheme="minorHAnsi" w:hAnsiTheme="majorBidi" w:cstheme="majorBidi"/>
          <w:sz w:val="24"/>
          <w:szCs w:val="24"/>
          <w:lang w:val="en-ZA" w:eastAsia="en-US" w:bidi="he-IL"/>
        </w:rPr>
        <w:t xml:space="preserve"> 378−387.</w:t>
      </w:r>
    </w:p>
    <w:p w:rsidR="00E92A67" w:rsidRPr="00797AEF" w:rsidRDefault="00E92A67" w:rsidP="00E92A67">
      <w:pPr>
        <w:spacing w:after="200" w:line="360" w:lineRule="auto"/>
        <w:ind w:left="567" w:hanging="567"/>
        <w:jc w:val="both"/>
        <w:rPr>
          <w:rFonts w:asciiTheme="majorBidi" w:eastAsiaTheme="minorHAnsi" w:hAnsiTheme="majorBidi" w:cstheme="majorBidi"/>
          <w:sz w:val="24"/>
          <w:szCs w:val="24"/>
          <w:lang w:val="en-ZA" w:eastAsia="en-US" w:bidi="he-IL"/>
        </w:rPr>
      </w:pPr>
      <w:proofErr w:type="gramStart"/>
      <w:r>
        <w:rPr>
          <w:rFonts w:asciiTheme="majorBidi" w:eastAsiaTheme="minorHAnsi" w:hAnsiTheme="majorBidi" w:cstheme="majorBidi"/>
          <w:sz w:val="24"/>
          <w:szCs w:val="24"/>
          <w:lang w:val="en-ZA" w:eastAsia="en-US" w:bidi="he-IL"/>
        </w:rPr>
        <w:t xml:space="preserve">Mohlala, J., Goldman, G. A. &amp; </w:t>
      </w:r>
      <w:proofErr w:type="spellStart"/>
      <w:r>
        <w:rPr>
          <w:rFonts w:asciiTheme="majorBidi" w:eastAsiaTheme="minorHAnsi" w:hAnsiTheme="majorBidi" w:cstheme="majorBidi"/>
          <w:sz w:val="24"/>
          <w:szCs w:val="24"/>
          <w:lang w:val="en-ZA" w:eastAsia="en-US" w:bidi="he-IL"/>
        </w:rPr>
        <w:t>Goosen</w:t>
      </w:r>
      <w:proofErr w:type="spellEnd"/>
      <w:r>
        <w:rPr>
          <w:rFonts w:asciiTheme="majorBidi" w:eastAsiaTheme="minorHAnsi" w:hAnsiTheme="majorBidi" w:cstheme="majorBidi"/>
          <w:sz w:val="24"/>
          <w:szCs w:val="24"/>
          <w:lang w:val="en-ZA" w:eastAsia="en-US" w:bidi="he-IL"/>
        </w:rPr>
        <w:t>, X. 2012</w:t>
      </w:r>
      <w:r w:rsidRPr="00797AEF">
        <w:rPr>
          <w:rFonts w:asciiTheme="majorBidi" w:eastAsiaTheme="minorHAnsi" w:hAnsiTheme="majorBidi" w:cstheme="majorBidi"/>
          <w:sz w:val="24"/>
          <w:szCs w:val="24"/>
          <w:lang w:val="en-ZA" w:eastAsia="en-US" w:bidi="he-IL"/>
        </w:rPr>
        <w:t>.</w:t>
      </w:r>
      <w:proofErr w:type="gramEnd"/>
      <w:r w:rsidRPr="00797AEF">
        <w:rPr>
          <w:rFonts w:asciiTheme="majorBidi" w:eastAsiaTheme="minorHAnsi" w:hAnsiTheme="majorBidi" w:cstheme="majorBidi"/>
          <w:sz w:val="24"/>
          <w:szCs w:val="24"/>
          <w:lang w:val="en-ZA" w:eastAsia="en-US" w:bidi="he-IL"/>
        </w:rPr>
        <w:t xml:space="preserve"> </w:t>
      </w:r>
      <w:proofErr w:type="gramStart"/>
      <w:r w:rsidRPr="00797AEF">
        <w:rPr>
          <w:rFonts w:asciiTheme="majorBidi" w:eastAsiaTheme="minorHAnsi" w:hAnsiTheme="majorBidi" w:cstheme="majorBidi"/>
          <w:sz w:val="24"/>
          <w:szCs w:val="24"/>
          <w:lang w:val="en-ZA" w:eastAsia="en-US" w:bidi="he-IL"/>
        </w:rPr>
        <w:t>Employee retention within the information technology division of a South African bank.</w:t>
      </w:r>
      <w:proofErr w:type="gramEnd"/>
      <w:r w:rsidRPr="00797AEF">
        <w:rPr>
          <w:rFonts w:asciiTheme="majorBidi" w:eastAsiaTheme="minorHAnsi" w:hAnsiTheme="majorBidi" w:cstheme="majorBidi"/>
          <w:sz w:val="24"/>
          <w:szCs w:val="24"/>
          <w:lang w:val="en-ZA" w:eastAsia="en-US" w:bidi="he-IL"/>
        </w:rPr>
        <w:t xml:space="preserve"> </w:t>
      </w:r>
      <w:r w:rsidRPr="00797AEF">
        <w:rPr>
          <w:rFonts w:asciiTheme="majorBidi" w:eastAsiaTheme="minorHAnsi" w:hAnsiTheme="majorBidi" w:cstheme="majorBidi"/>
          <w:i/>
          <w:sz w:val="24"/>
          <w:szCs w:val="24"/>
          <w:lang w:val="en-ZA" w:eastAsia="en-US" w:bidi="he-IL"/>
        </w:rPr>
        <w:t xml:space="preserve">SA Journal of Human Resource Management, </w:t>
      </w:r>
      <w:r w:rsidRPr="00B2340B">
        <w:rPr>
          <w:rFonts w:asciiTheme="majorBidi" w:eastAsiaTheme="minorHAnsi" w:hAnsiTheme="majorBidi" w:cstheme="majorBidi"/>
          <w:iCs/>
          <w:sz w:val="24"/>
          <w:szCs w:val="24"/>
          <w:lang w:val="en-ZA" w:eastAsia="en-US" w:bidi="he-IL"/>
        </w:rPr>
        <w:t>10</w:t>
      </w:r>
      <w:r>
        <w:rPr>
          <w:rFonts w:asciiTheme="majorBidi" w:eastAsiaTheme="minorHAnsi" w:hAnsiTheme="majorBidi" w:cstheme="majorBidi"/>
          <w:sz w:val="24"/>
          <w:szCs w:val="24"/>
          <w:lang w:val="en-ZA" w:eastAsia="en-US" w:bidi="he-IL"/>
        </w:rPr>
        <w:t>(2):</w:t>
      </w:r>
      <w:r w:rsidRPr="00797AEF">
        <w:rPr>
          <w:rFonts w:asciiTheme="majorBidi" w:eastAsiaTheme="minorHAnsi" w:hAnsiTheme="majorBidi" w:cstheme="majorBidi"/>
          <w:sz w:val="24"/>
          <w:szCs w:val="24"/>
          <w:lang w:val="en-ZA" w:eastAsia="en-US" w:bidi="he-IL"/>
        </w:rPr>
        <w:t xml:space="preserve"> 1–11. http://dx.doi.org/10.4102/ sajhrm.v10i2.438</w:t>
      </w:r>
    </w:p>
    <w:p w:rsidR="00E92A67" w:rsidRDefault="00E92A67" w:rsidP="00E92A67">
      <w:pPr>
        <w:spacing w:after="200" w:line="360" w:lineRule="auto"/>
        <w:ind w:left="567" w:hanging="567"/>
        <w:jc w:val="both"/>
        <w:rPr>
          <w:rFonts w:asciiTheme="majorBidi" w:eastAsiaTheme="minorHAnsi" w:hAnsiTheme="majorBidi" w:cstheme="majorBidi"/>
          <w:sz w:val="24"/>
          <w:szCs w:val="24"/>
          <w:lang w:val="en-ZA" w:eastAsia="en-US" w:bidi="he-IL"/>
        </w:rPr>
      </w:pPr>
      <w:proofErr w:type="spellStart"/>
      <w:proofErr w:type="gramStart"/>
      <w:r w:rsidRPr="00797AEF">
        <w:rPr>
          <w:rFonts w:asciiTheme="majorBidi" w:eastAsiaTheme="minorHAnsi" w:hAnsiTheme="majorBidi" w:cstheme="majorBidi"/>
          <w:sz w:val="24"/>
          <w:szCs w:val="24"/>
          <w:lang w:val="en-ZA" w:eastAsia="en-US" w:bidi="he-IL"/>
        </w:rPr>
        <w:t>Moster</w:t>
      </w:r>
      <w:r>
        <w:rPr>
          <w:rFonts w:asciiTheme="majorBidi" w:eastAsiaTheme="minorHAnsi" w:hAnsiTheme="majorBidi" w:cstheme="majorBidi"/>
          <w:sz w:val="24"/>
          <w:szCs w:val="24"/>
          <w:lang w:val="en-ZA" w:eastAsia="en-US" w:bidi="he-IL"/>
        </w:rPr>
        <w:t>t</w:t>
      </w:r>
      <w:proofErr w:type="spellEnd"/>
      <w:r>
        <w:rPr>
          <w:rFonts w:asciiTheme="majorBidi" w:eastAsiaTheme="minorHAnsi" w:hAnsiTheme="majorBidi" w:cstheme="majorBidi"/>
          <w:sz w:val="24"/>
          <w:szCs w:val="24"/>
          <w:lang w:val="en-ZA" w:eastAsia="en-US" w:bidi="he-IL"/>
        </w:rPr>
        <w:t>, K. &amp; Oldfield, G. R. 2009</w:t>
      </w:r>
      <w:r w:rsidRPr="00797AEF">
        <w:rPr>
          <w:rFonts w:asciiTheme="majorBidi" w:eastAsiaTheme="minorHAnsi" w:hAnsiTheme="majorBidi" w:cstheme="majorBidi"/>
          <w:sz w:val="24"/>
          <w:szCs w:val="24"/>
          <w:lang w:val="en-ZA" w:eastAsia="en-US" w:bidi="he-IL"/>
        </w:rPr>
        <w:t>.</w:t>
      </w:r>
      <w:proofErr w:type="gramEnd"/>
      <w:r w:rsidRPr="00797AEF">
        <w:rPr>
          <w:rFonts w:asciiTheme="majorBidi" w:eastAsiaTheme="minorHAnsi" w:hAnsiTheme="majorBidi" w:cstheme="majorBidi"/>
          <w:sz w:val="24"/>
          <w:szCs w:val="24"/>
          <w:lang w:val="en-ZA" w:eastAsia="en-US" w:bidi="he-IL"/>
        </w:rPr>
        <w:t xml:space="preserve"> Work-home interaction of employees in the mining industry. </w:t>
      </w:r>
      <w:r w:rsidRPr="00797AEF">
        <w:rPr>
          <w:rFonts w:asciiTheme="majorBidi" w:eastAsiaTheme="minorHAnsi" w:hAnsiTheme="majorBidi" w:cstheme="majorBidi"/>
          <w:i/>
          <w:sz w:val="24"/>
          <w:szCs w:val="24"/>
          <w:lang w:val="en-ZA" w:eastAsia="en-US" w:bidi="he-IL"/>
        </w:rPr>
        <w:t xml:space="preserve">SA Journal of Economic and Management Sciences, </w:t>
      </w:r>
      <w:r w:rsidRPr="00B2340B">
        <w:rPr>
          <w:rFonts w:asciiTheme="majorBidi" w:eastAsiaTheme="minorHAnsi" w:hAnsiTheme="majorBidi" w:cstheme="majorBidi"/>
          <w:iCs/>
          <w:sz w:val="24"/>
          <w:szCs w:val="24"/>
          <w:lang w:val="en-ZA" w:eastAsia="en-US" w:bidi="he-IL"/>
        </w:rPr>
        <w:t>12</w:t>
      </w:r>
      <w:r>
        <w:rPr>
          <w:rFonts w:asciiTheme="majorBidi" w:eastAsiaTheme="minorHAnsi" w:hAnsiTheme="majorBidi" w:cstheme="majorBidi"/>
          <w:sz w:val="24"/>
          <w:szCs w:val="24"/>
          <w:lang w:val="en-ZA" w:eastAsia="en-US" w:bidi="he-IL"/>
        </w:rPr>
        <w:t>(1):</w:t>
      </w:r>
      <w:r w:rsidRPr="00797AEF">
        <w:rPr>
          <w:rFonts w:asciiTheme="majorBidi" w:eastAsiaTheme="minorHAnsi" w:hAnsiTheme="majorBidi" w:cstheme="majorBidi"/>
          <w:sz w:val="24"/>
          <w:szCs w:val="24"/>
          <w:lang w:val="en-ZA" w:eastAsia="en-US" w:bidi="he-IL"/>
        </w:rPr>
        <w:t xml:space="preserve"> 81−99.</w:t>
      </w:r>
    </w:p>
    <w:p w:rsidR="00DC2BDD" w:rsidRPr="00797AEF" w:rsidRDefault="00DC2BDD" w:rsidP="00E92A67">
      <w:pPr>
        <w:spacing w:after="200" w:line="360" w:lineRule="auto"/>
        <w:ind w:left="567" w:hanging="567"/>
        <w:jc w:val="both"/>
        <w:rPr>
          <w:rFonts w:asciiTheme="majorBidi" w:eastAsiaTheme="minorHAnsi" w:hAnsiTheme="majorBidi" w:cstheme="majorBidi"/>
          <w:sz w:val="24"/>
          <w:szCs w:val="24"/>
          <w:lang w:val="en-ZA" w:eastAsia="en-US" w:bidi="he-IL"/>
        </w:rPr>
      </w:pPr>
      <w:r>
        <w:rPr>
          <w:rFonts w:asciiTheme="majorBidi" w:eastAsiaTheme="minorHAnsi" w:hAnsiTheme="majorBidi" w:cstheme="majorBidi"/>
          <w:sz w:val="24"/>
          <w:szCs w:val="24"/>
          <w:lang w:val="en-ZA" w:eastAsia="en-US" w:bidi="he-IL"/>
        </w:rPr>
        <w:lastRenderedPageBreak/>
        <w:t xml:space="preserve">Munro, Z. 2015. </w:t>
      </w:r>
      <w:proofErr w:type="gramStart"/>
      <w:r w:rsidRPr="00DC2BDD">
        <w:rPr>
          <w:rFonts w:asciiTheme="majorBidi" w:eastAsiaTheme="minorHAnsi" w:hAnsiTheme="majorBidi" w:cstheme="majorBidi"/>
          <w:i/>
          <w:iCs/>
          <w:sz w:val="24"/>
          <w:szCs w:val="24"/>
          <w:lang w:val="en-ZA" w:eastAsia="en-US" w:bidi="he-IL"/>
        </w:rPr>
        <w:t>Work-life balance, job satisfaction and turnover intention amongst information technology employees</w:t>
      </w:r>
      <w:r>
        <w:rPr>
          <w:rFonts w:asciiTheme="majorBidi" w:eastAsiaTheme="minorHAnsi" w:hAnsiTheme="majorBidi" w:cstheme="majorBidi"/>
          <w:sz w:val="24"/>
          <w:szCs w:val="24"/>
          <w:lang w:val="en-ZA" w:eastAsia="en-US" w:bidi="he-IL"/>
        </w:rPr>
        <w:t>.</w:t>
      </w:r>
      <w:proofErr w:type="gramEnd"/>
      <w:r>
        <w:rPr>
          <w:rFonts w:asciiTheme="majorBidi" w:eastAsiaTheme="minorHAnsi" w:hAnsiTheme="majorBidi" w:cstheme="majorBidi"/>
          <w:sz w:val="24"/>
          <w:szCs w:val="24"/>
          <w:lang w:val="en-ZA" w:eastAsia="en-US" w:bidi="he-IL"/>
        </w:rPr>
        <w:t xml:space="preserve"> </w:t>
      </w:r>
      <w:proofErr w:type="gramStart"/>
      <w:r>
        <w:rPr>
          <w:rFonts w:asciiTheme="majorBidi" w:eastAsiaTheme="minorHAnsi" w:hAnsiTheme="majorBidi" w:cstheme="majorBidi"/>
          <w:sz w:val="24"/>
          <w:szCs w:val="24"/>
          <w:lang w:val="en-ZA" w:eastAsia="en-US" w:bidi="he-IL"/>
        </w:rPr>
        <w:t>Unpublished Master’ dissertation, University of South Africa, Pretoria.</w:t>
      </w:r>
      <w:proofErr w:type="gramEnd"/>
    </w:p>
    <w:p w:rsidR="00E92A67" w:rsidRDefault="00E92A67" w:rsidP="00E92A67">
      <w:pPr>
        <w:spacing w:after="200" w:line="360" w:lineRule="auto"/>
        <w:ind w:left="567" w:hanging="567"/>
        <w:jc w:val="both"/>
        <w:rPr>
          <w:rFonts w:asciiTheme="majorBidi" w:eastAsiaTheme="minorHAnsi" w:hAnsiTheme="majorBidi" w:cstheme="majorBidi"/>
          <w:sz w:val="24"/>
          <w:szCs w:val="24"/>
          <w:lang w:val="en-ZA" w:eastAsia="en-US" w:bidi="he-IL"/>
        </w:rPr>
      </w:pPr>
      <w:proofErr w:type="spellStart"/>
      <w:proofErr w:type="gramStart"/>
      <w:r>
        <w:rPr>
          <w:rFonts w:asciiTheme="majorBidi" w:eastAsiaTheme="minorHAnsi" w:hAnsiTheme="majorBidi" w:cstheme="majorBidi"/>
          <w:sz w:val="24"/>
          <w:szCs w:val="24"/>
          <w:lang w:val="en-ZA" w:eastAsia="en-US" w:bidi="he-IL"/>
        </w:rPr>
        <w:t>Muteswa</w:t>
      </w:r>
      <w:proofErr w:type="spellEnd"/>
      <w:r>
        <w:rPr>
          <w:rFonts w:asciiTheme="majorBidi" w:eastAsiaTheme="minorHAnsi" w:hAnsiTheme="majorBidi" w:cstheme="majorBidi"/>
          <w:sz w:val="24"/>
          <w:szCs w:val="24"/>
          <w:lang w:val="en-ZA" w:eastAsia="en-US" w:bidi="he-IL"/>
        </w:rPr>
        <w:t xml:space="preserve">, R. &amp; </w:t>
      </w:r>
      <w:proofErr w:type="spellStart"/>
      <w:r>
        <w:rPr>
          <w:rFonts w:asciiTheme="majorBidi" w:eastAsiaTheme="minorHAnsi" w:hAnsiTheme="majorBidi" w:cstheme="majorBidi"/>
          <w:sz w:val="24"/>
          <w:szCs w:val="24"/>
          <w:lang w:val="en-ZA" w:eastAsia="en-US" w:bidi="he-IL"/>
        </w:rPr>
        <w:t>Ortlepp</w:t>
      </w:r>
      <w:proofErr w:type="spellEnd"/>
      <w:r>
        <w:rPr>
          <w:rFonts w:asciiTheme="majorBidi" w:eastAsiaTheme="minorHAnsi" w:hAnsiTheme="majorBidi" w:cstheme="majorBidi"/>
          <w:sz w:val="24"/>
          <w:szCs w:val="24"/>
          <w:lang w:val="en-ZA" w:eastAsia="en-US" w:bidi="he-IL"/>
        </w:rPr>
        <w:t>, K. 2011</w:t>
      </w:r>
      <w:r w:rsidRPr="00797AEF">
        <w:rPr>
          <w:rFonts w:asciiTheme="majorBidi" w:eastAsiaTheme="minorHAnsi" w:hAnsiTheme="majorBidi" w:cstheme="majorBidi"/>
          <w:sz w:val="24"/>
          <w:szCs w:val="24"/>
          <w:lang w:val="en-ZA" w:eastAsia="en-US" w:bidi="he-IL"/>
        </w:rPr>
        <w:t>.</w:t>
      </w:r>
      <w:proofErr w:type="gramEnd"/>
      <w:r w:rsidRPr="00797AEF">
        <w:rPr>
          <w:rFonts w:asciiTheme="majorBidi" w:eastAsiaTheme="minorHAnsi" w:hAnsiTheme="majorBidi" w:cstheme="majorBidi"/>
          <w:sz w:val="24"/>
          <w:szCs w:val="24"/>
          <w:lang w:val="en-ZA" w:eastAsia="en-US" w:bidi="he-IL"/>
        </w:rPr>
        <w:t xml:space="preserve"> </w:t>
      </w:r>
      <w:proofErr w:type="gramStart"/>
      <w:r w:rsidRPr="00797AEF">
        <w:rPr>
          <w:rFonts w:asciiTheme="majorBidi" w:eastAsiaTheme="minorHAnsi" w:hAnsiTheme="majorBidi" w:cstheme="majorBidi"/>
          <w:sz w:val="24"/>
          <w:szCs w:val="24"/>
          <w:lang w:val="en-ZA" w:eastAsia="en-US" w:bidi="he-IL"/>
        </w:rPr>
        <w:t>Contributing factors to potential turnover in a sample of South African management-level employees.</w:t>
      </w:r>
      <w:proofErr w:type="gramEnd"/>
      <w:r w:rsidRPr="00797AEF">
        <w:rPr>
          <w:rFonts w:asciiTheme="majorBidi" w:eastAsiaTheme="minorHAnsi" w:hAnsiTheme="majorBidi" w:cstheme="majorBidi"/>
          <w:sz w:val="24"/>
          <w:szCs w:val="24"/>
          <w:lang w:val="en-ZA" w:eastAsia="en-US" w:bidi="he-IL"/>
        </w:rPr>
        <w:t xml:space="preserve"> </w:t>
      </w:r>
      <w:proofErr w:type="spellStart"/>
      <w:r w:rsidRPr="00797AEF">
        <w:rPr>
          <w:rFonts w:asciiTheme="majorBidi" w:eastAsiaTheme="minorHAnsi" w:hAnsiTheme="majorBidi" w:cstheme="majorBidi"/>
          <w:i/>
          <w:sz w:val="24"/>
          <w:szCs w:val="24"/>
          <w:lang w:val="en-ZA" w:eastAsia="en-US" w:bidi="he-IL"/>
        </w:rPr>
        <w:t>Acta</w:t>
      </w:r>
      <w:proofErr w:type="spellEnd"/>
      <w:r w:rsidRPr="00797AEF">
        <w:rPr>
          <w:rFonts w:asciiTheme="majorBidi" w:eastAsiaTheme="minorHAnsi" w:hAnsiTheme="majorBidi" w:cstheme="majorBidi"/>
          <w:i/>
          <w:sz w:val="24"/>
          <w:szCs w:val="24"/>
          <w:lang w:val="en-ZA" w:eastAsia="en-US" w:bidi="he-IL"/>
        </w:rPr>
        <w:t xml:space="preserve"> </w:t>
      </w:r>
      <w:proofErr w:type="spellStart"/>
      <w:r w:rsidRPr="00797AEF">
        <w:rPr>
          <w:rFonts w:asciiTheme="majorBidi" w:eastAsiaTheme="minorHAnsi" w:hAnsiTheme="majorBidi" w:cstheme="majorBidi"/>
          <w:i/>
          <w:sz w:val="24"/>
          <w:szCs w:val="24"/>
          <w:lang w:val="en-ZA" w:eastAsia="en-US" w:bidi="he-IL"/>
        </w:rPr>
        <w:t>Commercii</w:t>
      </w:r>
      <w:proofErr w:type="spellEnd"/>
      <w:r w:rsidRPr="00797AEF">
        <w:rPr>
          <w:rFonts w:asciiTheme="majorBidi" w:eastAsiaTheme="minorHAnsi" w:hAnsiTheme="majorBidi" w:cstheme="majorBidi"/>
          <w:i/>
          <w:sz w:val="24"/>
          <w:szCs w:val="24"/>
          <w:lang w:val="en-ZA" w:eastAsia="en-US" w:bidi="he-IL"/>
        </w:rPr>
        <w:t xml:space="preserve">, </w:t>
      </w:r>
      <w:r w:rsidRPr="00B2340B">
        <w:rPr>
          <w:rFonts w:asciiTheme="majorBidi" w:eastAsiaTheme="minorHAnsi" w:hAnsiTheme="majorBidi" w:cstheme="majorBidi"/>
          <w:iCs/>
          <w:sz w:val="24"/>
          <w:szCs w:val="24"/>
          <w:lang w:val="en-ZA" w:eastAsia="en-US" w:bidi="he-IL"/>
        </w:rPr>
        <w:t>11</w:t>
      </w:r>
      <w:r>
        <w:rPr>
          <w:rFonts w:asciiTheme="majorBidi" w:eastAsiaTheme="minorHAnsi" w:hAnsiTheme="majorBidi" w:cstheme="majorBidi"/>
          <w:iCs/>
          <w:sz w:val="24"/>
          <w:szCs w:val="24"/>
          <w:lang w:val="en-ZA" w:eastAsia="en-US" w:bidi="he-IL"/>
        </w:rPr>
        <w:t>:</w:t>
      </w:r>
      <w:r w:rsidRPr="00797AEF">
        <w:rPr>
          <w:rFonts w:asciiTheme="majorBidi" w:eastAsiaTheme="minorHAnsi" w:hAnsiTheme="majorBidi" w:cstheme="majorBidi"/>
          <w:sz w:val="24"/>
          <w:szCs w:val="24"/>
          <w:lang w:val="en-ZA" w:eastAsia="en-US" w:bidi="he-IL"/>
        </w:rPr>
        <w:t xml:space="preserve"> 13–29.</w:t>
      </w:r>
    </w:p>
    <w:p w:rsidR="00E92A67" w:rsidRPr="00797AEF" w:rsidRDefault="00E92A67" w:rsidP="00E92A67">
      <w:pPr>
        <w:spacing w:after="200" w:line="360" w:lineRule="auto"/>
        <w:ind w:left="567" w:hanging="567"/>
        <w:jc w:val="both"/>
        <w:rPr>
          <w:rFonts w:asciiTheme="majorBidi" w:eastAsiaTheme="minorHAnsi" w:hAnsiTheme="majorBidi" w:cstheme="majorBidi"/>
          <w:sz w:val="24"/>
          <w:szCs w:val="24"/>
          <w:lang w:val="en-ZA" w:eastAsia="en-US" w:bidi="he-IL"/>
        </w:rPr>
      </w:pPr>
      <w:proofErr w:type="gramStart"/>
      <w:r w:rsidRPr="00ED6671">
        <w:rPr>
          <w:rFonts w:asciiTheme="majorBidi" w:eastAsiaTheme="minorHAnsi" w:hAnsiTheme="majorBidi" w:cstheme="majorBidi"/>
          <w:sz w:val="24"/>
          <w:szCs w:val="24"/>
          <w:lang w:val="en-ZA" w:eastAsia="en-US" w:bidi="he-IL"/>
        </w:rPr>
        <w:t>Noor, K.M. 2011.</w:t>
      </w:r>
      <w:proofErr w:type="gramEnd"/>
      <w:r w:rsidRPr="00ED6671">
        <w:rPr>
          <w:rFonts w:asciiTheme="majorBidi" w:eastAsiaTheme="minorHAnsi" w:hAnsiTheme="majorBidi" w:cstheme="majorBidi"/>
          <w:sz w:val="24"/>
          <w:szCs w:val="24"/>
          <w:lang w:val="en-ZA" w:eastAsia="en-US" w:bidi="he-IL"/>
        </w:rPr>
        <w:t xml:space="preserve"> </w:t>
      </w:r>
      <w:proofErr w:type="gramStart"/>
      <w:r w:rsidRPr="00ED6671">
        <w:rPr>
          <w:rFonts w:asciiTheme="majorBidi" w:eastAsiaTheme="minorHAnsi" w:hAnsiTheme="majorBidi" w:cstheme="majorBidi"/>
          <w:sz w:val="24"/>
          <w:szCs w:val="24"/>
          <w:lang w:val="en-ZA" w:eastAsia="en-US" w:bidi="he-IL"/>
        </w:rPr>
        <w:t>Work</w:t>
      </w:r>
      <w:r>
        <w:rPr>
          <w:rFonts w:asciiTheme="majorBidi" w:eastAsiaTheme="minorHAnsi" w:hAnsiTheme="majorBidi" w:cstheme="majorBidi"/>
          <w:sz w:val="24"/>
          <w:szCs w:val="24"/>
          <w:lang w:val="en-ZA" w:eastAsia="en-US" w:bidi="he-IL"/>
        </w:rPr>
        <w:t>-life balance and intention to leave among academics in Malaysian public higher education institutions.</w:t>
      </w:r>
      <w:proofErr w:type="gramEnd"/>
      <w:r>
        <w:rPr>
          <w:rFonts w:asciiTheme="majorBidi" w:eastAsiaTheme="minorHAnsi" w:hAnsiTheme="majorBidi" w:cstheme="majorBidi"/>
          <w:sz w:val="24"/>
          <w:szCs w:val="24"/>
          <w:lang w:val="en-ZA" w:eastAsia="en-US" w:bidi="he-IL"/>
        </w:rPr>
        <w:t xml:space="preserve"> </w:t>
      </w:r>
      <w:r w:rsidRPr="00ED6671">
        <w:rPr>
          <w:rFonts w:asciiTheme="majorBidi" w:eastAsiaTheme="minorHAnsi" w:hAnsiTheme="majorBidi" w:cstheme="majorBidi"/>
          <w:i/>
          <w:iCs/>
          <w:sz w:val="24"/>
          <w:szCs w:val="24"/>
          <w:lang w:val="en-ZA" w:eastAsia="en-US" w:bidi="he-IL"/>
        </w:rPr>
        <w:t>International Journal of Business and Social Science</w:t>
      </w:r>
      <w:r>
        <w:rPr>
          <w:rFonts w:asciiTheme="majorBidi" w:eastAsiaTheme="minorHAnsi" w:hAnsiTheme="majorBidi" w:cstheme="majorBidi"/>
          <w:sz w:val="24"/>
          <w:szCs w:val="24"/>
          <w:lang w:val="en-ZA" w:eastAsia="en-US" w:bidi="he-IL"/>
        </w:rPr>
        <w:t>, 2(11): 240-248.</w:t>
      </w:r>
    </w:p>
    <w:p w:rsidR="00E92A67" w:rsidRPr="00797AEF" w:rsidRDefault="00E92A67" w:rsidP="00E92A67">
      <w:pPr>
        <w:spacing w:after="200" w:line="360" w:lineRule="auto"/>
        <w:ind w:left="567" w:hanging="567"/>
        <w:jc w:val="both"/>
        <w:rPr>
          <w:rFonts w:asciiTheme="majorBidi" w:eastAsiaTheme="minorHAnsi" w:hAnsiTheme="majorBidi" w:cstheme="majorBidi"/>
          <w:sz w:val="24"/>
          <w:szCs w:val="24"/>
          <w:lang w:val="en-ZA" w:eastAsia="en-US" w:bidi="he-IL"/>
        </w:rPr>
      </w:pPr>
      <w:proofErr w:type="gramStart"/>
      <w:r>
        <w:rPr>
          <w:rFonts w:asciiTheme="majorBidi" w:eastAsiaTheme="minorHAnsi" w:hAnsiTheme="majorBidi" w:cstheme="majorBidi"/>
          <w:sz w:val="24"/>
          <w:szCs w:val="24"/>
          <w:lang w:val="en-ZA" w:eastAsia="en-US" w:bidi="he-IL"/>
        </w:rPr>
        <w:t>O'Reilly, C. A. &amp; Roberts, K. H. 1973</w:t>
      </w:r>
      <w:r w:rsidRPr="00797AEF">
        <w:rPr>
          <w:rFonts w:asciiTheme="majorBidi" w:eastAsiaTheme="minorHAnsi" w:hAnsiTheme="majorBidi" w:cstheme="majorBidi"/>
          <w:sz w:val="24"/>
          <w:szCs w:val="24"/>
          <w:lang w:val="en-ZA" w:eastAsia="en-US" w:bidi="he-IL"/>
        </w:rPr>
        <w:t>.</w:t>
      </w:r>
      <w:proofErr w:type="gramEnd"/>
      <w:r w:rsidRPr="00797AEF">
        <w:rPr>
          <w:rFonts w:asciiTheme="majorBidi" w:eastAsiaTheme="minorHAnsi" w:hAnsiTheme="majorBidi" w:cstheme="majorBidi"/>
          <w:sz w:val="24"/>
          <w:szCs w:val="24"/>
          <w:lang w:val="en-ZA" w:eastAsia="en-US" w:bidi="he-IL"/>
        </w:rPr>
        <w:t xml:space="preserve"> Job satisfaction among whites and non-whites: A cross-cultural approach. </w:t>
      </w:r>
      <w:r w:rsidRPr="00797AEF">
        <w:rPr>
          <w:rFonts w:asciiTheme="majorBidi" w:eastAsiaTheme="minorHAnsi" w:hAnsiTheme="majorBidi" w:cstheme="majorBidi"/>
          <w:i/>
          <w:sz w:val="24"/>
          <w:szCs w:val="24"/>
          <w:lang w:val="en-ZA" w:eastAsia="en-US" w:bidi="he-IL"/>
        </w:rPr>
        <w:t xml:space="preserve">Journal of Applied Psychology, </w:t>
      </w:r>
      <w:r w:rsidRPr="00B2340B">
        <w:rPr>
          <w:rFonts w:asciiTheme="majorBidi" w:eastAsiaTheme="minorHAnsi" w:hAnsiTheme="majorBidi" w:cstheme="majorBidi"/>
          <w:iCs/>
          <w:sz w:val="24"/>
          <w:szCs w:val="24"/>
          <w:lang w:val="en-ZA" w:eastAsia="en-US" w:bidi="he-IL"/>
        </w:rPr>
        <w:t>65</w:t>
      </w:r>
      <w:r>
        <w:rPr>
          <w:rFonts w:asciiTheme="majorBidi" w:eastAsiaTheme="minorHAnsi" w:hAnsiTheme="majorBidi" w:cstheme="majorBidi"/>
          <w:iCs/>
          <w:sz w:val="24"/>
          <w:szCs w:val="24"/>
          <w:lang w:val="en-ZA" w:eastAsia="en-US" w:bidi="he-IL"/>
        </w:rPr>
        <w:t>:</w:t>
      </w:r>
      <w:r w:rsidRPr="00797AEF">
        <w:rPr>
          <w:rFonts w:asciiTheme="majorBidi" w:eastAsiaTheme="minorHAnsi" w:hAnsiTheme="majorBidi" w:cstheme="majorBidi"/>
          <w:sz w:val="24"/>
          <w:szCs w:val="24"/>
          <w:lang w:val="en-ZA" w:eastAsia="en-US" w:bidi="he-IL"/>
        </w:rPr>
        <w:t xml:space="preserve"> 295–299.</w:t>
      </w:r>
    </w:p>
    <w:p w:rsidR="00E92A67" w:rsidRPr="00797AEF" w:rsidRDefault="00E92A67" w:rsidP="00E92A67">
      <w:pPr>
        <w:spacing w:after="200" w:line="360" w:lineRule="auto"/>
        <w:ind w:left="567" w:hanging="567"/>
        <w:jc w:val="both"/>
        <w:rPr>
          <w:rFonts w:asciiTheme="majorBidi" w:eastAsiaTheme="minorHAnsi" w:hAnsiTheme="majorBidi" w:cstheme="majorBidi"/>
          <w:sz w:val="24"/>
          <w:szCs w:val="24"/>
          <w:lang w:val="en-ZA" w:eastAsia="en-US" w:bidi="he-IL"/>
        </w:rPr>
      </w:pPr>
      <w:proofErr w:type="spellStart"/>
      <w:r w:rsidRPr="00611D83">
        <w:rPr>
          <w:rFonts w:asciiTheme="majorBidi" w:eastAsiaTheme="minorHAnsi" w:hAnsiTheme="majorBidi" w:cstheme="majorBidi"/>
          <w:sz w:val="24"/>
          <w:szCs w:val="24"/>
          <w:lang w:val="en-ZA" w:eastAsia="en-US" w:bidi="he-IL"/>
        </w:rPr>
        <w:t>Pienaar</w:t>
      </w:r>
      <w:proofErr w:type="spellEnd"/>
      <w:r w:rsidRPr="00611D83">
        <w:rPr>
          <w:rFonts w:asciiTheme="majorBidi" w:eastAsiaTheme="minorHAnsi" w:hAnsiTheme="majorBidi" w:cstheme="majorBidi"/>
          <w:sz w:val="24"/>
          <w:szCs w:val="24"/>
          <w:lang w:val="en-ZA" w:eastAsia="en-US" w:bidi="he-IL"/>
        </w:rPr>
        <w:t xml:space="preserve">, J., </w:t>
      </w:r>
      <w:proofErr w:type="spellStart"/>
      <w:r w:rsidRPr="00611D83">
        <w:rPr>
          <w:rFonts w:asciiTheme="majorBidi" w:eastAsiaTheme="minorHAnsi" w:hAnsiTheme="majorBidi" w:cstheme="majorBidi"/>
          <w:sz w:val="24"/>
          <w:szCs w:val="24"/>
          <w:lang w:val="en-ZA" w:eastAsia="en-US" w:bidi="he-IL"/>
        </w:rPr>
        <w:t>Sieberhagen</w:t>
      </w:r>
      <w:proofErr w:type="spellEnd"/>
      <w:r w:rsidRPr="00611D83">
        <w:rPr>
          <w:rFonts w:asciiTheme="majorBidi" w:eastAsiaTheme="minorHAnsi" w:hAnsiTheme="majorBidi" w:cstheme="majorBidi"/>
          <w:sz w:val="24"/>
          <w:szCs w:val="24"/>
          <w:lang w:val="en-ZA" w:eastAsia="en-US" w:bidi="he-IL"/>
        </w:rPr>
        <w:t xml:space="preserve">, C. F. &amp; </w:t>
      </w:r>
      <w:proofErr w:type="spellStart"/>
      <w:r w:rsidRPr="00611D83">
        <w:rPr>
          <w:rFonts w:asciiTheme="majorBidi" w:eastAsiaTheme="minorHAnsi" w:hAnsiTheme="majorBidi" w:cstheme="majorBidi"/>
          <w:sz w:val="24"/>
          <w:szCs w:val="24"/>
          <w:lang w:val="en-ZA" w:eastAsia="en-US" w:bidi="he-IL"/>
        </w:rPr>
        <w:t>Mostert</w:t>
      </w:r>
      <w:proofErr w:type="spellEnd"/>
      <w:r w:rsidRPr="00611D83">
        <w:rPr>
          <w:rFonts w:asciiTheme="majorBidi" w:eastAsiaTheme="minorHAnsi" w:hAnsiTheme="majorBidi" w:cstheme="majorBidi"/>
          <w:sz w:val="24"/>
          <w:szCs w:val="24"/>
          <w:lang w:val="en-ZA" w:eastAsia="en-US" w:bidi="he-IL"/>
        </w:rPr>
        <w:t xml:space="preserve">, K. 2007. </w:t>
      </w:r>
      <w:proofErr w:type="gramStart"/>
      <w:r w:rsidRPr="00797AEF">
        <w:rPr>
          <w:rFonts w:asciiTheme="majorBidi" w:eastAsiaTheme="minorHAnsi" w:hAnsiTheme="majorBidi" w:cstheme="majorBidi"/>
          <w:sz w:val="24"/>
          <w:szCs w:val="24"/>
          <w:lang w:val="en-ZA" w:eastAsia="en-US" w:bidi="he-IL"/>
        </w:rPr>
        <w:t>Investigating turnover intentions by role overload, job satisfaction and social support moderation.</w:t>
      </w:r>
      <w:proofErr w:type="gramEnd"/>
      <w:r w:rsidRPr="00797AEF">
        <w:rPr>
          <w:rFonts w:asciiTheme="majorBidi" w:eastAsiaTheme="minorHAnsi" w:hAnsiTheme="majorBidi" w:cstheme="majorBidi"/>
          <w:sz w:val="24"/>
          <w:szCs w:val="24"/>
          <w:lang w:val="en-ZA" w:eastAsia="en-US" w:bidi="he-IL"/>
        </w:rPr>
        <w:t xml:space="preserve"> </w:t>
      </w:r>
      <w:r w:rsidRPr="00797AEF">
        <w:rPr>
          <w:rFonts w:asciiTheme="majorBidi" w:eastAsiaTheme="minorHAnsi" w:hAnsiTheme="majorBidi" w:cstheme="majorBidi"/>
          <w:i/>
          <w:sz w:val="24"/>
          <w:szCs w:val="24"/>
          <w:lang w:val="en-ZA" w:eastAsia="en-US" w:bidi="he-IL"/>
        </w:rPr>
        <w:t xml:space="preserve">South African Journal of Industrial Psychology, </w:t>
      </w:r>
      <w:r w:rsidRPr="004516B1">
        <w:rPr>
          <w:rFonts w:asciiTheme="majorBidi" w:eastAsiaTheme="minorHAnsi" w:hAnsiTheme="majorBidi" w:cstheme="majorBidi"/>
          <w:iCs/>
          <w:sz w:val="24"/>
          <w:szCs w:val="24"/>
          <w:lang w:val="en-ZA" w:eastAsia="en-US" w:bidi="he-IL"/>
        </w:rPr>
        <w:t>33(</w:t>
      </w:r>
      <w:r>
        <w:rPr>
          <w:rFonts w:asciiTheme="majorBidi" w:eastAsiaTheme="minorHAnsi" w:hAnsiTheme="majorBidi" w:cstheme="majorBidi"/>
          <w:sz w:val="24"/>
          <w:szCs w:val="24"/>
          <w:lang w:val="en-ZA" w:eastAsia="en-US" w:bidi="he-IL"/>
        </w:rPr>
        <w:t>2):</w:t>
      </w:r>
      <w:r w:rsidRPr="00797AEF">
        <w:rPr>
          <w:rFonts w:asciiTheme="majorBidi" w:eastAsiaTheme="minorHAnsi" w:hAnsiTheme="majorBidi" w:cstheme="majorBidi"/>
          <w:sz w:val="24"/>
          <w:szCs w:val="24"/>
          <w:lang w:val="en-ZA" w:eastAsia="en-US" w:bidi="he-IL"/>
        </w:rPr>
        <w:t xml:space="preserve"> 62–67.</w:t>
      </w:r>
    </w:p>
    <w:p w:rsidR="00E92A67" w:rsidRPr="00797AEF" w:rsidRDefault="00E92A67" w:rsidP="00E92A67">
      <w:pPr>
        <w:spacing w:after="200" w:line="360" w:lineRule="auto"/>
        <w:ind w:left="567" w:hanging="567"/>
        <w:jc w:val="both"/>
        <w:rPr>
          <w:rFonts w:asciiTheme="majorBidi" w:eastAsiaTheme="minorHAnsi" w:hAnsiTheme="majorBidi" w:cstheme="majorBidi"/>
          <w:sz w:val="24"/>
          <w:szCs w:val="24"/>
          <w:lang w:val="en-ZA" w:eastAsia="en-US" w:bidi="he-IL"/>
        </w:rPr>
      </w:pPr>
      <w:proofErr w:type="gramStart"/>
      <w:r>
        <w:rPr>
          <w:rFonts w:asciiTheme="majorBidi" w:eastAsiaTheme="minorHAnsi" w:hAnsiTheme="majorBidi" w:cstheme="majorBidi"/>
          <w:sz w:val="24"/>
          <w:szCs w:val="24"/>
          <w:lang w:val="en-ZA" w:eastAsia="en-US" w:bidi="he-IL"/>
        </w:rPr>
        <w:t>Potgieter, S. C. B. &amp; Barnard, A. 2010</w:t>
      </w:r>
      <w:r w:rsidRPr="00797AEF">
        <w:rPr>
          <w:rFonts w:asciiTheme="majorBidi" w:eastAsiaTheme="minorHAnsi" w:hAnsiTheme="majorBidi" w:cstheme="majorBidi"/>
          <w:sz w:val="24"/>
          <w:szCs w:val="24"/>
          <w:lang w:val="en-ZA" w:eastAsia="en-US" w:bidi="he-IL"/>
        </w:rPr>
        <w:t>.</w:t>
      </w:r>
      <w:proofErr w:type="gramEnd"/>
      <w:r w:rsidRPr="00797AEF">
        <w:rPr>
          <w:rFonts w:asciiTheme="majorBidi" w:eastAsiaTheme="minorHAnsi" w:hAnsiTheme="majorBidi" w:cstheme="majorBidi"/>
          <w:sz w:val="24"/>
          <w:szCs w:val="24"/>
          <w:lang w:val="en-ZA" w:eastAsia="en-US" w:bidi="he-IL"/>
        </w:rPr>
        <w:t xml:space="preserve"> The construction of work–life balance: The experience of black employees in a call-centre environment. </w:t>
      </w:r>
      <w:r w:rsidRPr="00797AEF">
        <w:rPr>
          <w:rFonts w:asciiTheme="majorBidi" w:eastAsiaTheme="minorHAnsi" w:hAnsiTheme="majorBidi" w:cstheme="majorBidi"/>
          <w:i/>
          <w:sz w:val="24"/>
          <w:szCs w:val="24"/>
          <w:lang w:val="en-ZA" w:eastAsia="en-US" w:bidi="he-IL"/>
        </w:rPr>
        <w:t xml:space="preserve">SA Journal of Industrial Psychology, </w:t>
      </w:r>
      <w:r w:rsidRPr="004516B1">
        <w:rPr>
          <w:rFonts w:asciiTheme="majorBidi" w:eastAsiaTheme="minorHAnsi" w:hAnsiTheme="majorBidi" w:cstheme="majorBidi"/>
          <w:iCs/>
          <w:sz w:val="24"/>
          <w:szCs w:val="24"/>
          <w:lang w:val="en-ZA" w:eastAsia="en-US" w:bidi="he-IL"/>
        </w:rPr>
        <w:t>36</w:t>
      </w:r>
      <w:r>
        <w:rPr>
          <w:rFonts w:asciiTheme="majorBidi" w:eastAsiaTheme="minorHAnsi" w:hAnsiTheme="majorBidi" w:cstheme="majorBidi"/>
          <w:sz w:val="24"/>
          <w:szCs w:val="24"/>
          <w:lang w:val="en-ZA" w:eastAsia="en-US" w:bidi="he-IL"/>
        </w:rPr>
        <w:t>(1):</w:t>
      </w:r>
      <w:r w:rsidRPr="00797AEF">
        <w:rPr>
          <w:rFonts w:asciiTheme="majorBidi" w:eastAsiaTheme="minorHAnsi" w:hAnsiTheme="majorBidi" w:cstheme="majorBidi"/>
          <w:sz w:val="24"/>
          <w:szCs w:val="24"/>
          <w:lang w:val="en-ZA" w:eastAsia="en-US" w:bidi="he-IL"/>
        </w:rPr>
        <w:t xml:space="preserve"> 1–8. DOI</w:t>
      </w:r>
      <w:proofErr w:type="gramStart"/>
      <w:r w:rsidRPr="00797AEF">
        <w:rPr>
          <w:rFonts w:asciiTheme="majorBidi" w:eastAsiaTheme="minorHAnsi" w:hAnsiTheme="majorBidi" w:cstheme="majorBidi"/>
          <w:sz w:val="24"/>
          <w:szCs w:val="24"/>
          <w:lang w:val="en-ZA" w:eastAsia="en-US" w:bidi="he-IL"/>
        </w:rPr>
        <w:t>:10.4102</w:t>
      </w:r>
      <w:proofErr w:type="gramEnd"/>
      <w:r w:rsidRPr="00797AEF">
        <w:rPr>
          <w:rFonts w:asciiTheme="majorBidi" w:eastAsiaTheme="minorHAnsi" w:hAnsiTheme="majorBidi" w:cstheme="majorBidi"/>
          <w:sz w:val="24"/>
          <w:szCs w:val="24"/>
          <w:lang w:val="en-ZA" w:eastAsia="en-US" w:bidi="he-IL"/>
        </w:rPr>
        <w:t>/ sajip.v36i1.892</w:t>
      </w:r>
    </w:p>
    <w:p w:rsidR="00E92A67" w:rsidRPr="00797AEF" w:rsidRDefault="00E92A67" w:rsidP="00E92A67">
      <w:pPr>
        <w:spacing w:after="200" w:line="360" w:lineRule="auto"/>
        <w:ind w:left="567" w:hanging="567"/>
        <w:jc w:val="both"/>
        <w:rPr>
          <w:rFonts w:asciiTheme="majorBidi" w:eastAsiaTheme="minorHAnsi" w:hAnsiTheme="majorBidi" w:cstheme="majorBidi"/>
          <w:sz w:val="24"/>
          <w:szCs w:val="24"/>
          <w:lang w:val="en-ZA" w:eastAsia="en-US" w:bidi="he-IL"/>
        </w:rPr>
      </w:pPr>
      <w:proofErr w:type="spellStart"/>
      <w:proofErr w:type="gramStart"/>
      <w:r>
        <w:rPr>
          <w:rFonts w:asciiTheme="majorBidi" w:eastAsiaTheme="minorHAnsi" w:hAnsiTheme="majorBidi" w:cstheme="majorBidi"/>
          <w:sz w:val="24"/>
          <w:szCs w:val="24"/>
          <w:lang w:val="en-ZA" w:eastAsia="en-US" w:bidi="he-IL"/>
        </w:rPr>
        <w:t>Quan</w:t>
      </w:r>
      <w:proofErr w:type="spellEnd"/>
      <w:r>
        <w:rPr>
          <w:rFonts w:asciiTheme="majorBidi" w:eastAsiaTheme="minorHAnsi" w:hAnsiTheme="majorBidi" w:cstheme="majorBidi"/>
          <w:sz w:val="24"/>
          <w:szCs w:val="24"/>
          <w:lang w:val="en-ZA" w:eastAsia="en-US" w:bidi="he-IL"/>
        </w:rPr>
        <w:t>, J. &amp; Cha, H. 2010</w:t>
      </w:r>
      <w:r w:rsidRPr="00797AEF">
        <w:rPr>
          <w:rFonts w:asciiTheme="majorBidi" w:eastAsiaTheme="minorHAnsi" w:hAnsiTheme="majorBidi" w:cstheme="majorBidi"/>
          <w:sz w:val="24"/>
          <w:szCs w:val="24"/>
          <w:lang w:val="en-ZA" w:eastAsia="en-US" w:bidi="he-IL"/>
        </w:rPr>
        <w:t>.</w:t>
      </w:r>
      <w:proofErr w:type="gramEnd"/>
      <w:r w:rsidRPr="00797AEF">
        <w:rPr>
          <w:rFonts w:asciiTheme="majorBidi" w:eastAsiaTheme="minorHAnsi" w:hAnsiTheme="majorBidi" w:cstheme="majorBidi"/>
          <w:sz w:val="24"/>
          <w:szCs w:val="24"/>
          <w:lang w:val="en-ZA" w:eastAsia="en-US" w:bidi="he-IL"/>
        </w:rPr>
        <w:t xml:space="preserve"> </w:t>
      </w:r>
      <w:proofErr w:type="gramStart"/>
      <w:r w:rsidRPr="00797AEF">
        <w:rPr>
          <w:rFonts w:asciiTheme="majorBidi" w:eastAsiaTheme="minorHAnsi" w:hAnsiTheme="majorBidi" w:cstheme="majorBidi"/>
          <w:sz w:val="24"/>
          <w:szCs w:val="24"/>
          <w:lang w:val="en-ZA" w:eastAsia="en-US" w:bidi="he-IL"/>
        </w:rPr>
        <w:t>IT certifications, outsourcing and information systems personnel turnover.</w:t>
      </w:r>
      <w:proofErr w:type="gramEnd"/>
      <w:r w:rsidRPr="00797AEF">
        <w:rPr>
          <w:rFonts w:asciiTheme="majorBidi" w:eastAsiaTheme="minorHAnsi" w:hAnsiTheme="majorBidi" w:cstheme="majorBidi"/>
          <w:sz w:val="24"/>
          <w:szCs w:val="24"/>
          <w:lang w:val="en-ZA" w:eastAsia="en-US" w:bidi="he-IL"/>
        </w:rPr>
        <w:t xml:space="preserve"> </w:t>
      </w:r>
      <w:r w:rsidRPr="00797AEF">
        <w:rPr>
          <w:rFonts w:asciiTheme="majorBidi" w:eastAsiaTheme="minorHAnsi" w:hAnsiTheme="majorBidi" w:cstheme="majorBidi"/>
          <w:i/>
          <w:sz w:val="24"/>
          <w:szCs w:val="24"/>
          <w:lang w:val="en-ZA" w:eastAsia="en-US" w:bidi="he-IL"/>
        </w:rPr>
        <w:t xml:space="preserve">Information Technology and People, </w:t>
      </w:r>
      <w:r w:rsidRPr="00A522B0">
        <w:rPr>
          <w:rFonts w:asciiTheme="majorBidi" w:eastAsiaTheme="minorHAnsi" w:hAnsiTheme="majorBidi" w:cstheme="majorBidi"/>
          <w:iCs/>
          <w:sz w:val="24"/>
          <w:szCs w:val="24"/>
          <w:lang w:val="en-ZA" w:eastAsia="en-US" w:bidi="he-IL"/>
        </w:rPr>
        <w:t>23(</w:t>
      </w:r>
      <w:r>
        <w:rPr>
          <w:rFonts w:asciiTheme="majorBidi" w:eastAsiaTheme="minorHAnsi" w:hAnsiTheme="majorBidi" w:cstheme="majorBidi"/>
          <w:sz w:val="24"/>
          <w:szCs w:val="24"/>
          <w:lang w:val="en-ZA" w:eastAsia="en-US" w:bidi="he-IL"/>
        </w:rPr>
        <w:t>4):</w:t>
      </w:r>
      <w:r w:rsidRPr="00797AEF">
        <w:rPr>
          <w:rFonts w:asciiTheme="majorBidi" w:eastAsiaTheme="minorHAnsi" w:hAnsiTheme="majorBidi" w:cstheme="majorBidi"/>
          <w:sz w:val="24"/>
          <w:szCs w:val="24"/>
          <w:lang w:val="en-ZA" w:eastAsia="en-US" w:bidi="he-IL"/>
        </w:rPr>
        <w:t xml:space="preserve"> 330–351.</w:t>
      </w:r>
    </w:p>
    <w:p w:rsidR="00E92A67" w:rsidRPr="00797AEF" w:rsidRDefault="00E92A67" w:rsidP="00E92A67">
      <w:pPr>
        <w:spacing w:after="200" w:line="360" w:lineRule="auto"/>
        <w:ind w:left="567" w:hanging="567"/>
        <w:jc w:val="both"/>
        <w:rPr>
          <w:rFonts w:asciiTheme="majorBidi" w:eastAsiaTheme="minorHAnsi" w:hAnsiTheme="majorBidi" w:cstheme="majorBidi"/>
          <w:sz w:val="24"/>
          <w:szCs w:val="24"/>
          <w:lang w:val="en-ZA" w:eastAsia="en-US" w:bidi="he-IL"/>
        </w:rPr>
      </w:pPr>
      <w:proofErr w:type="gramStart"/>
      <w:r>
        <w:rPr>
          <w:rFonts w:asciiTheme="majorBidi" w:eastAsiaTheme="minorHAnsi" w:hAnsiTheme="majorBidi" w:cstheme="majorBidi"/>
          <w:sz w:val="24"/>
          <w:szCs w:val="24"/>
          <w:lang w:val="en-ZA" w:eastAsia="en-US" w:bidi="he-IL"/>
        </w:rPr>
        <w:t xml:space="preserve">Ramsey, M. &amp; </w:t>
      </w:r>
      <w:proofErr w:type="spellStart"/>
      <w:r>
        <w:rPr>
          <w:rFonts w:asciiTheme="majorBidi" w:eastAsiaTheme="minorHAnsi" w:hAnsiTheme="majorBidi" w:cstheme="majorBidi"/>
          <w:sz w:val="24"/>
          <w:szCs w:val="24"/>
          <w:lang w:val="en-ZA" w:eastAsia="en-US" w:bidi="he-IL"/>
        </w:rPr>
        <w:t>Barkhuizen</w:t>
      </w:r>
      <w:proofErr w:type="spellEnd"/>
      <w:r>
        <w:rPr>
          <w:rFonts w:asciiTheme="majorBidi" w:eastAsiaTheme="minorHAnsi" w:hAnsiTheme="majorBidi" w:cstheme="majorBidi"/>
          <w:sz w:val="24"/>
          <w:szCs w:val="24"/>
          <w:lang w:val="en-ZA" w:eastAsia="en-US" w:bidi="he-IL"/>
        </w:rPr>
        <w:t>, N. 2011</w:t>
      </w:r>
      <w:r w:rsidRPr="00797AEF">
        <w:rPr>
          <w:rFonts w:asciiTheme="majorBidi" w:eastAsiaTheme="minorHAnsi" w:hAnsiTheme="majorBidi" w:cstheme="majorBidi"/>
          <w:sz w:val="24"/>
          <w:szCs w:val="24"/>
          <w:lang w:val="en-ZA" w:eastAsia="en-US" w:bidi="he-IL"/>
        </w:rPr>
        <w:t>.</w:t>
      </w:r>
      <w:proofErr w:type="gramEnd"/>
      <w:r w:rsidRPr="00797AEF">
        <w:rPr>
          <w:rFonts w:asciiTheme="majorBidi" w:eastAsiaTheme="minorHAnsi" w:hAnsiTheme="majorBidi" w:cstheme="majorBidi"/>
          <w:sz w:val="24"/>
          <w:szCs w:val="24"/>
          <w:lang w:val="en-ZA" w:eastAsia="en-US" w:bidi="he-IL"/>
        </w:rPr>
        <w:t xml:space="preserve"> Organisational design elements and competencies for optimising the expertise of knowledge workers in a shared services centre. </w:t>
      </w:r>
      <w:r w:rsidRPr="00797AEF">
        <w:rPr>
          <w:rFonts w:asciiTheme="majorBidi" w:eastAsiaTheme="minorHAnsi" w:hAnsiTheme="majorBidi" w:cstheme="majorBidi"/>
          <w:i/>
          <w:sz w:val="24"/>
          <w:szCs w:val="24"/>
          <w:lang w:val="en-ZA" w:eastAsia="en-US" w:bidi="he-IL"/>
        </w:rPr>
        <w:t xml:space="preserve">SA Journal of Human Resource Management, </w:t>
      </w:r>
      <w:r w:rsidRPr="00A522B0">
        <w:rPr>
          <w:rFonts w:asciiTheme="majorBidi" w:eastAsiaTheme="minorHAnsi" w:hAnsiTheme="majorBidi" w:cstheme="majorBidi"/>
          <w:iCs/>
          <w:sz w:val="24"/>
          <w:szCs w:val="24"/>
          <w:lang w:val="en-ZA" w:eastAsia="en-US" w:bidi="he-IL"/>
        </w:rPr>
        <w:t>9</w:t>
      </w:r>
      <w:r>
        <w:rPr>
          <w:rFonts w:asciiTheme="majorBidi" w:eastAsiaTheme="minorHAnsi" w:hAnsiTheme="majorBidi" w:cstheme="majorBidi"/>
          <w:sz w:val="24"/>
          <w:szCs w:val="24"/>
          <w:lang w:val="en-ZA" w:eastAsia="en-US" w:bidi="he-IL"/>
        </w:rPr>
        <w:t>(1):</w:t>
      </w:r>
      <w:r w:rsidRPr="00797AEF">
        <w:rPr>
          <w:rFonts w:asciiTheme="majorBidi" w:eastAsiaTheme="minorHAnsi" w:hAnsiTheme="majorBidi" w:cstheme="majorBidi"/>
          <w:sz w:val="24"/>
          <w:szCs w:val="24"/>
          <w:lang w:val="en-ZA" w:eastAsia="en-US" w:bidi="he-IL"/>
        </w:rPr>
        <w:t xml:space="preserve"> 1–15. doi:10.4102/sajhrm.v9i1.307</w:t>
      </w:r>
    </w:p>
    <w:p w:rsidR="00E92A67" w:rsidRPr="00797AEF" w:rsidRDefault="00E92A67" w:rsidP="00E92A67">
      <w:pPr>
        <w:spacing w:after="200" w:line="360" w:lineRule="auto"/>
        <w:ind w:left="567" w:hanging="567"/>
        <w:jc w:val="both"/>
        <w:rPr>
          <w:rFonts w:asciiTheme="majorBidi" w:eastAsiaTheme="minorHAnsi" w:hAnsiTheme="majorBidi" w:cstheme="majorBidi"/>
          <w:sz w:val="24"/>
          <w:szCs w:val="24"/>
          <w:lang w:val="en-ZA" w:eastAsia="en-US" w:bidi="he-IL"/>
        </w:rPr>
      </w:pPr>
      <w:r>
        <w:rPr>
          <w:rFonts w:asciiTheme="majorBidi" w:eastAsiaTheme="minorHAnsi" w:hAnsiTheme="majorBidi" w:cstheme="majorBidi"/>
          <w:sz w:val="24"/>
          <w:szCs w:val="24"/>
          <w:lang w:val="en-ZA" w:eastAsia="en-US" w:bidi="he-IL"/>
        </w:rPr>
        <w:t>Robbins, S. 1993</w:t>
      </w:r>
      <w:r w:rsidRPr="00797AEF">
        <w:rPr>
          <w:rFonts w:asciiTheme="majorBidi" w:eastAsiaTheme="minorHAnsi" w:hAnsiTheme="majorBidi" w:cstheme="majorBidi"/>
          <w:sz w:val="24"/>
          <w:szCs w:val="24"/>
          <w:lang w:val="en-ZA" w:eastAsia="en-US" w:bidi="he-IL"/>
        </w:rPr>
        <w:t xml:space="preserve">. </w:t>
      </w:r>
      <w:r w:rsidRPr="00797AEF">
        <w:rPr>
          <w:rFonts w:asciiTheme="majorBidi" w:eastAsiaTheme="minorHAnsi" w:hAnsiTheme="majorBidi" w:cstheme="majorBidi"/>
          <w:i/>
          <w:sz w:val="24"/>
          <w:szCs w:val="24"/>
          <w:lang w:val="en-ZA" w:eastAsia="en-US" w:bidi="he-IL"/>
        </w:rPr>
        <w:t>Organizational behaviour: Concepts, controversies, and applications</w:t>
      </w:r>
      <w:r w:rsidRPr="00797AEF">
        <w:rPr>
          <w:rFonts w:asciiTheme="majorBidi" w:eastAsiaTheme="minorHAnsi" w:hAnsiTheme="majorBidi" w:cstheme="majorBidi"/>
          <w:sz w:val="24"/>
          <w:szCs w:val="24"/>
          <w:lang w:val="en-ZA" w:eastAsia="en-US" w:bidi="he-IL"/>
        </w:rPr>
        <w:t xml:space="preserve"> (6</w:t>
      </w:r>
      <w:r w:rsidRPr="00797AEF">
        <w:rPr>
          <w:rFonts w:asciiTheme="majorBidi" w:eastAsiaTheme="minorHAnsi" w:hAnsiTheme="majorBidi" w:cstheme="majorBidi"/>
          <w:sz w:val="24"/>
          <w:szCs w:val="24"/>
          <w:vertAlign w:val="superscript"/>
          <w:lang w:val="en-ZA" w:eastAsia="en-US" w:bidi="he-IL"/>
        </w:rPr>
        <w:t>th</w:t>
      </w:r>
      <w:r w:rsidRPr="00797AEF">
        <w:rPr>
          <w:rFonts w:asciiTheme="majorBidi" w:eastAsiaTheme="minorHAnsi" w:hAnsiTheme="majorBidi" w:cstheme="majorBidi"/>
          <w:sz w:val="24"/>
          <w:szCs w:val="24"/>
          <w:lang w:val="en-ZA" w:eastAsia="en-US" w:bidi="he-IL"/>
        </w:rPr>
        <w:t xml:space="preserve"> </w:t>
      </w:r>
      <w:proofErr w:type="spellStart"/>
      <w:r w:rsidRPr="00797AEF">
        <w:rPr>
          <w:rFonts w:asciiTheme="majorBidi" w:eastAsiaTheme="minorHAnsi" w:hAnsiTheme="majorBidi" w:cstheme="majorBidi"/>
          <w:sz w:val="24"/>
          <w:szCs w:val="24"/>
          <w:lang w:val="en-ZA" w:eastAsia="en-US" w:bidi="he-IL"/>
        </w:rPr>
        <w:t>edn</w:t>
      </w:r>
      <w:proofErr w:type="spellEnd"/>
      <w:r w:rsidRPr="00797AEF">
        <w:rPr>
          <w:rFonts w:asciiTheme="majorBidi" w:eastAsiaTheme="minorHAnsi" w:hAnsiTheme="majorBidi" w:cstheme="majorBidi"/>
          <w:sz w:val="24"/>
          <w:szCs w:val="24"/>
          <w:lang w:val="en-ZA" w:eastAsia="en-US" w:bidi="he-IL"/>
        </w:rPr>
        <w:t>.). Upper Saddle River, NJ: Prentice-Hall.</w:t>
      </w:r>
    </w:p>
    <w:p w:rsidR="00E92A67" w:rsidRPr="00797AEF" w:rsidRDefault="00E92A67" w:rsidP="00E92A67">
      <w:pPr>
        <w:spacing w:after="200" w:line="360" w:lineRule="auto"/>
        <w:jc w:val="both"/>
        <w:rPr>
          <w:rFonts w:asciiTheme="majorBidi" w:eastAsiaTheme="minorHAnsi" w:hAnsiTheme="majorBidi" w:cstheme="majorBidi"/>
          <w:sz w:val="24"/>
          <w:szCs w:val="24"/>
          <w:lang w:val="en-ZA" w:eastAsia="en-US" w:bidi="he-IL"/>
        </w:rPr>
      </w:pPr>
      <w:proofErr w:type="gramStart"/>
      <w:r>
        <w:rPr>
          <w:rFonts w:asciiTheme="majorBidi" w:eastAsiaTheme="minorHAnsi" w:hAnsiTheme="majorBidi" w:cstheme="majorBidi"/>
          <w:sz w:val="24"/>
          <w:szCs w:val="24"/>
          <w:lang w:val="en-ZA" w:eastAsia="en-US" w:bidi="he-IL"/>
        </w:rPr>
        <w:t>Robbins, S.P 2001</w:t>
      </w:r>
      <w:r w:rsidRPr="00797AEF">
        <w:rPr>
          <w:rFonts w:asciiTheme="majorBidi" w:eastAsiaTheme="minorHAnsi" w:hAnsiTheme="majorBidi" w:cstheme="majorBidi"/>
          <w:sz w:val="24"/>
          <w:szCs w:val="24"/>
          <w:lang w:val="en-ZA" w:eastAsia="en-US" w:bidi="he-IL"/>
        </w:rPr>
        <w:t>.</w:t>
      </w:r>
      <w:proofErr w:type="gramEnd"/>
      <w:r w:rsidRPr="00797AEF">
        <w:rPr>
          <w:rFonts w:asciiTheme="majorBidi" w:eastAsiaTheme="minorHAnsi" w:hAnsiTheme="majorBidi" w:cstheme="majorBidi"/>
          <w:sz w:val="24"/>
          <w:szCs w:val="24"/>
          <w:lang w:val="en-ZA" w:eastAsia="en-US" w:bidi="he-IL"/>
        </w:rPr>
        <w:t xml:space="preserve"> </w:t>
      </w:r>
      <w:proofErr w:type="gramStart"/>
      <w:r w:rsidRPr="00797AEF">
        <w:rPr>
          <w:rFonts w:asciiTheme="majorBidi" w:eastAsiaTheme="minorHAnsi" w:hAnsiTheme="majorBidi" w:cstheme="majorBidi"/>
          <w:i/>
          <w:sz w:val="24"/>
          <w:szCs w:val="24"/>
          <w:lang w:val="en-ZA" w:eastAsia="en-US" w:bidi="he-IL"/>
        </w:rPr>
        <w:t xml:space="preserve">Organizational </w:t>
      </w:r>
      <w:proofErr w:type="spellStart"/>
      <w:r w:rsidRPr="00797AEF">
        <w:rPr>
          <w:rFonts w:asciiTheme="majorBidi" w:eastAsiaTheme="minorHAnsi" w:hAnsiTheme="majorBidi" w:cstheme="majorBidi"/>
          <w:i/>
          <w:sz w:val="24"/>
          <w:szCs w:val="24"/>
          <w:lang w:val="en-ZA" w:eastAsia="en-US" w:bidi="he-IL"/>
        </w:rPr>
        <w:t>behavior</w:t>
      </w:r>
      <w:proofErr w:type="spellEnd"/>
      <w:r w:rsidRPr="00797AEF">
        <w:rPr>
          <w:rFonts w:asciiTheme="majorBidi" w:eastAsiaTheme="minorHAnsi" w:hAnsiTheme="majorBidi" w:cstheme="majorBidi"/>
          <w:sz w:val="24"/>
          <w:szCs w:val="24"/>
          <w:lang w:val="en-ZA" w:eastAsia="en-US" w:bidi="he-IL"/>
        </w:rPr>
        <w:t xml:space="preserve"> (9</w:t>
      </w:r>
      <w:r w:rsidRPr="00797AEF">
        <w:rPr>
          <w:rFonts w:asciiTheme="majorBidi" w:eastAsiaTheme="minorHAnsi" w:hAnsiTheme="majorBidi" w:cstheme="majorBidi"/>
          <w:sz w:val="24"/>
          <w:szCs w:val="24"/>
          <w:vertAlign w:val="superscript"/>
          <w:lang w:val="en-ZA" w:eastAsia="en-US" w:bidi="he-IL"/>
        </w:rPr>
        <w:t>th</w:t>
      </w:r>
      <w:r w:rsidRPr="00797AEF">
        <w:rPr>
          <w:rFonts w:asciiTheme="majorBidi" w:eastAsiaTheme="minorHAnsi" w:hAnsiTheme="majorBidi" w:cstheme="majorBidi"/>
          <w:sz w:val="24"/>
          <w:szCs w:val="24"/>
          <w:lang w:val="en-ZA" w:eastAsia="en-US" w:bidi="he-IL"/>
        </w:rPr>
        <w:t xml:space="preserve"> </w:t>
      </w:r>
      <w:proofErr w:type="spellStart"/>
      <w:r w:rsidRPr="00797AEF">
        <w:rPr>
          <w:rFonts w:asciiTheme="majorBidi" w:eastAsiaTheme="minorHAnsi" w:hAnsiTheme="majorBidi" w:cstheme="majorBidi"/>
          <w:sz w:val="24"/>
          <w:szCs w:val="24"/>
          <w:lang w:val="en-ZA" w:eastAsia="en-US" w:bidi="he-IL"/>
        </w:rPr>
        <w:t>edn</w:t>
      </w:r>
      <w:proofErr w:type="spellEnd"/>
      <w:r w:rsidRPr="00797AEF">
        <w:rPr>
          <w:rFonts w:asciiTheme="majorBidi" w:eastAsiaTheme="minorHAnsi" w:hAnsiTheme="majorBidi" w:cstheme="majorBidi"/>
          <w:sz w:val="24"/>
          <w:szCs w:val="24"/>
          <w:lang w:val="en-ZA" w:eastAsia="en-US" w:bidi="he-IL"/>
        </w:rPr>
        <w:t>.).</w:t>
      </w:r>
      <w:proofErr w:type="gramEnd"/>
      <w:r w:rsidRPr="00797AEF">
        <w:rPr>
          <w:rFonts w:asciiTheme="majorBidi" w:eastAsiaTheme="minorHAnsi" w:hAnsiTheme="majorBidi" w:cstheme="majorBidi"/>
          <w:sz w:val="24"/>
          <w:szCs w:val="24"/>
          <w:lang w:val="en-ZA" w:eastAsia="en-US" w:bidi="he-IL"/>
        </w:rPr>
        <w:t xml:space="preserve"> Upper Saddle River, NJ: Prentice-Hall.</w:t>
      </w:r>
    </w:p>
    <w:p w:rsidR="00E92A67" w:rsidRPr="00797AEF" w:rsidRDefault="00E92A67" w:rsidP="00E92A67">
      <w:pPr>
        <w:spacing w:after="200" w:line="360" w:lineRule="auto"/>
        <w:ind w:left="567" w:hanging="567"/>
        <w:jc w:val="both"/>
        <w:rPr>
          <w:rFonts w:asciiTheme="majorBidi" w:eastAsiaTheme="minorHAnsi" w:hAnsiTheme="majorBidi" w:cstheme="majorBidi"/>
          <w:sz w:val="24"/>
          <w:szCs w:val="24"/>
          <w:lang w:val="en-ZA" w:eastAsia="en-US" w:bidi="he-IL"/>
        </w:rPr>
      </w:pPr>
      <w:r>
        <w:rPr>
          <w:rFonts w:asciiTheme="majorBidi" w:eastAsiaTheme="minorHAnsi" w:hAnsiTheme="majorBidi" w:cstheme="majorBidi"/>
          <w:sz w:val="24"/>
          <w:szCs w:val="24"/>
          <w:lang w:val="de-DE" w:eastAsia="en-US" w:bidi="he-IL"/>
        </w:rPr>
        <w:t>Rothmann, S. &amp; Coetzer, E. P. 2002</w:t>
      </w:r>
      <w:r w:rsidRPr="00797AEF">
        <w:rPr>
          <w:rFonts w:asciiTheme="majorBidi" w:eastAsiaTheme="minorHAnsi" w:hAnsiTheme="majorBidi" w:cstheme="majorBidi"/>
          <w:sz w:val="24"/>
          <w:szCs w:val="24"/>
          <w:lang w:val="de-DE" w:eastAsia="en-US" w:bidi="he-IL"/>
        </w:rPr>
        <w:t xml:space="preserve">. </w:t>
      </w:r>
      <w:proofErr w:type="gramStart"/>
      <w:r w:rsidRPr="00797AEF">
        <w:rPr>
          <w:rFonts w:asciiTheme="majorBidi" w:eastAsiaTheme="minorHAnsi" w:hAnsiTheme="majorBidi" w:cstheme="majorBidi"/>
          <w:sz w:val="24"/>
          <w:szCs w:val="24"/>
          <w:lang w:val="en-ZA" w:eastAsia="en-US" w:bidi="he-IL"/>
        </w:rPr>
        <w:t>The relationship between personality dimensions and job satisfaction.</w:t>
      </w:r>
      <w:proofErr w:type="gramEnd"/>
      <w:r w:rsidRPr="00797AEF">
        <w:rPr>
          <w:rFonts w:asciiTheme="majorBidi" w:eastAsiaTheme="minorHAnsi" w:hAnsiTheme="majorBidi" w:cstheme="majorBidi"/>
          <w:sz w:val="24"/>
          <w:szCs w:val="24"/>
          <w:lang w:val="en-ZA" w:eastAsia="en-US" w:bidi="he-IL"/>
        </w:rPr>
        <w:t xml:space="preserve"> </w:t>
      </w:r>
      <w:r w:rsidRPr="00797AEF">
        <w:rPr>
          <w:rFonts w:asciiTheme="majorBidi" w:eastAsiaTheme="minorHAnsi" w:hAnsiTheme="majorBidi" w:cstheme="majorBidi"/>
          <w:i/>
          <w:sz w:val="24"/>
          <w:szCs w:val="24"/>
          <w:lang w:val="en-ZA" w:eastAsia="en-US" w:bidi="he-IL"/>
        </w:rPr>
        <w:t xml:space="preserve">Business Dynamics, </w:t>
      </w:r>
      <w:r w:rsidRPr="00F474B8">
        <w:rPr>
          <w:rFonts w:asciiTheme="majorBidi" w:eastAsiaTheme="minorHAnsi" w:hAnsiTheme="majorBidi" w:cstheme="majorBidi"/>
          <w:iCs/>
          <w:sz w:val="24"/>
          <w:szCs w:val="24"/>
          <w:lang w:val="en-ZA" w:eastAsia="en-US" w:bidi="he-IL"/>
        </w:rPr>
        <w:t>11</w:t>
      </w:r>
      <w:r>
        <w:rPr>
          <w:rFonts w:asciiTheme="majorBidi" w:eastAsiaTheme="minorHAnsi" w:hAnsiTheme="majorBidi" w:cstheme="majorBidi"/>
          <w:sz w:val="24"/>
          <w:szCs w:val="24"/>
          <w:lang w:val="en-ZA" w:eastAsia="en-US" w:bidi="he-IL"/>
        </w:rPr>
        <w:t>(1):</w:t>
      </w:r>
      <w:r w:rsidRPr="00797AEF">
        <w:rPr>
          <w:rFonts w:asciiTheme="majorBidi" w:eastAsiaTheme="minorHAnsi" w:hAnsiTheme="majorBidi" w:cstheme="majorBidi"/>
          <w:sz w:val="24"/>
          <w:szCs w:val="24"/>
          <w:lang w:val="en-ZA" w:eastAsia="en-US" w:bidi="he-IL"/>
        </w:rPr>
        <w:t xml:space="preserve"> 29–42. </w:t>
      </w:r>
    </w:p>
    <w:p w:rsidR="00E92A67" w:rsidRPr="00797AEF" w:rsidRDefault="00E92A67" w:rsidP="00E92A67">
      <w:pPr>
        <w:spacing w:after="200" w:line="360" w:lineRule="auto"/>
        <w:jc w:val="both"/>
        <w:rPr>
          <w:rFonts w:asciiTheme="majorBidi" w:eastAsiaTheme="minorHAnsi" w:hAnsiTheme="majorBidi" w:cstheme="majorBidi"/>
          <w:sz w:val="24"/>
          <w:szCs w:val="24"/>
          <w:lang w:val="en-ZA" w:eastAsia="en-US" w:bidi="he-IL"/>
        </w:rPr>
      </w:pPr>
      <w:proofErr w:type="spellStart"/>
      <w:proofErr w:type="gramStart"/>
      <w:r>
        <w:rPr>
          <w:rFonts w:asciiTheme="majorBidi" w:eastAsiaTheme="minorHAnsi" w:hAnsiTheme="majorBidi" w:cstheme="majorBidi"/>
          <w:sz w:val="24"/>
          <w:szCs w:val="24"/>
          <w:lang w:val="en-ZA" w:eastAsia="en-US" w:bidi="he-IL"/>
        </w:rPr>
        <w:lastRenderedPageBreak/>
        <w:t>Rothmann</w:t>
      </w:r>
      <w:proofErr w:type="spellEnd"/>
      <w:r>
        <w:rPr>
          <w:rFonts w:asciiTheme="majorBidi" w:eastAsiaTheme="minorHAnsi" w:hAnsiTheme="majorBidi" w:cstheme="majorBidi"/>
          <w:sz w:val="24"/>
          <w:szCs w:val="24"/>
          <w:lang w:val="en-ZA" w:eastAsia="en-US" w:bidi="he-IL"/>
        </w:rPr>
        <w:t>, I. I. &amp; Cooper, C. 2008</w:t>
      </w:r>
      <w:r w:rsidRPr="00797AEF">
        <w:rPr>
          <w:rFonts w:asciiTheme="majorBidi" w:eastAsiaTheme="minorHAnsi" w:hAnsiTheme="majorBidi" w:cstheme="majorBidi"/>
          <w:sz w:val="24"/>
          <w:szCs w:val="24"/>
          <w:lang w:val="en-ZA" w:eastAsia="en-US" w:bidi="he-IL"/>
        </w:rPr>
        <w:t>.</w:t>
      </w:r>
      <w:proofErr w:type="gramEnd"/>
      <w:r w:rsidRPr="00797AEF">
        <w:rPr>
          <w:rFonts w:asciiTheme="majorBidi" w:eastAsiaTheme="minorHAnsi" w:hAnsiTheme="majorBidi" w:cstheme="majorBidi"/>
          <w:sz w:val="24"/>
          <w:szCs w:val="24"/>
          <w:lang w:val="en-ZA" w:eastAsia="en-US" w:bidi="he-IL"/>
        </w:rPr>
        <w:t xml:space="preserve"> </w:t>
      </w:r>
      <w:proofErr w:type="gramStart"/>
      <w:r w:rsidRPr="00797AEF">
        <w:rPr>
          <w:rFonts w:asciiTheme="majorBidi" w:eastAsiaTheme="minorHAnsi" w:hAnsiTheme="majorBidi" w:cstheme="majorBidi"/>
          <w:i/>
          <w:sz w:val="24"/>
          <w:szCs w:val="24"/>
          <w:lang w:val="en-ZA" w:eastAsia="en-US" w:bidi="he-IL"/>
        </w:rPr>
        <w:t>Organizational psychology</w:t>
      </w:r>
      <w:r w:rsidRPr="00797AEF">
        <w:rPr>
          <w:rFonts w:asciiTheme="majorBidi" w:eastAsiaTheme="minorHAnsi" w:hAnsiTheme="majorBidi" w:cstheme="majorBidi"/>
          <w:sz w:val="24"/>
          <w:szCs w:val="24"/>
          <w:lang w:val="en-ZA" w:eastAsia="en-US" w:bidi="he-IL"/>
        </w:rPr>
        <w:t>.</w:t>
      </w:r>
      <w:proofErr w:type="gramEnd"/>
      <w:r w:rsidRPr="00797AEF">
        <w:rPr>
          <w:rFonts w:asciiTheme="majorBidi" w:eastAsiaTheme="minorHAnsi" w:hAnsiTheme="majorBidi" w:cstheme="majorBidi"/>
          <w:sz w:val="24"/>
          <w:szCs w:val="24"/>
          <w:lang w:val="en-ZA" w:eastAsia="en-US" w:bidi="he-IL"/>
        </w:rPr>
        <w:t xml:space="preserve"> London: Sage.</w:t>
      </w:r>
    </w:p>
    <w:p w:rsidR="00E92A67" w:rsidRPr="00797AEF" w:rsidRDefault="00E92A67" w:rsidP="00E92A67">
      <w:pPr>
        <w:spacing w:after="200" w:line="360" w:lineRule="auto"/>
        <w:ind w:left="567" w:hanging="567"/>
        <w:jc w:val="both"/>
        <w:rPr>
          <w:rFonts w:asciiTheme="majorBidi" w:eastAsiaTheme="minorHAnsi" w:hAnsiTheme="majorBidi" w:cstheme="majorBidi"/>
          <w:sz w:val="24"/>
          <w:szCs w:val="24"/>
          <w:lang w:val="en-ZA" w:eastAsia="en-US" w:bidi="he-IL"/>
        </w:rPr>
      </w:pPr>
      <w:proofErr w:type="spellStart"/>
      <w:proofErr w:type="gramStart"/>
      <w:r>
        <w:rPr>
          <w:rFonts w:asciiTheme="majorBidi" w:eastAsiaTheme="minorHAnsi" w:hAnsiTheme="majorBidi" w:cstheme="majorBidi"/>
          <w:sz w:val="24"/>
          <w:szCs w:val="24"/>
          <w:lang w:val="en-ZA" w:eastAsia="en-US" w:bidi="he-IL"/>
        </w:rPr>
        <w:t>Roznowski</w:t>
      </w:r>
      <w:proofErr w:type="spellEnd"/>
      <w:r>
        <w:rPr>
          <w:rFonts w:asciiTheme="majorBidi" w:eastAsiaTheme="minorHAnsi" w:hAnsiTheme="majorBidi" w:cstheme="majorBidi"/>
          <w:sz w:val="24"/>
          <w:szCs w:val="24"/>
          <w:lang w:val="en-ZA" w:eastAsia="en-US" w:bidi="he-IL"/>
        </w:rPr>
        <w:t>, M. &amp; Hulin, C. 1992</w:t>
      </w:r>
      <w:r w:rsidRPr="00797AEF">
        <w:rPr>
          <w:rFonts w:asciiTheme="majorBidi" w:eastAsiaTheme="minorHAnsi" w:hAnsiTheme="majorBidi" w:cstheme="majorBidi"/>
          <w:sz w:val="24"/>
          <w:szCs w:val="24"/>
          <w:lang w:val="en-ZA" w:eastAsia="en-US" w:bidi="he-IL"/>
        </w:rPr>
        <w:t>.</w:t>
      </w:r>
      <w:proofErr w:type="gramEnd"/>
      <w:r w:rsidRPr="00797AEF">
        <w:rPr>
          <w:rFonts w:asciiTheme="majorBidi" w:eastAsiaTheme="minorHAnsi" w:hAnsiTheme="majorBidi" w:cstheme="majorBidi"/>
          <w:sz w:val="24"/>
          <w:szCs w:val="24"/>
          <w:lang w:val="en-ZA" w:eastAsia="en-US" w:bidi="he-IL"/>
        </w:rPr>
        <w:t xml:space="preserve"> The scientific merit of valid measures of general constructs with special reference to job satisfaction and job withdraw</w:t>
      </w:r>
      <w:r>
        <w:rPr>
          <w:rFonts w:asciiTheme="majorBidi" w:eastAsiaTheme="minorHAnsi" w:hAnsiTheme="majorBidi" w:cstheme="majorBidi"/>
          <w:sz w:val="24"/>
          <w:szCs w:val="24"/>
          <w:lang w:val="en-ZA" w:eastAsia="en-US" w:bidi="he-IL"/>
        </w:rPr>
        <w:t>al. In C. J. Cranny, P. J Smith &amp; E. F. Stone (Eds.)</w:t>
      </w:r>
      <w:r w:rsidRPr="00797AEF">
        <w:rPr>
          <w:rFonts w:asciiTheme="majorBidi" w:eastAsiaTheme="minorHAnsi" w:hAnsiTheme="majorBidi" w:cstheme="majorBidi"/>
          <w:sz w:val="24"/>
          <w:szCs w:val="24"/>
          <w:lang w:val="en-ZA" w:eastAsia="en-US" w:bidi="he-IL"/>
        </w:rPr>
        <w:t xml:space="preserve"> </w:t>
      </w:r>
      <w:r w:rsidRPr="00797AEF">
        <w:rPr>
          <w:rFonts w:asciiTheme="majorBidi" w:eastAsiaTheme="minorHAnsi" w:hAnsiTheme="majorBidi" w:cstheme="majorBidi"/>
          <w:i/>
          <w:sz w:val="24"/>
          <w:szCs w:val="24"/>
          <w:lang w:val="en-ZA" w:eastAsia="en-US" w:bidi="he-IL"/>
        </w:rPr>
        <w:t>Job satisfaction: How people feel about their jobs and how it affects their performance.</w:t>
      </w:r>
      <w:r w:rsidRPr="00797AEF">
        <w:rPr>
          <w:rFonts w:asciiTheme="majorBidi" w:eastAsiaTheme="minorHAnsi" w:hAnsiTheme="majorBidi" w:cstheme="majorBidi"/>
          <w:sz w:val="24"/>
          <w:szCs w:val="24"/>
          <w:lang w:val="en-ZA" w:eastAsia="en-US" w:bidi="he-IL"/>
        </w:rPr>
        <w:t xml:space="preserve"> New York, NY: Lexington Books.</w:t>
      </w:r>
    </w:p>
    <w:p w:rsidR="00E92A67" w:rsidRPr="00797AEF" w:rsidRDefault="00E92A67" w:rsidP="00E92A67">
      <w:pPr>
        <w:spacing w:after="200" w:line="360" w:lineRule="auto"/>
        <w:jc w:val="both"/>
        <w:rPr>
          <w:rFonts w:asciiTheme="majorBidi" w:eastAsiaTheme="minorHAnsi" w:hAnsiTheme="majorBidi" w:cstheme="majorBidi"/>
          <w:sz w:val="24"/>
          <w:szCs w:val="24"/>
          <w:lang w:val="en-ZA" w:eastAsia="en-US" w:bidi="he-IL"/>
        </w:rPr>
      </w:pPr>
      <w:proofErr w:type="gramStart"/>
      <w:r>
        <w:rPr>
          <w:rFonts w:asciiTheme="majorBidi" w:eastAsiaTheme="minorHAnsi" w:hAnsiTheme="majorBidi" w:cstheme="majorBidi"/>
          <w:sz w:val="24"/>
          <w:szCs w:val="24"/>
          <w:lang w:val="en-ZA" w:eastAsia="en-US" w:bidi="he-IL"/>
        </w:rPr>
        <w:t>SAS.</w:t>
      </w:r>
      <w:proofErr w:type="gramEnd"/>
      <w:r>
        <w:rPr>
          <w:rFonts w:asciiTheme="majorBidi" w:eastAsiaTheme="minorHAnsi" w:hAnsiTheme="majorBidi" w:cstheme="majorBidi"/>
          <w:sz w:val="24"/>
          <w:szCs w:val="24"/>
          <w:lang w:val="en-ZA" w:eastAsia="en-US" w:bidi="he-IL"/>
        </w:rPr>
        <w:t xml:space="preserve"> </w:t>
      </w:r>
      <w:proofErr w:type="gramStart"/>
      <w:r>
        <w:rPr>
          <w:rFonts w:asciiTheme="majorBidi" w:eastAsiaTheme="minorHAnsi" w:hAnsiTheme="majorBidi" w:cstheme="majorBidi"/>
          <w:sz w:val="24"/>
          <w:szCs w:val="24"/>
          <w:lang w:val="en-ZA" w:eastAsia="en-US" w:bidi="he-IL"/>
        </w:rPr>
        <w:t>2002, 2012</w:t>
      </w:r>
      <w:r w:rsidRPr="00797AEF">
        <w:rPr>
          <w:rFonts w:asciiTheme="majorBidi" w:eastAsiaTheme="minorHAnsi" w:hAnsiTheme="majorBidi" w:cstheme="majorBidi"/>
          <w:sz w:val="24"/>
          <w:szCs w:val="24"/>
          <w:lang w:val="en-ZA" w:eastAsia="en-US" w:bidi="he-IL"/>
        </w:rPr>
        <w:t>.</w:t>
      </w:r>
      <w:proofErr w:type="gramEnd"/>
      <w:r w:rsidRPr="00797AEF">
        <w:rPr>
          <w:rFonts w:asciiTheme="majorBidi" w:eastAsiaTheme="minorHAnsi" w:hAnsiTheme="majorBidi" w:cstheme="majorBidi"/>
          <w:sz w:val="24"/>
          <w:szCs w:val="24"/>
          <w:lang w:val="en-ZA" w:eastAsia="en-US" w:bidi="he-IL"/>
        </w:rPr>
        <w:t> </w:t>
      </w:r>
      <w:proofErr w:type="gramStart"/>
      <w:r w:rsidRPr="00797AEF">
        <w:rPr>
          <w:rFonts w:asciiTheme="majorBidi" w:eastAsiaTheme="minorHAnsi" w:hAnsiTheme="majorBidi" w:cstheme="majorBidi"/>
          <w:i/>
          <w:iCs/>
          <w:sz w:val="24"/>
          <w:szCs w:val="24"/>
          <w:lang w:val="en-ZA" w:eastAsia="en-US" w:bidi="he-IL"/>
        </w:rPr>
        <w:t>Statistical Analysis System </w:t>
      </w:r>
      <w:r w:rsidRPr="00797AEF">
        <w:rPr>
          <w:rFonts w:asciiTheme="majorBidi" w:eastAsiaTheme="minorHAnsi" w:hAnsiTheme="majorBidi" w:cstheme="majorBidi"/>
          <w:sz w:val="24"/>
          <w:szCs w:val="24"/>
          <w:lang w:val="en-ZA" w:eastAsia="en-US" w:bidi="he-IL"/>
        </w:rPr>
        <w:t>(Version 9.4).</w:t>
      </w:r>
      <w:proofErr w:type="gramEnd"/>
      <w:r w:rsidRPr="00797AEF">
        <w:rPr>
          <w:rFonts w:asciiTheme="majorBidi" w:eastAsiaTheme="minorHAnsi" w:hAnsiTheme="majorBidi" w:cstheme="majorBidi"/>
          <w:i/>
          <w:iCs/>
          <w:sz w:val="24"/>
          <w:szCs w:val="24"/>
          <w:lang w:val="en-ZA" w:eastAsia="en-US" w:bidi="he-IL"/>
        </w:rPr>
        <w:t> </w:t>
      </w:r>
      <w:r w:rsidRPr="00797AEF">
        <w:rPr>
          <w:rFonts w:asciiTheme="majorBidi" w:eastAsiaTheme="minorHAnsi" w:hAnsiTheme="majorBidi" w:cstheme="majorBidi"/>
          <w:sz w:val="24"/>
          <w:szCs w:val="24"/>
          <w:lang w:val="en-ZA" w:eastAsia="en-US" w:bidi="he-IL"/>
        </w:rPr>
        <w:t>Cary, NC: SAS Institute Inc.</w:t>
      </w:r>
    </w:p>
    <w:p w:rsidR="00E92A67" w:rsidRPr="00797AEF" w:rsidRDefault="00E92A67" w:rsidP="00E92A67">
      <w:pPr>
        <w:spacing w:after="200" w:line="360" w:lineRule="auto"/>
        <w:ind w:left="567" w:hanging="567"/>
        <w:jc w:val="both"/>
        <w:rPr>
          <w:rFonts w:asciiTheme="majorBidi" w:eastAsiaTheme="minorHAnsi" w:hAnsiTheme="majorBidi" w:cstheme="majorBidi"/>
          <w:sz w:val="24"/>
          <w:szCs w:val="24"/>
          <w:lang w:val="en-ZA" w:eastAsia="en-US" w:bidi="he-IL"/>
        </w:rPr>
      </w:pPr>
      <w:proofErr w:type="spellStart"/>
      <w:proofErr w:type="gramStart"/>
      <w:r w:rsidRPr="00611D83">
        <w:rPr>
          <w:rFonts w:asciiTheme="majorBidi" w:eastAsiaTheme="minorHAnsi" w:hAnsiTheme="majorBidi" w:cstheme="majorBidi"/>
          <w:sz w:val="24"/>
          <w:szCs w:val="24"/>
          <w:lang w:val="en-ZA" w:eastAsia="en-US" w:bidi="he-IL"/>
        </w:rPr>
        <w:t>Sempane</w:t>
      </w:r>
      <w:proofErr w:type="spellEnd"/>
      <w:r w:rsidRPr="00611D83">
        <w:rPr>
          <w:rFonts w:asciiTheme="majorBidi" w:eastAsiaTheme="minorHAnsi" w:hAnsiTheme="majorBidi" w:cstheme="majorBidi"/>
          <w:sz w:val="24"/>
          <w:szCs w:val="24"/>
          <w:lang w:val="en-ZA" w:eastAsia="en-US" w:bidi="he-IL"/>
        </w:rPr>
        <w:t xml:space="preserve">, M., </w:t>
      </w:r>
      <w:proofErr w:type="spellStart"/>
      <w:r w:rsidRPr="00611D83">
        <w:rPr>
          <w:rFonts w:asciiTheme="majorBidi" w:eastAsiaTheme="minorHAnsi" w:hAnsiTheme="majorBidi" w:cstheme="majorBidi"/>
          <w:sz w:val="24"/>
          <w:szCs w:val="24"/>
          <w:lang w:val="en-ZA" w:eastAsia="en-US" w:bidi="he-IL"/>
        </w:rPr>
        <w:t>Rieger</w:t>
      </w:r>
      <w:proofErr w:type="spellEnd"/>
      <w:r w:rsidRPr="00611D83">
        <w:rPr>
          <w:rFonts w:asciiTheme="majorBidi" w:eastAsiaTheme="minorHAnsi" w:hAnsiTheme="majorBidi" w:cstheme="majorBidi"/>
          <w:sz w:val="24"/>
          <w:szCs w:val="24"/>
          <w:lang w:val="en-ZA" w:eastAsia="en-US" w:bidi="he-IL"/>
        </w:rPr>
        <w:t xml:space="preserve">, H. &amp; </w:t>
      </w:r>
      <w:proofErr w:type="spellStart"/>
      <w:r w:rsidRPr="00611D83">
        <w:rPr>
          <w:rFonts w:asciiTheme="majorBidi" w:eastAsiaTheme="minorHAnsi" w:hAnsiTheme="majorBidi" w:cstheme="majorBidi"/>
          <w:sz w:val="24"/>
          <w:szCs w:val="24"/>
          <w:lang w:val="en-ZA" w:eastAsia="en-US" w:bidi="he-IL"/>
        </w:rPr>
        <w:t>Roodt</w:t>
      </w:r>
      <w:proofErr w:type="spellEnd"/>
      <w:r w:rsidRPr="00611D83">
        <w:rPr>
          <w:rFonts w:asciiTheme="majorBidi" w:eastAsiaTheme="minorHAnsi" w:hAnsiTheme="majorBidi" w:cstheme="majorBidi"/>
          <w:sz w:val="24"/>
          <w:szCs w:val="24"/>
          <w:lang w:val="en-ZA" w:eastAsia="en-US" w:bidi="he-IL"/>
        </w:rPr>
        <w:t>, G. 2002.</w:t>
      </w:r>
      <w:proofErr w:type="gramEnd"/>
      <w:r w:rsidRPr="00611D83">
        <w:rPr>
          <w:rFonts w:asciiTheme="majorBidi" w:eastAsiaTheme="minorHAnsi" w:hAnsiTheme="majorBidi" w:cstheme="majorBidi"/>
          <w:sz w:val="24"/>
          <w:szCs w:val="24"/>
          <w:lang w:val="en-ZA" w:eastAsia="en-US" w:bidi="he-IL"/>
        </w:rPr>
        <w:t xml:space="preserve"> </w:t>
      </w:r>
      <w:proofErr w:type="gramStart"/>
      <w:r w:rsidRPr="00797AEF">
        <w:rPr>
          <w:rFonts w:asciiTheme="majorBidi" w:eastAsiaTheme="minorHAnsi" w:hAnsiTheme="majorBidi" w:cstheme="majorBidi"/>
          <w:sz w:val="24"/>
          <w:szCs w:val="24"/>
          <w:lang w:val="en-ZA" w:eastAsia="en-US" w:bidi="he-IL"/>
        </w:rPr>
        <w:t>Job satisfaction in relation to organisational culture.</w:t>
      </w:r>
      <w:proofErr w:type="gramEnd"/>
      <w:r w:rsidRPr="00797AEF">
        <w:rPr>
          <w:rFonts w:asciiTheme="majorBidi" w:eastAsiaTheme="minorHAnsi" w:hAnsiTheme="majorBidi" w:cstheme="majorBidi"/>
          <w:sz w:val="24"/>
          <w:szCs w:val="24"/>
          <w:lang w:val="en-ZA" w:eastAsia="en-US" w:bidi="he-IL"/>
        </w:rPr>
        <w:t xml:space="preserve"> </w:t>
      </w:r>
      <w:r w:rsidRPr="00797AEF">
        <w:rPr>
          <w:rFonts w:asciiTheme="majorBidi" w:eastAsiaTheme="minorHAnsi" w:hAnsiTheme="majorBidi" w:cstheme="majorBidi"/>
          <w:i/>
          <w:sz w:val="24"/>
          <w:szCs w:val="24"/>
          <w:lang w:val="en-ZA" w:eastAsia="en-US" w:bidi="he-IL"/>
        </w:rPr>
        <w:t xml:space="preserve">SA Journal of Industrial Psychology, </w:t>
      </w:r>
      <w:r w:rsidRPr="008D54B1">
        <w:rPr>
          <w:rFonts w:asciiTheme="majorBidi" w:eastAsiaTheme="minorHAnsi" w:hAnsiTheme="majorBidi" w:cstheme="majorBidi"/>
          <w:iCs/>
          <w:sz w:val="24"/>
          <w:szCs w:val="24"/>
          <w:lang w:val="en-ZA" w:eastAsia="en-US" w:bidi="he-IL"/>
        </w:rPr>
        <w:t>28</w:t>
      </w:r>
      <w:r>
        <w:rPr>
          <w:rFonts w:asciiTheme="majorBidi" w:eastAsiaTheme="minorHAnsi" w:hAnsiTheme="majorBidi" w:cstheme="majorBidi"/>
          <w:sz w:val="24"/>
          <w:szCs w:val="24"/>
          <w:lang w:val="en-ZA" w:eastAsia="en-US" w:bidi="he-IL"/>
        </w:rPr>
        <w:t>(2):</w:t>
      </w:r>
      <w:r w:rsidRPr="00797AEF">
        <w:rPr>
          <w:rFonts w:asciiTheme="majorBidi" w:eastAsiaTheme="minorHAnsi" w:hAnsiTheme="majorBidi" w:cstheme="majorBidi"/>
          <w:sz w:val="24"/>
          <w:szCs w:val="24"/>
          <w:lang w:val="en-ZA" w:eastAsia="en-US" w:bidi="he-IL"/>
        </w:rPr>
        <w:t xml:space="preserve"> 23–30.</w:t>
      </w:r>
    </w:p>
    <w:p w:rsidR="00E92A67" w:rsidRPr="00797AEF" w:rsidRDefault="00E92A67" w:rsidP="00E92A67">
      <w:pPr>
        <w:spacing w:after="200" w:line="360" w:lineRule="auto"/>
        <w:ind w:left="567" w:hanging="567"/>
        <w:jc w:val="both"/>
        <w:rPr>
          <w:rFonts w:asciiTheme="majorBidi" w:eastAsiaTheme="minorHAnsi" w:hAnsiTheme="majorBidi" w:cstheme="majorBidi"/>
          <w:sz w:val="24"/>
          <w:szCs w:val="24"/>
          <w:lang w:val="en-ZA" w:eastAsia="en-US" w:bidi="he-IL"/>
        </w:rPr>
      </w:pPr>
      <w:r w:rsidRPr="00797AEF">
        <w:rPr>
          <w:rFonts w:asciiTheme="majorBidi" w:eastAsiaTheme="minorHAnsi" w:hAnsiTheme="majorBidi" w:cstheme="majorBidi"/>
          <w:sz w:val="24"/>
          <w:szCs w:val="24"/>
          <w:lang w:val="en-ZA" w:eastAsia="en-US" w:bidi="he-IL"/>
        </w:rPr>
        <w:t>Spector, P</w:t>
      </w:r>
      <w:r>
        <w:rPr>
          <w:rFonts w:asciiTheme="majorBidi" w:eastAsiaTheme="minorHAnsi" w:hAnsiTheme="majorBidi" w:cstheme="majorBidi"/>
          <w:sz w:val="24"/>
          <w:szCs w:val="24"/>
          <w:lang w:val="en-ZA" w:eastAsia="en-US" w:bidi="he-IL"/>
        </w:rPr>
        <w:t>. E. 1997</w:t>
      </w:r>
      <w:r w:rsidRPr="00797AEF">
        <w:rPr>
          <w:rFonts w:asciiTheme="majorBidi" w:eastAsiaTheme="minorHAnsi" w:hAnsiTheme="majorBidi" w:cstheme="majorBidi"/>
          <w:sz w:val="24"/>
          <w:szCs w:val="24"/>
          <w:lang w:val="en-ZA" w:eastAsia="en-US" w:bidi="he-IL"/>
        </w:rPr>
        <w:t xml:space="preserve">. </w:t>
      </w:r>
      <w:r w:rsidRPr="00797AEF">
        <w:rPr>
          <w:rFonts w:asciiTheme="majorBidi" w:eastAsiaTheme="minorHAnsi" w:hAnsiTheme="majorBidi" w:cstheme="majorBidi"/>
          <w:i/>
          <w:sz w:val="24"/>
          <w:szCs w:val="24"/>
          <w:lang w:val="en-ZA" w:eastAsia="en-US" w:bidi="he-IL"/>
        </w:rPr>
        <w:t>Job satisfaction: Application, assessment, causes and consequences</w:t>
      </w:r>
      <w:r w:rsidRPr="00797AEF">
        <w:rPr>
          <w:rFonts w:asciiTheme="majorBidi" w:eastAsiaTheme="minorHAnsi" w:hAnsiTheme="majorBidi" w:cstheme="majorBidi"/>
          <w:sz w:val="24"/>
          <w:szCs w:val="24"/>
          <w:lang w:val="en-ZA" w:eastAsia="en-US" w:bidi="he-IL"/>
        </w:rPr>
        <w:t>. London: Sage.</w:t>
      </w:r>
    </w:p>
    <w:p w:rsidR="00E92A67" w:rsidRPr="00797AEF" w:rsidRDefault="00E92A67" w:rsidP="00E92A67">
      <w:pPr>
        <w:spacing w:after="200" w:line="360" w:lineRule="auto"/>
        <w:jc w:val="both"/>
        <w:rPr>
          <w:rFonts w:asciiTheme="majorBidi" w:eastAsiaTheme="minorHAnsi" w:hAnsiTheme="majorBidi" w:cstheme="majorBidi"/>
          <w:sz w:val="24"/>
          <w:szCs w:val="24"/>
          <w:lang w:val="en-ZA" w:eastAsia="en-US" w:bidi="he-IL"/>
        </w:rPr>
      </w:pPr>
      <w:r>
        <w:rPr>
          <w:rFonts w:asciiTheme="majorBidi" w:eastAsiaTheme="minorHAnsi" w:hAnsiTheme="majorBidi" w:cstheme="majorBidi"/>
          <w:sz w:val="24"/>
          <w:szCs w:val="24"/>
          <w:lang w:val="en-ZA" w:eastAsia="en-US" w:bidi="he-IL"/>
        </w:rPr>
        <w:t>Spector, P.E. 2008</w:t>
      </w:r>
      <w:r w:rsidRPr="00797AEF">
        <w:rPr>
          <w:rFonts w:asciiTheme="majorBidi" w:eastAsiaTheme="minorHAnsi" w:hAnsiTheme="majorBidi" w:cstheme="majorBidi"/>
          <w:sz w:val="24"/>
          <w:szCs w:val="24"/>
          <w:lang w:val="en-ZA" w:eastAsia="en-US" w:bidi="he-IL"/>
        </w:rPr>
        <w:t xml:space="preserve">. </w:t>
      </w:r>
      <w:proofErr w:type="gramStart"/>
      <w:r w:rsidRPr="00797AEF">
        <w:rPr>
          <w:rFonts w:asciiTheme="majorBidi" w:eastAsiaTheme="minorHAnsi" w:hAnsiTheme="majorBidi" w:cstheme="majorBidi"/>
          <w:i/>
          <w:sz w:val="24"/>
          <w:szCs w:val="24"/>
          <w:lang w:val="en-ZA" w:eastAsia="en-US" w:bidi="he-IL"/>
        </w:rPr>
        <w:t>Industrial and organisational behaviour</w:t>
      </w:r>
      <w:r w:rsidRPr="00797AEF">
        <w:rPr>
          <w:rFonts w:asciiTheme="majorBidi" w:eastAsiaTheme="minorHAnsi" w:hAnsiTheme="majorBidi" w:cstheme="majorBidi"/>
          <w:sz w:val="24"/>
          <w:szCs w:val="24"/>
          <w:lang w:val="en-ZA" w:eastAsia="en-US" w:bidi="he-IL"/>
        </w:rPr>
        <w:t xml:space="preserve"> (5</w:t>
      </w:r>
      <w:r w:rsidRPr="00797AEF">
        <w:rPr>
          <w:rFonts w:asciiTheme="majorBidi" w:eastAsiaTheme="minorHAnsi" w:hAnsiTheme="majorBidi" w:cstheme="majorBidi"/>
          <w:sz w:val="24"/>
          <w:szCs w:val="24"/>
          <w:vertAlign w:val="superscript"/>
          <w:lang w:val="en-ZA" w:eastAsia="en-US" w:bidi="he-IL"/>
        </w:rPr>
        <w:t>th</w:t>
      </w:r>
      <w:r w:rsidRPr="00797AEF">
        <w:rPr>
          <w:rFonts w:asciiTheme="majorBidi" w:eastAsiaTheme="minorHAnsi" w:hAnsiTheme="majorBidi" w:cstheme="majorBidi"/>
          <w:sz w:val="24"/>
          <w:szCs w:val="24"/>
          <w:lang w:val="en-ZA" w:eastAsia="en-US" w:bidi="he-IL"/>
        </w:rPr>
        <w:t xml:space="preserve"> </w:t>
      </w:r>
      <w:proofErr w:type="spellStart"/>
      <w:r w:rsidRPr="00797AEF">
        <w:rPr>
          <w:rFonts w:asciiTheme="majorBidi" w:eastAsiaTheme="minorHAnsi" w:hAnsiTheme="majorBidi" w:cstheme="majorBidi"/>
          <w:sz w:val="24"/>
          <w:szCs w:val="24"/>
          <w:lang w:val="en-ZA" w:eastAsia="en-US" w:bidi="he-IL"/>
        </w:rPr>
        <w:t>edn</w:t>
      </w:r>
      <w:proofErr w:type="spellEnd"/>
      <w:r w:rsidRPr="00797AEF">
        <w:rPr>
          <w:rFonts w:asciiTheme="majorBidi" w:eastAsiaTheme="minorHAnsi" w:hAnsiTheme="majorBidi" w:cstheme="majorBidi"/>
          <w:sz w:val="24"/>
          <w:szCs w:val="24"/>
          <w:lang w:val="en-ZA" w:eastAsia="en-US" w:bidi="he-IL"/>
        </w:rPr>
        <w:t>.).</w:t>
      </w:r>
      <w:proofErr w:type="gramEnd"/>
      <w:r w:rsidRPr="00797AEF">
        <w:rPr>
          <w:rFonts w:asciiTheme="majorBidi" w:eastAsiaTheme="minorHAnsi" w:hAnsiTheme="majorBidi" w:cstheme="majorBidi"/>
          <w:sz w:val="24"/>
          <w:szCs w:val="24"/>
          <w:lang w:val="en-ZA" w:eastAsia="en-US" w:bidi="he-IL"/>
        </w:rPr>
        <w:t xml:space="preserve"> Hoboken, NJ: Wiley.</w:t>
      </w:r>
    </w:p>
    <w:p w:rsidR="00E92A67" w:rsidRPr="00797AEF" w:rsidRDefault="00E92A67" w:rsidP="00E92A67">
      <w:pPr>
        <w:spacing w:after="200" w:line="360" w:lineRule="auto"/>
        <w:ind w:left="567" w:hanging="567"/>
        <w:jc w:val="both"/>
        <w:rPr>
          <w:rFonts w:asciiTheme="majorBidi" w:eastAsiaTheme="minorHAnsi" w:hAnsiTheme="majorBidi" w:cstheme="majorBidi"/>
          <w:sz w:val="24"/>
          <w:szCs w:val="24"/>
          <w:lang w:val="en-ZA" w:eastAsia="en-US" w:bidi="he-IL"/>
        </w:rPr>
      </w:pPr>
      <w:proofErr w:type="gramStart"/>
      <w:r>
        <w:rPr>
          <w:rFonts w:asciiTheme="majorBidi" w:eastAsiaTheme="minorHAnsi" w:hAnsiTheme="majorBidi" w:cstheme="majorBidi"/>
          <w:sz w:val="24"/>
          <w:szCs w:val="24"/>
          <w:lang w:val="en-ZA" w:eastAsia="en-US" w:bidi="he-IL"/>
        </w:rPr>
        <w:t>SPSS.</w:t>
      </w:r>
      <w:proofErr w:type="gramEnd"/>
      <w:r>
        <w:rPr>
          <w:rFonts w:asciiTheme="majorBidi" w:eastAsiaTheme="minorHAnsi" w:hAnsiTheme="majorBidi" w:cstheme="majorBidi"/>
          <w:sz w:val="24"/>
          <w:szCs w:val="24"/>
          <w:lang w:val="en-ZA" w:eastAsia="en-US" w:bidi="he-IL"/>
        </w:rPr>
        <w:t xml:space="preserve"> </w:t>
      </w:r>
      <w:proofErr w:type="gramStart"/>
      <w:r>
        <w:rPr>
          <w:rFonts w:asciiTheme="majorBidi" w:eastAsiaTheme="minorHAnsi" w:hAnsiTheme="majorBidi" w:cstheme="majorBidi"/>
          <w:sz w:val="24"/>
          <w:szCs w:val="24"/>
          <w:lang w:val="en-ZA" w:eastAsia="en-US" w:bidi="he-IL"/>
        </w:rPr>
        <w:t>1989, 2015</w:t>
      </w:r>
      <w:r w:rsidRPr="00797AEF">
        <w:rPr>
          <w:rFonts w:asciiTheme="majorBidi" w:eastAsiaTheme="minorHAnsi" w:hAnsiTheme="majorBidi" w:cstheme="majorBidi"/>
          <w:sz w:val="24"/>
          <w:szCs w:val="24"/>
          <w:lang w:val="en-ZA" w:eastAsia="en-US" w:bidi="he-IL"/>
        </w:rPr>
        <w:t>.</w:t>
      </w:r>
      <w:proofErr w:type="gramEnd"/>
      <w:r w:rsidRPr="00797AEF">
        <w:rPr>
          <w:rFonts w:asciiTheme="majorBidi" w:eastAsiaTheme="minorHAnsi" w:hAnsiTheme="majorBidi" w:cstheme="majorBidi"/>
          <w:sz w:val="24"/>
          <w:szCs w:val="24"/>
          <w:lang w:val="en-ZA" w:eastAsia="en-US" w:bidi="he-IL"/>
        </w:rPr>
        <w:t> </w:t>
      </w:r>
      <w:proofErr w:type="gramStart"/>
      <w:r w:rsidRPr="00797AEF">
        <w:rPr>
          <w:rFonts w:asciiTheme="majorBidi" w:eastAsiaTheme="minorHAnsi" w:hAnsiTheme="majorBidi" w:cstheme="majorBidi"/>
          <w:i/>
          <w:iCs/>
          <w:sz w:val="24"/>
          <w:szCs w:val="24"/>
          <w:lang w:val="en-ZA" w:eastAsia="en-US" w:bidi="he-IL"/>
        </w:rPr>
        <w:t>Statistical Package for the Social Sciences </w:t>
      </w:r>
      <w:r w:rsidRPr="00797AEF">
        <w:rPr>
          <w:rFonts w:asciiTheme="majorBidi" w:eastAsiaTheme="minorHAnsi" w:hAnsiTheme="majorBidi" w:cstheme="majorBidi"/>
          <w:sz w:val="24"/>
          <w:szCs w:val="24"/>
          <w:lang w:val="en-ZA" w:eastAsia="en-US" w:bidi="he-IL"/>
        </w:rPr>
        <w:t>(Version 23).</w:t>
      </w:r>
      <w:proofErr w:type="gramEnd"/>
      <w:r w:rsidRPr="00797AEF">
        <w:rPr>
          <w:rFonts w:asciiTheme="majorBidi" w:eastAsiaTheme="minorHAnsi" w:hAnsiTheme="majorBidi" w:cstheme="majorBidi"/>
          <w:iCs/>
          <w:sz w:val="24"/>
          <w:szCs w:val="24"/>
          <w:lang w:val="en-ZA" w:eastAsia="en-US" w:bidi="he-IL"/>
        </w:rPr>
        <w:t xml:space="preserve"> Armonk, </w:t>
      </w:r>
      <w:r w:rsidRPr="00797AEF">
        <w:rPr>
          <w:rFonts w:asciiTheme="majorBidi" w:eastAsiaTheme="minorHAnsi" w:hAnsiTheme="majorBidi" w:cstheme="majorBidi"/>
          <w:sz w:val="24"/>
          <w:szCs w:val="24"/>
          <w:lang w:val="en-ZA" w:eastAsia="en-US" w:bidi="he-IL"/>
        </w:rPr>
        <w:t>NY: IBM Corporation.</w:t>
      </w:r>
    </w:p>
    <w:p w:rsidR="00E92A67" w:rsidRPr="00797AEF" w:rsidRDefault="00E92A67" w:rsidP="00E92A67">
      <w:pPr>
        <w:spacing w:after="200" w:line="360" w:lineRule="auto"/>
        <w:ind w:left="567" w:hanging="567"/>
        <w:jc w:val="both"/>
        <w:rPr>
          <w:rFonts w:asciiTheme="majorBidi" w:eastAsiaTheme="minorHAnsi" w:hAnsiTheme="majorBidi" w:cstheme="majorBidi"/>
          <w:sz w:val="24"/>
          <w:szCs w:val="24"/>
          <w:lang w:val="en-ZA" w:eastAsia="en-US" w:bidi="he-IL"/>
        </w:rPr>
      </w:pPr>
      <w:proofErr w:type="spellStart"/>
      <w:proofErr w:type="gramStart"/>
      <w:r>
        <w:rPr>
          <w:rFonts w:asciiTheme="majorBidi" w:eastAsiaTheme="minorHAnsi" w:hAnsiTheme="majorBidi" w:cstheme="majorBidi"/>
          <w:sz w:val="24"/>
          <w:szCs w:val="24"/>
          <w:lang w:val="en-ZA" w:eastAsia="en-US" w:bidi="he-IL"/>
        </w:rPr>
        <w:t>Sturges</w:t>
      </w:r>
      <w:proofErr w:type="spellEnd"/>
      <w:r>
        <w:rPr>
          <w:rFonts w:asciiTheme="majorBidi" w:eastAsiaTheme="minorHAnsi" w:hAnsiTheme="majorBidi" w:cstheme="majorBidi"/>
          <w:sz w:val="24"/>
          <w:szCs w:val="24"/>
          <w:lang w:val="en-ZA" w:eastAsia="en-US" w:bidi="he-IL"/>
        </w:rPr>
        <w:t>, J. &amp; Guest, D. 2004</w:t>
      </w:r>
      <w:r w:rsidRPr="00797AEF">
        <w:rPr>
          <w:rFonts w:asciiTheme="majorBidi" w:eastAsiaTheme="minorHAnsi" w:hAnsiTheme="majorBidi" w:cstheme="majorBidi"/>
          <w:sz w:val="24"/>
          <w:szCs w:val="24"/>
          <w:lang w:val="en-ZA" w:eastAsia="en-US" w:bidi="he-IL"/>
        </w:rPr>
        <w:t>.</w:t>
      </w:r>
      <w:proofErr w:type="gramEnd"/>
      <w:r w:rsidRPr="00797AEF">
        <w:rPr>
          <w:rFonts w:asciiTheme="majorBidi" w:eastAsiaTheme="minorHAnsi" w:hAnsiTheme="majorBidi" w:cstheme="majorBidi"/>
          <w:sz w:val="24"/>
          <w:szCs w:val="24"/>
          <w:lang w:val="en-ZA" w:eastAsia="en-US" w:bidi="he-IL"/>
        </w:rPr>
        <w:t xml:space="preserve"> </w:t>
      </w:r>
      <w:proofErr w:type="gramStart"/>
      <w:r w:rsidRPr="00797AEF">
        <w:rPr>
          <w:rFonts w:asciiTheme="majorBidi" w:eastAsiaTheme="minorHAnsi" w:hAnsiTheme="majorBidi" w:cstheme="majorBidi"/>
          <w:sz w:val="24"/>
          <w:szCs w:val="24"/>
          <w:lang w:val="en-ZA" w:eastAsia="en-US" w:bidi="he-IL"/>
        </w:rPr>
        <w:t>Working to live or living to work?</w:t>
      </w:r>
      <w:proofErr w:type="gramEnd"/>
      <w:r w:rsidRPr="00797AEF">
        <w:rPr>
          <w:rFonts w:asciiTheme="majorBidi" w:eastAsiaTheme="minorHAnsi" w:hAnsiTheme="majorBidi" w:cstheme="majorBidi"/>
          <w:sz w:val="24"/>
          <w:szCs w:val="24"/>
          <w:lang w:val="en-ZA" w:eastAsia="en-US" w:bidi="he-IL"/>
        </w:rPr>
        <w:t xml:space="preserve"> </w:t>
      </w:r>
      <w:proofErr w:type="gramStart"/>
      <w:r w:rsidRPr="00797AEF">
        <w:rPr>
          <w:rFonts w:asciiTheme="majorBidi" w:eastAsiaTheme="minorHAnsi" w:hAnsiTheme="majorBidi" w:cstheme="majorBidi"/>
          <w:sz w:val="24"/>
          <w:szCs w:val="24"/>
          <w:lang w:val="en-ZA" w:eastAsia="en-US" w:bidi="he-IL"/>
        </w:rPr>
        <w:t>Work/life balance early in the career.</w:t>
      </w:r>
      <w:proofErr w:type="gramEnd"/>
      <w:r w:rsidRPr="00797AEF">
        <w:rPr>
          <w:rFonts w:asciiTheme="majorBidi" w:eastAsiaTheme="minorHAnsi" w:hAnsiTheme="majorBidi" w:cstheme="majorBidi"/>
          <w:sz w:val="24"/>
          <w:szCs w:val="24"/>
          <w:lang w:val="en-ZA" w:eastAsia="en-US" w:bidi="he-IL"/>
        </w:rPr>
        <w:t xml:space="preserve"> </w:t>
      </w:r>
      <w:r w:rsidRPr="00797AEF">
        <w:rPr>
          <w:rFonts w:asciiTheme="majorBidi" w:eastAsiaTheme="minorHAnsi" w:hAnsiTheme="majorBidi" w:cstheme="majorBidi"/>
          <w:i/>
          <w:sz w:val="24"/>
          <w:szCs w:val="24"/>
          <w:lang w:val="en-ZA" w:eastAsia="en-US" w:bidi="he-IL"/>
        </w:rPr>
        <w:t xml:space="preserve">Human Resource Management Journal, </w:t>
      </w:r>
      <w:r w:rsidRPr="001C2B3F">
        <w:rPr>
          <w:rFonts w:asciiTheme="majorBidi" w:eastAsiaTheme="minorHAnsi" w:hAnsiTheme="majorBidi" w:cstheme="majorBidi"/>
          <w:iCs/>
          <w:sz w:val="24"/>
          <w:szCs w:val="24"/>
          <w:lang w:val="en-ZA" w:eastAsia="en-US" w:bidi="he-IL"/>
        </w:rPr>
        <w:t>14(</w:t>
      </w:r>
      <w:r>
        <w:rPr>
          <w:rFonts w:asciiTheme="majorBidi" w:eastAsiaTheme="minorHAnsi" w:hAnsiTheme="majorBidi" w:cstheme="majorBidi"/>
          <w:sz w:val="24"/>
          <w:szCs w:val="24"/>
          <w:lang w:val="en-ZA" w:eastAsia="en-US" w:bidi="he-IL"/>
        </w:rPr>
        <w:t>4):</w:t>
      </w:r>
      <w:r w:rsidRPr="00797AEF">
        <w:rPr>
          <w:rFonts w:asciiTheme="majorBidi" w:eastAsiaTheme="minorHAnsi" w:hAnsiTheme="majorBidi" w:cstheme="majorBidi"/>
          <w:sz w:val="24"/>
          <w:szCs w:val="24"/>
          <w:lang w:val="en-ZA" w:eastAsia="en-US" w:bidi="he-IL"/>
        </w:rPr>
        <w:t xml:space="preserve"> 5–20.</w:t>
      </w:r>
    </w:p>
    <w:p w:rsidR="00E92A67" w:rsidRPr="00797AEF" w:rsidRDefault="00E92A67" w:rsidP="00E92A67">
      <w:pPr>
        <w:spacing w:after="200" w:line="360" w:lineRule="auto"/>
        <w:ind w:left="567" w:hanging="567"/>
        <w:jc w:val="both"/>
        <w:rPr>
          <w:rFonts w:asciiTheme="majorBidi" w:eastAsiaTheme="minorHAnsi" w:hAnsiTheme="majorBidi" w:cstheme="majorBidi"/>
          <w:sz w:val="24"/>
          <w:szCs w:val="24"/>
          <w:lang w:val="en-ZA" w:eastAsia="en-US" w:bidi="he-IL"/>
        </w:rPr>
      </w:pPr>
      <w:r>
        <w:rPr>
          <w:rFonts w:asciiTheme="majorBidi" w:eastAsiaTheme="minorHAnsi" w:hAnsiTheme="majorBidi" w:cstheme="majorBidi"/>
          <w:sz w:val="24"/>
          <w:szCs w:val="24"/>
          <w:lang w:val="de-DE" w:eastAsia="en-US" w:bidi="he-IL"/>
        </w:rPr>
        <w:t>Takawira, N., Coetzee, M. &amp; Schreuder, D. 2014</w:t>
      </w:r>
      <w:r w:rsidRPr="00797AEF">
        <w:rPr>
          <w:rFonts w:asciiTheme="majorBidi" w:eastAsiaTheme="minorHAnsi" w:hAnsiTheme="majorBidi" w:cstheme="majorBidi"/>
          <w:sz w:val="24"/>
          <w:szCs w:val="24"/>
          <w:lang w:val="de-DE" w:eastAsia="en-US" w:bidi="he-IL"/>
        </w:rPr>
        <w:t xml:space="preserve">. </w:t>
      </w:r>
      <w:r w:rsidRPr="00797AEF">
        <w:rPr>
          <w:rFonts w:asciiTheme="majorBidi" w:eastAsiaTheme="minorHAnsi" w:hAnsiTheme="majorBidi" w:cstheme="majorBidi"/>
          <w:sz w:val="24"/>
          <w:szCs w:val="24"/>
          <w:lang w:val="en-ZA" w:eastAsia="en-US" w:bidi="he-IL"/>
        </w:rPr>
        <w:t xml:space="preserve">Job embeddedness, work engagement and turnover intention of staff in a higher education institution: An exploratory study. </w:t>
      </w:r>
      <w:r w:rsidRPr="00797AEF">
        <w:rPr>
          <w:rFonts w:asciiTheme="majorBidi" w:eastAsiaTheme="minorHAnsi" w:hAnsiTheme="majorBidi" w:cstheme="majorBidi"/>
          <w:i/>
          <w:sz w:val="24"/>
          <w:szCs w:val="24"/>
          <w:lang w:val="en-ZA" w:eastAsia="en-US" w:bidi="he-IL"/>
        </w:rPr>
        <w:t>SA Journal of Human Resource Management</w:t>
      </w:r>
      <w:r>
        <w:rPr>
          <w:rFonts w:asciiTheme="majorBidi" w:eastAsiaTheme="minorHAnsi" w:hAnsiTheme="majorBidi" w:cstheme="majorBidi"/>
          <w:sz w:val="24"/>
          <w:szCs w:val="24"/>
          <w:lang w:val="en-ZA" w:eastAsia="en-US" w:bidi="he-IL"/>
        </w:rPr>
        <w:t>, 12(1):</w:t>
      </w:r>
      <w:r w:rsidRPr="00797AEF">
        <w:rPr>
          <w:rFonts w:asciiTheme="majorBidi" w:eastAsiaTheme="minorHAnsi" w:hAnsiTheme="majorBidi" w:cstheme="majorBidi"/>
          <w:sz w:val="24"/>
          <w:szCs w:val="24"/>
          <w:lang w:val="en-ZA" w:eastAsia="en-US" w:bidi="he-IL"/>
        </w:rPr>
        <w:t xml:space="preserve"> 1–10. http://dx.doi.org/10.4102/ sajhrm.v12i1.524</w:t>
      </w:r>
    </w:p>
    <w:p w:rsidR="00E92A67" w:rsidRPr="004C1A8F" w:rsidRDefault="00E92A67" w:rsidP="00E92A67">
      <w:pPr>
        <w:spacing w:after="200" w:line="360" w:lineRule="auto"/>
        <w:ind w:left="567" w:hanging="567"/>
        <w:jc w:val="both"/>
        <w:rPr>
          <w:rFonts w:asciiTheme="majorBidi" w:eastAsiaTheme="minorHAnsi" w:hAnsiTheme="majorBidi" w:cstheme="majorBidi"/>
          <w:sz w:val="24"/>
          <w:szCs w:val="24"/>
          <w:lang w:val="fr-FR" w:eastAsia="en-US" w:bidi="he-IL"/>
        </w:rPr>
      </w:pPr>
      <w:proofErr w:type="spellStart"/>
      <w:proofErr w:type="gramStart"/>
      <w:r>
        <w:rPr>
          <w:rFonts w:asciiTheme="majorBidi" w:eastAsiaTheme="minorHAnsi" w:hAnsiTheme="majorBidi" w:cstheme="majorBidi"/>
          <w:sz w:val="24"/>
          <w:szCs w:val="24"/>
          <w:lang w:val="en-ZA" w:eastAsia="en-US" w:bidi="he-IL"/>
        </w:rPr>
        <w:t>Tett</w:t>
      </w:r>
      <w:proofErr w:type="spellEnd"/>
      <w:r>
        <w:rPr>
          <w:rFonts w:asciiTheme="majorBidi" w:eastAsiaTheme="minorHAnsi" w:hAnsiTheme="majorBidi" w:cstheme="majorBidi"/>
          <w:sz w:val="24"/>
          <w:szCs w:val="24"/>
          <w:lang w:val="en-ZA" w:eastAsia="en-US" w:bidi="he-IL"/>
        </w:rPr>
        <w:t>, R. P. &amp; Meyer, J. P. 1993</w:t>
      </w:r>
      <w:r w:rsidRPr="00797AEF">
        <w:rPr>
          <w:rFonts w:asciiTheme="majorBidi" w:eastAsiaTheme="minorHAnsi" w:hAnsiTheme="majorBidi" w:cstheme="majorBidi"/>
          <w:sz w:val="24"/>
          <w:szCs w:val="24"/>
          <w:lang w:val="en-ZA" w:eastAsia="en-US" w:bidi="he-IL"/>
        </w:rPr>
        <w:t>.</w:t>
      </w:r>
      <w:proofErr w:type="gramEnd"/>
      <w:r w:rsidRPr="00797AEF">
        <w:rPr>
          <w:rFonts w:asciiTheme="majorBidi" w:eastAsiaTheme="minorHAnsi" w:hAnsiTheme="majorBidi" w:cstheme="majorBidi"/>
          <w:sz w:val="24"/>
          <w:szCs w:val="24"/>
          <w:lang w:val="en-ZA" w:eastAsia="en-US" w:bidi="he-IL"/>
        </w:rPr>
        <w:t xml:space="preserve"> Job satisfaction, organisational commitment, turnover intention and turnover: Path analyses based on meta-analytic findings. </w:t>
      </w:r>
      <w:r w:rsidRPr="004C1A8F">
        <w:rPr>
          <w:rFonts w:asciiTheme="majorBidi" w:eastAsiaTheme="minorHAnsi" w:hAnsiTheme="majorBidi" w:cstheme="majorBidi"/>
          <w:i/>
          <w:sz w:val="24"/>
          <w:szCs w:val="24"/>
          <w:lang w:val="fr-FR" w:eastAsia="en-US" w:bidi="he-IL"/>
        </w:rPr>
        <w:t xml:space="preserve">Personnel Psychology, </w:t>
      </w:r>
      <w:r w:rsidRPr="004C1A8F">
        <w:rPr>
          <w:rFonts w:asciiTheme="majorBidi" w:eastAsiaTheme="minorHAnsi" w:hAnsiTheme="majorBidi" w:cstheme="majorBidi"/>
          <w:iCs/>
          <w:sz w:val="24"/>
          <w:szCs w:val="24"/>
          <w:lang w:val="fr-FR" w:eastAsia="en-US" w:bidi="he-IL"/>
        </w:rPr>
        <w:t>46(</w:t>
      </w:r>
      <w:r w:rsidRPr="004C1A8F">
        <w:rPr>
          <w:rFonts w:asciiTheme="majorBidi" w:eastAsiaTheme="minorHAnsi" w:hAnsiTheme="majorBidi" w:cstheme="majorBidi"/>
          <w:sz w:val="24"/>
          <w:szCs w:val="24"/>
          <w:lang w:val="fr-FR" w:eastAsia="en-US" w:bidi="he-IL"/>
        </w:rPr>
        <w:t>2) : 259–293. http://dx.doi.org/10.1111/j.1744-6570.1993.tb00874.x</w:t>
      </w:r>
    </w:p>
    <w:p w:rsidR="00E92A67" w:rsidRPr="00797AEF" w:rsidRDefault="00E92A67" w:rsidP="00E92A67">
      <w:pPr>
        <w:spacing w:after="200" w:line="360" w:lineRule="auto"/>
        <w:ind w:left="567" w:hanging="567"/>
        <w:jc w:val="both"/>
        <w:rPr>
          <w:rFonts w:asciiTheme="majorBidi" w:eastAsiaTheme="minorHAnsi" w:hAnsiTheme="majorBidi" w:cstheme="majorBidi"/>
          <w:sz w:val="24"/>
          <w:szCs w:val="24"/>
          <w:lang w:val="en-ZA" w:eastAsia="en-US" w:bidi="he-IL"/>
        </w:rPr>
      </w:pPr>
      <w:r w:rsidRPr="004C1A8F">
        <w:rPr>
          <w:rFonts w:asciiTheme="majorBidi" w:eastAsiaTheme="minorHAnsi" w:hAnsiTheme="majorBidi" w:cstheme="majorBidi"/>
          <w:sz w:val="24"/>
          <w:szCs w:val="24"/>
          <w:lang w:val="fr-FR" w:eastAsia="en-US" w:bidi="he-IL"/>
        </w:rPr>
        <w:t>Tian-</w:t>
      </w:r>
      <w:proofErr w:type="spellStart"/>
      <w:r w:rsidRPr="004C1A8F">
        <w:rPr>
          <w:rFonts w:asciiTheme="majorBidi" w:eastAsiaTheme="minorHAnsi" w:hAnsiTheme="majorBidi" w:cstheme="majorBidi"/>
          <w:sz w:val="24"/>
          <w:szCs w:val="24"/>
          <w:lang w:val="fr-FR" w:eastAsia="en-US" w:bidi="he-IL"/>
        </w:rPr>
        <w:t>Foreman</w:t>
      </w:r>
      <w:proofErr w:type="spellEnd"/>
      <w:r w:rsidRPr="004C1A8F">
        <w:rPr>
          <w:rFonts w:asciiTheme="majorBidi" w:eastAsiaTheme="minorHAnsi" w:hAnsiTheme="majorBidi" w:cstheme="majorBidi"/>
          <w:sz w:val="24"/>
          <w:szCs w:val="24"/>
          <w:lang w:val="fr-FR" w:eastAsia="en-US" w:bidi="he-IL"/>
        </w:rPr>
        <w:t xml:space="preserve">, W. 2009. </w:t>
      </w:r>
      <w:r w:rsidRPr="00797AEF">
        <w:rPr>
          <w:rFonts w:asciiTheme="majorBidi" w:eastAsiaTheme="minorHAnsi" w:hAnsiTheme="majorBidi" w:cstheme="majorBidi"/>
          <w:sz w:val="24"/>
          <w:szCs w:val="24"/>
          <w:lang w:val="en-ZA" w:eastAsia="en-US" w:bidi="he-IL"/>
        </w:rPr>
        <w:t xml:space="preserve">Job satisfaction and turnover in the Chinese retail industry. </w:t>
      </w:r>
      <w:r w:rsidRPr="00797AEF">
        <w:rPr>
          <w:rFonts w:asciiTheme="majorBidi" w:eastAsiaTheme="minorHAnsi" w:hAnsiTheme="majorBidi" w:cstheme="majorBidi"/>
          <w:i/>
          <w:sz w:val="24"/>
          <w:szCs w:val="24"/>
          <w:lang w:val="en-ZA" w:eastAsia="en-US" w:bidi="he-IL"/>
        </w:rPr>
        <w:t xml:space="preserve">Chinese Management Studies, </w:t>
      </w:r>
      <w:r w:rsidRPr="001C2B3F">
        <w:rPr>
          <w:rFonts w:asciiTheme="majorBidi" w:eastAsiaTheme="minorHAnsi" w:hAnsiTheme="majorBidi" w:cstheme="majorBidi"/>
          <w:iCs/>
          <w:sz w:val="24"/>
          <w:szCs w:val="24"/>
          <w:lang w:val="en-ZA" w:eastAsia="en-US" w:bidi="he-IL"/>
        </w:rPr>
        <w:t>3(</w:t>
      </w:r>
      <w:r>
        <w:rPr>
          <w:rFonts w:asciiTheme="majorBidi" w:eastAsiaTheme="minorHAnsi" w:hAnsiTheme="majorBidi" w:cstheme="majorBidi"/>
          <w:sz w:val="24"/>
          <w:szCs w:val="24"/>
          <w:lang w:val="en-ZA" w:eastAsia="en-US" w:bidi="he-IL"/>
        </w:rPr>
        <w:t>4):</w:t>
      </w:r>
      <w:r w:rsidRPr="00797AEF">
        <w:rPr>
          <w:rFonts w:asciiTheme="majorBidi" w:eastAsiaTheme="minorHAnsi" w:hAnsiTheme="majorBidi" w:cstheme="majorBidi"/>
          <w:sz w:val="24"/>
          <w:szCs w:val="24"/>
          <w:lang w:val="en-ZA" w:eastAsia="en-US" w:bidi="he-IL"/>
        </w:rPr>
        <w:t xml:space="preserve"> 356–378.</w:t>
      </w:r>
    </w:p>
    <w:p w:rsidR="00E92A67" w:rsidRPr="00797AEF" w:rsidRDefault="00E92A67" w:rsidP="00E92A67">
      <w:pPr>
        <w:spacing w:after="200" w:line="360" w:lineRule="auto"/>
        <w:ind w:left="567" w:hanging="567"/>
        <w:jc w:val="both"/>
        <w:rPr>
          <w:rFonts w:asciiTheme="majorBidi" w:eastAsiaTheme="minorHAnsi" w:hAnsiTheme="majorBidi" w:cstheme="majorBidi"/>
          <w:sz w:val="24"/>
          <w:szCs w:val="24"/>
          <w:lang w:val="en-ZA" w:eastAsia="en-US" w:bidi="he-IL"/>
        </w:rPr>
      </w:pPr>
      <w:proofErr w:type="spellStart"/>
      <w:proofErr w:type="gramStart"/>
      <w:r>
        <w:rPr>
          <w:rFonts w:asciiTheme="majorBidi" w:eastAsiaTheme="minorHAnsi" w:hAnsiTheme="majorBidi" w:cstheme="majorBidi"/>
          <w:sz w:val="24"/>
          <w:szCs w:val="24"/>
          <w:lang w:val="en-ZA" w:eastAsia="en-US" w:bidi="he-IL"/>
        </w:rPr>
        <w:t>Tredoux</w:t>
      </w:r>
      <w:proofErr w:type="spellEnd"/>
      <w:r>
        <w:rPr>
          <w:rFonts w:asciiTheme="majorBidi" w:eastAsiaTheme="minorHAnsi" w:hAnsiTheme="majorBidi" w:cstheme="majorBidi"/>
          <w:sz w:val="24"/>
          <w:szCs w:val="24"/>
          <w:lang w:val="en-ZA" w:eastAsia="en-US" w:bidi="he-IL"/>
        </w:rPr>
        <w:t xml:space="preserve">, C. &amp; </w:t>
      </w:r>
      <w:proofErr w:type="spellStart"/>
      <w:r>
        <w:rPr>
          <w:rFonts w:asciiTheme="majorBidi" w:eastAsiaTheme="minorHAnsi" w:hAnsiTheme="majorBidi" w:cstheme="majorBidi"/>
          <w:sz w:val="24"/>
          <w:szCs w:val="24"/>
          <w:lang w:val="en-ZA" w:eastAsia="en-US" w:bidi="he-IL"/>
        </w:rPr>
        <w:t>Durrheim</w:t>
      </w:r>
      <w:proofErr w:type="spellEnd"/>
      <w:r>
        <w:rPr>
          <w:rFonts w:asciiTheme="majorBidi" w:eastAsiaTheme="minorHAnsi" w:hAnsiTheme="majorBidi" w:cstheme="majorBidi"/>
          <w:sz w:val="24"/>
          <w:szCs w:val="24"/>
          <w:lang w:val="en-ZA" w:eastAsia="en-US" w:bidi="he-IL"/>
        </w:rPr>
        <w:t>, K. 2009</w:t>
      </w:r>
      <w:r w:rsidRPr="00797AEF">
        <w:rPr>
          <w:rFonts w:asciiTheme="majorBidi" w:eastAsiaTheme="minorHAnsi" w:hAnsiTheme="majorBidi" w:cstheme="majorBidi"/>
          <w:sz w:val="24"/>
          <w:szCs w:val="24"/>
          <w:lang w:val="en-ZA" w:eastAsia="en-US" w:bidi="he-IL"/>
        </w:rPr>
        <w:t>.</w:t>
      </w:r>
      <w:proofErr w:type="gramEnd"/>
      <w:r w:rsidRPr="00797AEF">
        <w:rPr>
          <w:rFonts w:asciiTheme="majorBidi" w:eastAsiaTheme="minorHAnsi" w:hAnsiTheme="majorBidi" w:cstheme="majorBidi"/>
          <w:sz w:val="24"/>
          <w:szCs w:val="24"/>
          <w:lang w:val="en-ZA" w:eastAsia="en-US" w:bidi="he-IL"/>
        </w:rPr>
        <w:t xml:space="preserve"> </w:t>
      </w:r>
      <w:r w:rsidRPr="00797AEF">
        <w:rPr>
          <w:rFonts w:asciiTheme="majorBidi" w:eastAsiaTheme="minorHAnsi" w:hAnsiTheme="majorBidi" w:cstheme="majorBidi"/>
          <w:i/>
          <w:iCs/>
          <w:sz w:val="24"/>
          <w:szCs w:val="24"/>
          <w:lang w:val="en-ZA" w:eastAsia="en-US" w:bidi="he-IL"/>
        </w:rPr>
        <w:t>Numbers, hypotheses &amp; conclusions: A course in statistics for the social sciences</w:t>
      </w:r>
      <w:r w:rsidRPr="00797AEF">
        <w:rPr>
          <w:rFonts w:asciiTheme="majorBidi" w:eastAsiaTheme="minorHAnsi" w:hAnsiTheme="majorBidi" w:cstheme="majorBidi"/>
          <w:sz w:val="24"/>
          <w:szCs w:val="24"/>
          <w:lang w:val="en-ZA" w:eastAsia="en-US" w:bidi="he-IL"/>
        </w:rPr>
        <w:t>. Cape Town: UCT Press.</w:t>
      </w:r>
    </w:p>
    <w:p w:rsidR="00E92A67" w:rsidRPr="00797AEF" w:rsidRDefault="00E92A67" w:rsidP="00E92A67">
      <w:pPr>
        <w:spacing w:after="200" w:line="360" w:lineRule="auto"/>
        <w:ind w:left="567" w:hanging="567"/>
        <w:jc w:val="both"/>
        <w:rPr>
          <w:rFonts w:asciiTheme="majorBidi" w:eastAsiaTheme="minorHAnsi" w:hAnsiTheme="majorBidi" w:cstheme="majorBidi"/>
          <w:sz w:val="24"/>
          <w:szCs w:val="24"/>
          <w:lang w:val="en-ZA" w:eastAsia="en-US" w:bidi="he-IL"/>
        </w:rPr>
      </w:pPr>
      <w:proofErr w:type="spellStart"/>
      <w:proofErr w:type="gramStart"/>
      <w:r>
        <w:rPr>
          <w:rFonts w:asciiTheme="majorBidi" w:eastAsiaTheme="minorHAnsi" w:hAnsiTheme="majorBidi" w:cstheme="majorBidi"/>
          <w:sz w:val="24"/>
          <w:szCs w:val="24"/>
          <w:lang w:val="en-ZA" w:eastAsia="en-US" w:bidi="he-IL"/>
        </w:rPr>
        <w:lastRenderedPageBreak/>
        <w:t>Tuch</w:t>
      </w:r>
      <w:proofErr w:type="spellEnd"/>
      <w:r>
        <w:rPr>
          <w:rFonts w:asciiTheme="majorBidi" w:eastAsiaTheme="minorHAnsi" w:hAnsiTheme="majorBidi" w:cstheme="majorBidi"/>
          <w:sz w:val="24"/>
          <w:szCs w:val="24"/>
          <w:lang w:val="en-ZA" w:eastAsia="en-US" w:bidi="he-IL"/>
        </w:rPr>
        <w:t>, S. A. &amp; Martin, J. K. 1991</w:t>
      </w:r>
      <w:r w:rsidRPr="00797AEF">
        <w:rPr>
          <w:rFonts w:asciiTheme="majorBidi" w:eastAsiaTheme="minorHAnsi" w:hAnsiTheme="majorBidi" w:cstheme="majorBidi"/>
          <w:sz w:val="24"/>
          <w:szCs w:val="24"/>
          <w:lang w:val="en-ZA" w:eastAsia="en-US" w:bidi="he-IL"/>
        </w:rPr>
        <w:t>.</w:t>
      </w:r>
      <w:proofErr w:type="gramEnd"/>
      <w:r w:rsidRPr="00797AEF">
        <w:rPr>
          <w:rFonts w:asciiTheme="majorBidi" w:eastAsiaTheme="minorHAnsi" w:hAnsiTheme="majorBidi" w:cstheme="majorBidi"/>
          <w:sz w:val="24"/>
          <w:szCs w:val="24"/>
          <w:lang w:val="en-ZA" w:eastAsia="en-US" w:bidi="he-IL"/>
        </w:rPr>
        <w:t xml:space="preserve"> Race in the workplace: Black white differences in the sources of job satisfaction. </w:t>
      </w:r>
      <w:proofErr w:type="gramStart"/>
      <w:r w:rsidRPr="00797AEF">
        <w:rPr>
          <w:rFonts w:asciiTheme="majorBidi" w:eastAsiaTheme="minorHAnsi" w:hAnsiTheme="majorBidi" w:cstheme="majorBidi"/>
          <w:i/>
          <w:sz w:val="24"/>
          <w:szCs w:val="24"/>
          <w:lang w:val="en-ZA" w:eastAsia="en-US" w:bidi="he-IL"/>
        </w:rPr>
        <w:t xml:space="preserve">Sociological Quarterly, </w:t>
      </w:r>
      <w:r w:rsidRPr="001C2B3F">
        <w:rPr>
          <w:rFonts w:asciiTheme="majorBidi" w:eastAsiaTheme="minorHAnsi" w:hAnsiTheme="majorBidi" w:cstheme="majorBidi"/>
          <w:iCs/>
          <w:sz w:val="24"/>
          <w:szCs w:val="24"/>
          <w:lang w:val="en-ZA" w:eastAsia="en-US" w:bidi="he-IL"/>
        </w:rPr>
        <w:t>32</w:t>
      </w:r>
      <w:r>
        <w:rPr>
          <w:rFonts w:asciiTheme="majorBidi" w:eastAsiaTheme="minorHAnsi" w:hAnsiTheme="majorBidi" w:cstheme="majorBidi"/>
          <w:sz w:val="24"/>
          <w:szCs w:val="24"/>
          <w:lang w:val="en-ZA" w:eastAsia="en-US" w:bidi="he-IL"/>
        </w:rPr>
        <w:t>(l):</w:t>
      </w:r>
      <w:r w:rsidRPr="00797AEF">
        <w:rPr>
          <w:rFonts w:asciiTheme="majorBidi" w:eastAsiaTheme="minorHAnsi" w:hAnsiTheme="majorBidi" w:cstheme="majorBidi"/>
          <w:sz w:val="24"/>
          <w:szCs w:val="24"/>
          <w:lang w:val="en-ZA" w:eastAsia="en-US" w:bidi="he-IL"/>
        </w:rPr>
        <w:t xml:space="preserve"> 103–116.</w:t>
      </w:r>
      <w:proofErr w:type="gramEnd"/>
    </w:p>
    <w:p w:rsidR="00E92A67" w:rsidRPr="00797AEF" w:rsidRDefault="00E92A67" w:rsidP="00E92A67">
      <w:pPr>
        <w:spacing w:after="200" w:line="360" w:lineRule="auto"/>
        <w:ind w:left="567" w:hanging="567"/>
        <w:jc w:val="both"/>
        <w:rPr>
          <w:rFonts w:asciiTheme="majorBidi" w:eastAsiaTheme="minorHAnsi" w:hAnsiTheme="majorBidi" w:cstheme="majorBidi"/>
          <w:sz w:val="24"/>
          <w:szCs w:val="24"/>
          <w:lang w:val="en-ZA" w:eastAsia="en-US" w:bidi="he-IL"/>
        </w:rPr>
      </w:pPr>
      <w:proofErr w:type="spellStart"/>
      <w:proofErr w:type="gramStart"/>
      <w:r w:rsidRPr="00BA64F4">
        <w:rPr>
          <w:rFonts w:asciiTheme="majorBidi" w:eastAsiaTheme="minorHAnsi" w:hAnsiTheme="majorBidi" w:cstheme="majorBidi"/>
          <w:sz w:val="24"/>
          <w:szCs w:val="24"/>
          <w:lang w:val="en-US" w:eastAsia="en-US" w:bidi="he-IL"/>
        </w:rPr>
        <w:t>Tuzun</w:t>
      </w:r>
      <w:proofErr w:type="spellEnd"/>
      <w:r w:rsidRPr="00BA64F4">
        <w:rPr>
          <w:rFonts w:asciiTheme="majorBidi" w:eastAsiaTheme="minorHAnsi" w:hAnsiTheme="majorBidi" w:cstheme="majorBidi"/>
          <w:sz w:val="24"/>
          <w:szCs w:val="24"/>
          <w:lang w:val="en-US" w:eastAsia="en-US" w:bidi="he-IL"/>
        </w:rPr>
        <w:t xml:space="preserve">, I. K. &amp; </w:t>
      </w:r>
      <w:proofErr w:type="spellStart"/>
      <w:r w:rsidRPr="00BA64F4">
        <w:rPr>
          <w:rFonts w:asciiTheme="majorBidi" w:eastAsiaTheme="minorHAnsi" w:hAnsiTheme="majorBidi" w:cstheme="majorBidi"/>
          <w:sz w:val="24"/>
          <w:szCs w:val="24"/>
          <w:lang w:val="en-US" w:eastAsia="en-US" w:bidi="he-IL"/>
        </w:rPr>
        <w:t>Kalemci</w:t>
      </w:r>
      <w:proofErr w:type="spellEnd"/>
      <w:r w:rsidRPr="00BA64F4">
        <w:rPr>
          <w:rFonts w:asciiTheme="majorBidi" w:eastAsiaTheme="minorHAnsi" w:hAnsiTheme="majorBidi" w:cstheme="majorBidi"/>
          <w:sz w:val="24"/>
          <w:szCs w:val="24"/>
          <w:lang w:val="en-US" w:eastAsia="en-US" w:bidi="he-IL"/>
        </w:rPr>
        <w:t>, R. A. 2012.</w:t>
      </w:r>
      <w:proofErr w:type="gramEnd"/>
      <w:r w:rsidRPr="00BA64F4">
        <w:rPr>
          <w:rFonts w:asciiTheme="majorBidi" w:eastAsiaTheme="minorHAnsi" w:hAnsiTheme="majorBidi" w:cstheme="majorBidi"/>
          <w:sz w:val="24"/>
          <w:szCs w:val="24"/>
          <w:lang w:val="en-US" w:eastAsia="en-US" w:bidi="he-IL"/>
        </w:rPr>
        <w:t xml:space="preserve"> </w:t>
      </w:r>
      <w:proofErr w:type="gramStart"/>
      <w:r w:rsidRPr="00797AEF">
        <w:rPr>
          <w:rFonts w:asciiTheme="majorBidi" w:eastAsiaTheme="minorHAnsi" w:hAnsiTheme="majorBidi" w:cstheme="majorBidi"/>
          <w:sz w:val="24"/>
          <w:szCs w:val="24"/>
          <w:lang w:val="en-ZA" w:eastAsia="en-US" w:bidi="he-IL"/>
        </w:rPr>
        <w:t>Organizational and supervisory support in relation to employee turnover intentions.</w:t>
      </w:r>
      <w:proofErr w:type="gramEnd"/>
      <w:r w:rsidRPr="00797AEF">
        <w:rPr>
          <w:rFonts w:asciiTheme="majorBidi" w:eastAsiaTheme="minorHAnsi" w:hAnsiTheme="majorBidi" w:cstheme="majorBidi"/>
          <w:sz w:val="24"/>
          <w:szCs w:val="24"/>
          <w:lang w:val="en-ZA" w:eastAsia="en-US" w:bidi="he-IL"/>
        </w:rPr>
        <w:t xml:space="preserve"> </w:t>
      </w:r>
      <w:r w:rsidRPr="00797AEF">
        <w:rPr>
          <w:rFonts w:asciiTheme="majorBidi" w:eastAsiaTheme="minorHAnsi" w:hAnsiTheme="majorBidi" w:cstheme="majorBidi"/>
          <w:i/>
          <w:sz w:val="24"/>
          <w:szCs w:val="24"/>
          <w:lang w:val="en-ZA" w:eastAsia="en-US" w:bidi="he-IL"/>
        </w:rPr>
        <w:t xml:space="preserve">Journal of Managerial Psychology, </w:t>
      </w:r>
      <w:r w:rsidRPr="001C2B3F">
        <w:rPr>
          <w:rFonts w:asciiTheme="majorBidi" w:eastAsiaTheme="minorHAnsi" w:hAnsiTheme="majorBidi" w:cstheme="majorBidi"/>
          <w:iCs/>
          <w:sz w:val="24"/>
          <w:szCs w:val="24"/>
          <w:lang w:val="en-ZA" w:eastAsia="en-US" w:bidi="he-IL"/>
        </w:rPr>
        <w:t>27</w:t>
      </w:r>
      <w:r>
        <w:rPr>
          <w:rFonts w:asciiTheme="majorBidi" w:eastAsiaTheme="minorHAnsi" w:hAnsiTheme="majorBidi" w:cstheme="majorBidi"/>
          <w:sz w:val="24"/>
          <w:szCs w:val="24"/>
          <w:lang w:val="en-ZA" w:eastAsia="en-US" w:bidi="he-IL"/>
        </w:rPr>
        <w:t>(5):</w:t>
      </w:r>
      <w:r w:rsidRPr="00797AEF">
        <w:rPr>
          <w:rFonts w:asciiTheme="majorBidi" w:eastAsiaTheme="minorHAnsi" w:hAnsiTheme="majorBidi" w:cstheme="majorBidi"/>
          <w:sz w:val="24"/>
          <w:szCs w:val="24"/>
          <w:lang w:val="en-ZA" w:eastAsia="en-US" w:bidi="he-IL"/>
        </w:rPr>
        <w:t xml:space="preserve"> 518–534.</w:t>
      </w:r>
    </w:p>
    <w:p w:rsidR="00E92A67" w:rsidRPr="00797AEF" w:rsidRDefault="00E92A67" w:rsidP="00E92A67">
      <w:pPr>
        <w:spacing w:after="200" w:line="360" w:lineRule="auto"/>
        <w:ind w:left="567" w:hanging="567"/>
        <w:jc w:val="both"/>
        <w:rPr>
          <w:rFonts w:asciiTheme="majorBidi" w:eastAsiaTheme="minorHAnsi" w:hAnsiTheme="majorBidi" w:cstheme="majorBidi"/>
          <w:sz w:val="24"/>
          <w:szCs w:val="24"/>
          <w:lang w:val="en-ZA" w:eastAsia="en-US" w:bidi="he-IL"/>
        </w:rPr>
      </w:pPr>
      <w:proofErr w:type="gramStart"/>
      <w:r w:rsidRPr="00611D83">
        <w:rPr>
          <w:rFonts w:asciiTheme="majorBidi" w:eastAsiaTheme="minorHAnsi" w:hAnsiTheme="majorBidi" w:cstheme="majorBidi"/>
          <w:sz w:val="24"/>
          <w:szCs w:val="24"/>
          <w:lang w:val="en-ZA" w:eastAsia="en-US" w:bidi="he-IL"/>
        </w:rPr>
        <w:t xml:space="preserve">Van </w:t>
      </w:r>
      <w:proofErr w:type="spellStart"/>
      <w:r w:rsidRPr="00611D83">
        <w:rPr>
          <w:rFonts w:asciiTheme="majorBidi" w:eastAsiaTheme="minorHAnsi" w:hAnsiTheme="majorBidi" w:cstheme="majorBidi"/>
          <w:sz w:val="24"/>
          <w:szCs w:val="24"/>
          <w:lang w:val="en-ZA" w:eastAsia="en-US" w:bidi="he-IL"/>
        </w:rPr>
        <w:t>Dyk</w:t>
      </w:r>
      <w:proofErr w:type="spellEnd"/>
      <w:r w:rsidRPr="00611D83">
        <w:rPr>
          <w:rFonts w:asciiTheme="majorBidi" w:eastAsiaTheme="minorHAnsi" w:hAnsiTheme="majorBidi" w:cstheme="majorBidi"/>
          <w:sz w:val="24"/>
          <w:szCs w:val="24"/>
          <w:lang w:val="en-ZA" w:eastAsia="en-US" w:bidi="he-IL"/>
        </w:rPr>
        <w:t>, J. &amp; Coetzee, M. 2012.</w:t>
      </w:r>
      <w:proofErr w:type="gramEnd"/>
      <w:r w:rsidRPr="00611D83">
        <w:rPr>
          <w:rFonts w:asciiTheme="majorBidi" w:eastAsiaTheme="minorHAnsi" w:hAnsiTheme="majorBidi" w:cstheme="majorBidi"/>
          <w:sz w:val="24"/>
          <w:szCs w:val="24"/>
          <w:lang w:val="en-ZA" w:eastAsia="en-US" w:bidi="he-IL"/>
        </w:rPr>
        <w:t xml:space="preserve"> </w:t>
      </w:r>
      <w:proofErr w:type="gramStart"/>
      <w:r w:rsidRPr="00797AEF">
        <w:rPr>
          <w:rFonts w:asciiTheme="majorBidi" w:eastAsiaTheme="minorHAnsi" w:hAnsiTheme="majorBidi" w:cstheme="majorBidi"/>
          <w:sz w:val="24"/>
          <w:szCs w:val="24"/>
          <w:lang w:val="en-ZA" w:eastAsia="en-US" w:bidi="he-IL"/>
        </w:rPr>
        <w:t>Retention factors in relation to organisational commitment in medical and information technology services.</w:t>
      </w:r>
      <w:proofErr w:type="gramEnd"/>
      <w:r w:rsidRPr="00797AEF">
        <w:rPr>
          <w:rFonts w:asciiTheme="majorBidi" w:eastAsiaTheme="minorHAnsi" w:hAnsiTheme="majorBidi" w:cstheme="majorBidi"/>
          <w:sz w:val="24"/>
          <w:szCs w:val="24"/>
          <w:lang w:val="en-ZA" w:eastAsia="en-US" w:bidi="he-IL"/>
        </w:rPr>
        <w:t xml:space="preserve"> </w:t>
      </w:r>
      <w:r w:rsidRPr="00797AEF">
        <w:rPr>
          <w:rFonts w:asciiTheme="majorBidi" w:eastAsiaTheme="minorHAnsi" w:hAnsiTheme="majorBidi" w:cstheme="majorBidi"/>
          <w:i/>
          <w:sz w:val="24"/>
          <w:szCs w:val="24"/>
          <w:lang w:val="en-ZA" w:eastAsia="en-US" w:bidi="he-IL"/>
        </w:rPr>
        <w:t xml:space="preserve">SA Journal of Human Resources Management, </w:t>
      </w:r>
      <w:r w:rsidRPr="001C2B3F">
        <w:rPr>
          <w:rFonts w:asciiTheme="majorBidi" w:eastAsiaTheme="minorHAnsi" w:hAnsiTheme="majorBidi" w:cstheme="majorBidi"/>
          <w:iCs/>
          <w:sz w:val="24"/>
          <w:szCs w:val="24"/>
          <w:lang w:val="en-ZA" w:eastAsia="en-US" w:bidi="he-IL"/>
        </w:rPr>
        <w:t>10</w:t>
      </w:r>
      <w:r>
        <w:rPr>
          <w:rFonts w:asciiTheme="majorBidi" w:eastAsiaTheme="minorHAnsi" w:hAnsiTheme="majorBidi" w:cstheme="majorBidi"/>
          <w:sz w:val="24"/>
          <w:szCs w:val="24"/>
          <w:lang w:val="en-ZA" w:eastAsia="en-US" w:bidi="he-IL"/>
        </w:rPr>
        <w:t>(2):</w:t>
      </w:r>
      <w:r w:rsidRPr="00797AEF">
        <w:rPr>
          <w:rFonts w:asciiTheme="majorBidi" w:eastAsiaTheme="minorHAnsi" w:hAnsiTheme="majorBidi" w:cstheme="majorBidi"/>
          <w:sz w:val="24"/>
          <w:szCs w:val="24"/>
          <w:lang w:val="en-ZA" w:eastAsia="en-US" w:bidi="he-IL"/>
        </w:rPr>
        <w:t xml:space="preserve"> 1–11. http://dx.doi.org/10.4102/sajhrm.v10:2.433</w:t>
      </w:r>
    </w:p>
    <w:p w:rsidR="00E92A67" w:rsidRPr="00797AEF" w:rsidRDefault="00E92A67" w:rsidP="00E92A67">
      <w:pPr>
        <w:spacing w:after="200" w:line="360" w:lineRule="auto"/>
        <w:ind w:left="567" w:hanging="567"/>
        <w:jc w:val="both"/>
        <w:rPr>
          <w:rFonts w:asciiTheme="majorBidi" w:eastAsiaTheme="minorHAnsi" w:hAnsiTheme="majorBidi" w:cstheme="majorBidi"/>
          <w:sz w:val="24"/>
          <w:szCs w:val="24"/>
          <w:lang w:val="en-ZA" w:eastAsia="en-US" w:bidi="he-IL"/>
        </w:rPr>
      </w:pPr>
      <w:r>
        <w:rPr>
          <w:rFonts w:asciiTheme="majorBidi" w:eastAsiaTheme="minorHAnsi" w:hAnsiTheme="majorBidi" w:cstheme="majorBidi"/>
          <w:sz w:val="24"/>
          <w:szCs w:val="24"/>
          <w:lang w:val="fr-FR" w:eastAsia="en-US" w:bidi="he-IL"/>
        </w:rPr>
        <w:t>Van Staden, R. &amp; Du Toit, A. 2011</w:t>
      </w:r>
      <w:r w:rsidRPr="00797AEF">
        <w:rPr>
          <w:rFonts w:asciiTheme="majorBidi" w:eastAsiaTheme="minorHAnsi" w:hAnsiTheme="majorBidi" w:cstheme="majorBidi"/>
          <w:sz w:val="24"/>
          <w:szCs w:val="24"/>
          <w:lang w:val="fr-FR" w:eastAsia="en-US" w:bidi="he-IL"/>
        </w:rPr>
        <w:t xml:space="preserve">. </w:t>
      </w:r>
      <w:proofErr w:type="gramStart"/>
      <w:r w:rsidRPr="00797AEF">
        <w:rPr>
          <w:rFonts w:asciiTheme="majorBidi" w:eastAsiaTheme="minorHAnsi" w:hAnsiTheme="majorBidi" w:cstheme="majorBidi"/>
          <w:sz w:val="24"/>
          <w:szCs w:val="24"/>
          <w:lang w:val="en-ZA" w:eastAsia="en-US" w:bidi="he-IL"/>
        </w:rPr>
        <w:t>Career development of South African knowledge workers.</w:t>
      </w:r>
      <w:proofErr w:type="gramEnd"/>
      <w:r w:rsidRPr="00797AEF">
        <w:rPr>
          <w:rFonts w:asciiTheme="majorBidi" w:eastAsiaTheme="minorHAnsi" w:hAnsiTheme="majorBidi" w:cstheme="majorBidi"/>
          <w:sz w:val="24"/>
          <w:szCs w:val="24"/>
          <w:lang w:val="en-ZA" w:eastAsia="en-US" w:bidi="he-IL"/>
        </w:rPr>
        <w:t xml:space="preserve"> </w:t>
      </w:r>
      <w:r w:rsidRPr="00797AEF">
        <w:rPr>
          <w:rFonts w:asciiTheme="majorBidi" w:eastAsiaTheme="minorHAnsi" w:hAnsiTheme="majorBidi" w:cstheme="majorBidi"/>
          <w:i/>
          <w:sz w:val="24"/>
          <w:szCs w:val="24"/>
          <w:lang w:val="en-ZA" w:eastAsia="en-US" w:bidi="he-IL"/>
        </w:rPr>
        <w:t xml:space="preserve">SAJEMS, </w:t>
      </w:r>
      <w:r w:rsidRPr="001C2B3F">
        <w:rPr>
          <w:rFonts w:asciiTheme="majorBidi" w:eastAsiaTheme="minorHAnsi" w:hAnsiTheme="majorBidi" w:cstheme="majorBidi"/>
          <w:iCs/>
          <w:sz w:val="24"/>
          <w:szCs w:val="24"/>
          <w:lang w:val="en-ZA" w:eastAsia="en-US" w:bidi="he-IL"/>
        </w:rPr>
        <w:t>14</w:t>
      </w:r>
      <w:r>
        <w:rPr>
          <w:rFonts w:asciiTheme="majorBidi" w:eastAsiaTheme="minorHAnsi" w:hAnsiTheme="majorBidi" w:cstheme="majorBidi"/>
          <w:sz w:val="24"/>
          <w:szCs w:val="24"/>
          <w:lang w:val="en-ZA" w:eastAsia="en-US" w:bidi="he-IL"/>
        </w:rPr>
        <w:t>(1):</w:t>
      </w:r>
      <w:r w:rsidRPr="00797AEF">
        <w:rPr>
          <w:rFonts w:asciiTheme="majorBidi" w:eastAsiaTheme="minorHAnsi" w:hAnsiTheme="majorBidi" w:cstheme="majorBidi"/>
          <w:sz w:val="24"/>
          <w:szCs w:val="24"/>
          <w:lang w:val="en-ZA" w:eastAsia="en-US" w:bidi="he-IL"/>
        </w:rPr>
        <w:t xml:space="preserve"> 80–91.</w:t>
      </w:r>
    </w:p>
    <w:p w:rsidR="00E92A67" w:rsidRPr="00797AEF" w:rsidRDefault="00E92A67" w:rsidP="00E92A67">
      <w:pPr>
        <w:spacing w:after="200" w:line="360" w:lineRule="auto"/>
        <w:ind w:left="567" w:hanging="567"/>
        <w:jc w:val="both"/>
        <w:rPr>
          <w:rFonts w:asciiTheme="majorBidi" w:eastAsiaTheme="minorHAnsi" w:hAnsiTheme="majorBidi" w:cstheme="majorBidi"/>
          <w:sz w:val="24"/>
          <w:szCs w:val="24"/>
          <w:lang w:val="en-ZA" w:eastAsia="en-US" w:bidi="he-IL"/>
        </w:rPr>
      </w:pPr>
      <w:proofErr w:type="spellStart"/>
      <w:proofErr w:type="gramStart"/>
      <w:r w:rsidRPr="00797AEF">
        <w:rPr>
          <w:rFonts w:asciiTheme="majorBidi" w:eastAsiaTheme="minorHAnsi" w:hAnsiTheme="majorBidi" w:cstheme="majorBidi"/>
          <w:sz w:val="24"/>
          <w:szCs w:val="24"/>
          <w:lang w:val="en-ZA" w:eastAsia="en-US" w:bidi="he-IL"/>
        </w:rPr>
        <w:t>Virick</w:t>
      </w:r>
      <w:proofErr w:type="spellEnd"/>
      <w:r w:rsidRPr="00797AEF">
        <w:rPr>
          <w:rFonts w:asciiTheme="majorBidi" w:eastAsiaTheme="minorHAnsi" w:hAnsiTheme="majorBidi" w:cstheme="majorBidi"/>
          <w:sz w:val="24"/>
          <w:szCs w:val="24"/>
          <w:lang w:val="en-ZA" w:eastAsia="en-US" w:bidi="he-IL"/>
        </w:rPr>
        <w:t>, M.</w:t>
      </w:r>
      <w:r>
        <w:rPr>
          <w:rFonts w:asciiTheme="majorBidi" w:eastAsiaTheme="minorHAnsi" w:hAnsiTheme="majorBidi" w:cstheme="majorBidi"/>
          <w:sz w:val="24"/>
          <w:szCs w:val="24"/>
          <w:lang w:val="en-ZA" w:eastAsia="en-US" w:bidi="he-IL"/>
        </w:rPr>
        <w:t>, Lily, J. D. &amp; Casper, W. J. 2007</w:t>
      </w:r>
      <w:r w:rsidRPr="00797AEF">
        <w:rPr>
          <w:rFonts w:asciiTheme="majorBidi" w:eastAsiaTheme="minorHAnsi" w:hAnsiTheme="majorBidi" w:cstheme="majorBidi"/>
          <w:sz w:val="24"/>
          <w:szCs w:val="24"/>
          <w:lang w:val="en-ZA" w:eastAsia="en-US" w:bidi="he-IL"/>
        </w:rPr>
        <w:t>.</w:t>
      </w:r>
      <w:proofErr w:type="gramEnd"/>
      <w:r w:rsidRPr="00797AEF">
        <w:rPr>
          <w:rFonts w:asciiTheme="majorBidi" w:eastAsiaTheme="minorHAnsi" w:hAnsiTheme="majorBidi" w:cstheme="majorBidi"/>
          <w:sz w:val="24"/>
          <w:szCs w:val="24"/>
          <w:lang w:val="en-ZA" w:eastAsia="en-US" w:bidi="he-IL"/>
        </w:rPr>
        <w:t xml:space="preserve"> </w:t>
      </w:r>
      <w:proofErr w:type="gramStart"/>
      <w:r w:rsidRPr="00797AEF">
        <w:rPr>
          <w:rFonts w:asciiTheme="majorBidi" w:eastAsiaTheme="minorHAnsi" w:hAnsiTheme="majorBidi" w:cstheme="majorBidi"/>
          <w:sz w:val="24"/>
          <w:szCs w:val="24"/>
          <w:lang w:val="en-ZA" w:eastAsia="en-US" w:bidi="he-IL"/>
        </w:rPr>
        <w:t>Doing more with less: An analysis of work-life balance among layoff survivors.</w:t>
      </w:r>
      <w:proofErr w:type="gramEnd"/>
      <w:r w:rsidRPr="00797AEF">
        <w:rPr>
          <w:rFonts w:asciiTheme="majorBidi" w:eastAsiaTheme="minorHAnsi" w:hAnsiTheme="majorBidi" w:cstheme="majorBidi"/>
          <w:sz w:val="24"/>
          <w:szCs w:val="24"/>
          <w:lang w:val="en-ZA" w:eastAsia="en-US" w:bidi="he-IL"/>
        </w:rPr>
        <w:t xml:space="preserve"> </w:t>
      </w:r>
      <w:r w:rsidRPr="00797AEF">
        <w:rPr>
          <w:rFonts w:asciiTheme="majorBidi" w:eastAsiaTheme="minorHAnsi" w:hAnsiTheme="majorBidi" w:cstheme="majorBidi"/>
          <w:i/>
          <w:sz w:val="24"/>
          <w:szCs w:val="24"/>
          <w:lang w:val="en-ZA" w:eastAsia="en-US" w:bidi="he-IL"/>
        </w:rPr>
        <w:t xml:space="preserve">Career Development International, </w:t>
      </w:r>
      <w:r w:rsidRPr="001C2B3F">
        <w:rPr>
          <w:rFonts w:asciiTheme="majorBidi" w:eastAsiaTheme="minorHAnsi" w:hAnsiTheme="majorBidi" w:cstheme="majorBidi"/>
          <w:iCs/>
          <w:sz w:val="24"/>
          <w:szCs w:val="24"/>
          <w:lang w:val="en-ZA" w:eastAsia="en-US" w:bidi="he-IL"/>
        </w:rPr>
        <w:t>12</w:t>
      </w:r>
      <w:r>
        <w:rPr>
          <w:rFonts w:asciiTheme="majorBidi" w:eastAsiaTheme="minorHAnsi" w:hAnsiTheme="majorBidi" w:cstheme="majorBidi"/>
          <w:sz w:val="24"/>
          <w:szCs w:val="24"/>
          <w:lang w:val="en-ZA" w:eastAsia="en-US" w:bidi="he-IL"/>
        </w:rPr>
        <w:t>(5):</w:t>
      </w:r>
      <w:r w:rsidRPr="00797AEF">
        <w:rPr>
          <w:rFonts w:asciiTheme="majorBidi" w:eastAsiaTheme="minorHAnsi" w:hAnsiTheme="majorBidi" w:cstheme="majorBidi"/>
          <w:sz w:val="24"/>
          <w:szCs w:val="24"/>
          <w:lang w:val="en-ZA" w:eastAsia="en-US" w:bidi="he-IL"/>
        </w:rPr>
        <w:t xml:space="preserve"> 463–480.</w:t>
      </w:r>
    </w:p>
    <w:p w:rsidR="00E92A67" w:rsidRPr="00797AEF" w:rsidRDefault="00E92A67" w:rsidP="00E92A67">
      <w:pPr>
        <w:spacing w:after="200" w:line="360" w:lineRule="auto"/>
        <w:ind w:left="567" w:hanging="567"/>
        <w:jc w:val="both"/>
        <w:rPr>
          <w:rFonts w:asciiTheme="majorBidi" w:eastAsiaTheme="minorHAnsi" w:hAnsiTheme="majorBidi" w:cstheme="majorBidi"/>
          <w:sz w:val="24"/>
          <w:szCs w:val="24"/>
          <w:lang w:val="en-ZA" w:eastAsia="en-US" w:bidi="he-IL"/>
        </w:rPr>
      </w:pPr>
      <w:proofErr w:type="spellStart"/>
      <w:r>
        <w:rPr>
          <w:rFonts w:asciiTheme="majorBidi" w:eastAsiaTheme="minorHAnsi" w:hAnsiTheme="majorBidi" w:cstheme="majorBidi"/>
          <w:sz w:val="24"/>
          <w:szCs w:val="24"/>
          <w:lang w:val="en-ZA" w:eastAsia="en-US" w:bidi="he-IL"/>
        </w:rPr>
        <w:t>Voydanoff</w:t>
      </w:r>
      <w:proofErr w:type="spellEnd"/>
      <w:r>
        <w:rPr>
          <w:rFonts w:asciiTheme="majorBidi" w:eastAsiaTheme="minorHAnsi" w:hAnsiTheme="majorBidi" w:cstheme="majorBidi"/>
          <w:sz w:val="24"/>
          <w:szCs w:val="24"/>
          <w:lang w:val="en-ZA" w:eastAsia="en-US" w:bidi="he-IL"/>
        </w:rPr>
        <w:t>, P. 2001</w:t>
      </w:r>
      <w:r w:rsidRPr="00797AEF">
        <w:rPr>
          <w:rFonts w:asciiTheme="majorBidi" w:eastAsiaTheme="minorHAnsi" w:hAnsiTheme="majorBidi" w:cstheme="majorBidi"/>
          <w:sz w:val="24"/>
          <w:szCs w:val="24"/>
          <w:lang w:val="en-ZA" w:eastAsia="en-US" w:bidi="he-IL"/>
        </w:rPr>
        <w:t xml:space="preserve">. </w:t>
      </w:r>
      <w:proofErr w:type="gramStart"/>
      <w:r w:rsidRPr="00797AEF">
        <w:rPr>
          <w:rFonts w:asciiTheme="majorBidi" w:eastAsiaTheme="minorHAnsi" w:hAnsiTheme="majorBidi" w:cstheme="majorBidi"/>
          <w:sz w:val="24"/>
          <w:szCs w:val="24"/>
          <w:lang w:val="en-ZA" w:eastAsia="en-US" w:bidi="he-IL"/>
        </w:rPr>
        <w:t>Incorporating community into work and family research: A review of basic relationships.</w:t>
      </w:r>
      <w:proofErr w:type="gramEnd"/>
      <w:r w:rsidRPr="00797AEF">
        <w:rPr>
          <w:rFonts w:asciiTheme="majorBidi" w:eastAsiaTheme="minorHAnsi" w:hAnsiTheme="majorBidi" w:cstheme="majorBidi"/>
          <w:sz w:val="24"/>
          <w:szCs w:val="24"/>
          <w:lang w:val="en-ZA" w:eastAsia="en-US" w:bidi="he-IL"/>
        </w:rPr>
        <w:t xml:space="preserve"> </w:t>
      </w:r>
      <w:r w:rsidRPr="00797AEF">
        <w:rPr>
          <w:rFonts w:asciiTheme="majorBidi" w:eastAsiaTheme="minorHAnsi" w:hAnsiTheme="majorBidi" w:cstheme="majorBidi"/>
          <w:i/>
          <w:sz w:val="24"/>
          <w:szCs w:val="24"/>
          <w:lang w:val="en-ZA" w:eastAsia="en-US" w:bidi="he-IL"/>
        </w:rPr>
        <w:t xml:space="preserve">Human Relations, </w:t>
      </w:r>
      <w:r w:rsidRPr="001C2B3F">
        <w:rPr>
          <w:rFonts w:asciiTheme="majorBidi" w:eastAsiaTheme="minorHAnsi" w:hAnsiTheme="majorBidi" w:cstheme="majorBidi"/>
          <w:iCs/>
          <w:sz w:val="24"/>
          <w:szCs w:val="24"/>
          <w:lang w:val="en-ZA" w:eastAsia="en-US" w:bidi="he-IL"/>
        </w:rPr>
        <w:t>54</w:t>
      </w:r>
      <w:r>
        <w:rPr>
          <w:rFonts w:asciiTheme="majorBidi" w:eastAsiaTheme="minorHAnsi" w:hAnsiTheme="majorBidi" w:cstheme="majorBidi"/>
          <w:iCs/>
          <w:sz w:val="24"/>
          <w:szCs w:val="24"/>
          <w:lang w:val="en-ZA" w:eastAsia="en-US" w:bidi="he-IL"/>
        </w:rPr>
        <w:t>:</w:t>
      </w:r>
      <w:r w:rsidRPr="00797AEF">
        <w:rPr>
          <w:rFonts w:asciiTheme="majorBidi" w:eastAsiaTheme="minorHAnsi" w:hAnsiTheme="majorBidi" w:cstheme="majorBidi"/>
          <w:sz w:val="24"/>
          <w:szCs w:val="24"/>
          <w:lang w:val="en-ZA" w:eastAsia="en-US" w:bidi="he-IL"/>
        </w:rPr>
        <w:t xml:space="preserve"> 1609–1637. </w:t>
      </w:r>
    </w:p>
    <w:p w:rsidR="00E92A67" w:rsidRPr="00797AEF" w:rsidRDefault="00E92A67" w:rsidP="00E92A67">
      <w:pPr>
        <w:spacing w:after="200" w:line="360" w:lineRule="auto"/>
        <w:ind w:left="567" w:hanging="567"/>
        <w:jc w:val="both"/>
        <w:rPr>
          <w:rFonts w:asciiTheme="majorBidi" w:eastAsiaTheme="minorHAnsi" w:hAnsiTheme="majorBidi" w:cstheme="majorBidi"/>
          <w:sz w:val="24"/>
          <w:szCs w:val="24"/>
          <w:lang w:val="en-ZA" w:eastAsia="en-US" w:bidi="he-IL"/>
        </w:rPr>
      </w:pPr>
      <w:r w:rsidRPr="00797AEF">
        <w:rPr>
          <w:rFonts w:asciiTheme="majorBidi" w:eastAsiaTheme="minorHAnsi" w:hAnsiTheme="majorBidi" w:cstheme="majorBidi"/>
          <w:sz w:val="24"/>
          <w:szCs w:val="24"/>
          <w:lang w:val="en-ZA" w:eastAsia="en-US" w:bidi="he-IL"/>
        </w:rPr>
        <w:t>Weiss, D. J</w:t>
      </w:r>
      <w:r>
        <w:rPr>
          <w:rFonts w:asciiTheme="majorBidi" w:eastAsiaTheme="minorHAnsi" w:hAnsiTheme="majorBidi" w:cstheme="majorBidi"/>
          <w:sz w:val="24"/>
          <w:szCs w:val="24"/>
          <w:lang w:val="en-ZA" w:eastAsia="en-US" w:bidi="he-IL"/>
        </w:rPr>
        <w:t xml:space="preserve">., </w:t>
      </w:r>
      <w:proofErr w:type="spellStart"/>
      <w:r>
        <w:rPr>
          <w:rFonts w:asciiTheme="majorBidi" w:eastAsiaTheme="minorHAnsi" w:hAnsiTheme="majorBidi" w:cstheme="majorBidi"/>
          <w:sz w:val="24"/>
          <w:szCs w:val="24"/>
          <w:lang w:val="en-ZA" w:eastAsia="en-US" w:bidi="he-IL"/>
        </w:rPr>
        <w:t>Dawis</w:t>
      </w:r>
      <w:proofErr w:type="spellEnd"/>
      <w:r>
        <w:rPr>
          <w:rFonts w:asciiTheme="majorBidi" w:eastAsiaTheme="minorHAnsi" w:hAnsiTheme="majorBidi" w:cstheme="majorBidi"/>
          <w:sz w:val="24"/>
          <w:szCs w:val="24"/>
          <w:lang w:val="en-ZA" w:eastAsia="en-US" w:bidi="he-IL"/>
        </w:rPr>
        <w:t xml:space="preserve">, R. V., England, G. W. &amp; </w:t>
      </w:r>
      <w:proofErr w:type="spellStart"/>
      <w:r>
        <w:rPr>
          <w:rFonts w:asciiTheme="majorBidi" w:eastAsiaTheme="minorHAnsi" w:hAnsiTheme="majorBidi" w:cstheme="majorBidi"/>
          <w:sz w:val="24"/>
          <w:szCs w:val="24"/>
          <w:lang w:val="en-ZA" w:eastAsia="en-US" w:bidi="he-IL"/>
        </w:rPr>
        <w:t>Lofquist</w:t>
      </w:r>
      <w:proofErr w:type="spellEnd"/>
      <w:r>
        <w:rPr>
          <w:rFonts w:asciiTheme="majorBidi" w:eastAsiaTheme="minorHAnsi" w:hAnsiTheme="majorBidi" w:cstheme="majorBidi"/>
          <w:sz w:val="24"/>
          <w:szCs w:val="24"/>
          <w:lang w:val="en-ZA" w:eastAsia="en-US" w:bidi="he-IL"/>
        </w:rPr>
        <w:t>, L. H. 1967</w:t>
      </w:r>
      <w:r w:rsidRPr="00797AEF">
        <w:rPr>
          <w:rFonts w:asciiTheme="majorBidi" w:eastAsiaTheme="minorHAnsi" w:hAnsiTheme="majorBidi" w:cstheme="majorBidi"/>
          <w:sz w:val="24"/>
          <w:szCs w:val="24"/>
          <w:lang w:val="en-ZA" w:eastAsia="en-US" w:bidi="he-IL"/>
        </w:rPr>
        <w:t xml:space="preserve">. </w:t>
      </w:r>
      <w:proofErr w:type="gramStart"/>
      <w:r w:rsidRPr="00797AEF">
        <w:rPr>
          <w:rFonts w:asciiTheme="majorBidi" w:eastAsiaTheme="minorHAnsi" w:hAnsiTheme="majorBidi" w:cstheme="majorBidi"/>
          <w:i/>
          <w:sz w:val="24"/>
          <w:szCs w:val="24"/>
          <w:lang w:val="en-ZA" w:eastAsia="en-US" w:bidi="he-IL"/>
        </w:rPr>
        <w:t>Manual for Minnesota Satisfaction Questionnaire.</w:t>
      </w:r>
      <w:proofErr w:type="gramEnd"/>
      <w:r w:rsidRPr="00797AEF">
        <w:rPr>
          <w:rFonts w:asciiTheme="majorBidi" w:eastAsiaTheme="minorHAnsi" w:hAnsiTheme="majorBidi" w:cstheme="majorBidi"/>
          <w:sz w:val="24"/>
          <w:szCs w:val="24"/>
          <w:lang w:val="en-ZA" w:eastAsia="en-US" w:bidi="he-IL"/>
        </w:rPr>
        <w:t xml:space="preserve"> Minneapolis, MN: University of Minnesota.</w:t>
      </w:r>
    </w:p>
    <w:p w:rsidR="00E92A67" w:rsidRPr="00797AEF" w:rsidRDefault="00E92A67" w:rsidP="00E92A67">
      <w:pPr>
        <w:spacing w:after="200" w:line="360" w:lineRule="auto"/>
        <w:ind w:left="567" w:hanging="567"/>
        <w:jc w:val="both"/>
        <w:rPr>
          <w:rFonts w:asciiTheme="majorBidi" w:eastAsiaTheme="minorHAnsi" w:hAnsiTheme="majorBidi" w:cstheme="majorBidi"/>
          <w:sz w:val="24"/>
          <w:szCs w:val="24"/>
          <w:lang w:val="en-ZA" w:eastAsia="en-US" w:bidi="he-IL"/>
        </w:rPr>
      </w:pPr>
      <w:r w:rsidRPr="00797AEF">
        <w:rPr>
          <w:rFonts w:asciiTheme="majorBidi" w:eastAsiaTheme="minorHAnsi" w:hAnsiTheme="majorBidi" w:cstheme="majorBidi"/>
          <w:sz w:val="24"/>
          <w:szCs w:val="24"/>
          <w:lang w:val="en-ZA" w:eastAsia="en-US" w:bidi="he-IL"/>
        </w:rPr>
        <w:t xml:space="preserve">Wheeler, A. R., </w:t>
      </w:r>
      <w:r>
        <w:rPr>
          <w:rFonts w:asciiTheme="majorBidi" w:eastAsiaTheme="minorHAnsi" w:hAnsiTheme="majorBidi" w:cstheme="majorBidi"/>
          <w:sz w:val="24"/>
          <w:szCs w:val="24"/>
          <w:lang w:val="en-ZA" w:eastAsia="en-US" w:bidi="he-IL"/>
        </w:rPr>
        <w:t xml:space="preserve">Gallagher, V. C., </w:t>
      </w:r>
      <w:proofErr w:type="spellStart"/>
      <w:r>
        <w:rPr>
          <w:rFonts w:asciiTheme="majorBidi" w:eastAsiaTheme="minorHAnsi" w:hAnsiTheme="majorBidi" w:cstheme="majorBidi"/>
          <w:sz w:val="24"/>
          <w:szCs w:val="24"/>
          <w:lang w:val="en-ZA" w:eastAsia="en-US" w:bidi="he-IL"/>
        </w:rPr>
        <w:t>Brouer</w:t>
      </w:r>
      <w:proofErr w:type="spellEnd"/>
      <w:r>
        <w:rPr>
          <w:rFonts w:asciiTheme="majorBidi" w:eastAsiaTheme="minorHAnsi" w:hAnsiTheme="majorBidi" w:cstheme="majorBidi"/>
          <w:sz w:val="24"/>
          <w:szCs w:val="24"/>
          <w:lang w:val="en-ZA" w:eastAsia="en-US" w:bidi="he-IL"/>
        </w:rPr>
        <w:t xml:space="preserve">, R. L. &amp; </w:t>
      </w:r>
      <w:proofErr w:type="spellStart"/>
      <w:r>
        <w:rPr>
          <w:rFonts w:asciiTheme="majorBidi" w:eastAsiaTheme="minorHAnsi" w:hAnsiTheme="majorBidi" w:cstheme="majorBidi"/>
          <w:sz w:val="24"/>
          <w:szCs w:val="24"/>
          <w:lang w:val="en-ZA" w:eastAsia="en-US" w:bidi="he-IL"/>
        </w:rPr>
        <w:t>Sablynski</w:t>
      </w:r>
      <w:proofErr w:type="spellEnd"/>
      <w:r>
        <w:rPr>
          <w:rFonts w:asciiTheme="majorBidi" w:eastAsiaTheme="minorHAnsi" w:hAnsiTheme="majorBidi" w:cstheme="majorBidi"/>
          <w:sz w:val="24"/>
          <w:szCs w:val="24"/>
          <w:lang w:val="en-ZA" w:eastAsia="en-US" w:bidi="he-IL"/>
        </w:rPr>
        <w:t>, C. J. 2007</w:t>
      </w:r>
      <w:r w:rsidRPr="00797AEF">
        <w:rPr>
          <w:rFonts w:asciiTheme="majorBidi" w:eastAsiaTheme="minorHAnsi" w:hAnsiTheme="majorBidi" w:cstheme="majorBidi"/>
          <w:sz w:val="24"/>
          <w:szCs w:val="24"/>
          <w:lang w:val="en-ZA" w:eastAsia="en-US" w:bidi="he-IL"/>
        </w:rPr>
        <w:t>. When person-organisation (</w:t>
      </w:r>
      <w:proofErr w:type="spellStart"/>
      <w:r w:rsidRPr="00797AEF">
        <w:rPr>
          <w:rFonts w:asciiTheme="majorBidi" w:eastAsiaTheme="minorHAnsi" w:hAnsiTheme="majorBidi" w:cstheme="majorBidi"/>
          <w:sz w:val="24"/>
          <w:szCs w:val="24"/>
          <w:lang w:val="en-ZA" w:eastAsia="en-US" w:bidi="he-IL"/>
        </w:rPr>
        <w:t>mis</w:t>
      </w:r>
      <w:proofErr w:type="spellEnd"/>
      <w:r w:rsidRPr="00797AEF">
        <w:rPr>
          <w:rFonts w:asciiTheme="majorBidi" w:eastAsiaTheme="minorHAnsi" w:hAnsiTheme="majorBidi" w:cstheme="majorBidi"/>
          <w:sz w:val="24"/>
          <w:szCs w:val="24"/>
          <w:lang w:val="en-ZA" w:eastAsia="en-US" w:bidi="he-IL"/>
        </w:rPr>
        <w:t xml:space="preserve">)fit and (dis)satisfaction lead to turnover. </w:t>
      </w:r>
      <w:proofErr w:type="gramStart"/>
      <w:r w:rsidRPr="00797AEF">
        <w:rPr>
          <w:rFonts w:asciiTheme="majorBidi" w:eastAsiaTheme="minorHAnsi" w:hAnsiTheme="majorBidi" w:cstheme="majorBidi"/>
          <w:sz w:val="24"/>
          <w:szCs w:val="24"/>
          <w:lang w:val="en-ZA" w:eastAsia="en-US" w:bidi="he-IL"/>
        </w:rPr>
        <w:t>The moderating role of perceived job mobility.</w:t>
      </w:r>
      <w:proofErr w:type="gramEnd"/>
      <w:r w:rsidRPr="00797AEF">
        <w:rPr>
          <w:rFonts w:asciiTheme="majorBidi" w:eastAsiaTheme="minorHAnsi" w:hAnsiTheme="majorBidi" w:cstheme="majorBidi"/>
          <w:sz w:val="24"/>
          <w:szCs w:val="24"/>
          <w:lang w:val="en-ZA" w:eastAsia="en-US" w:bidi="he-IL"/>
        </w:rPr>
        <w:t xml:space="preserve"> </w:t>
      </w:r>
      <w:r w:rsidRPr="00797AEF">
        <w:rPr>
          <w:rFonts w:asciiTheme="majorBidi" w:eastAsiaTheme="minorHAnsi" w:hAnsiTheme="majorBidi" w:cstheme="majorBidi"/>
          <w:i/>
          <w:sz w:val="24"/>
          <w:szCs w:val="24"/>
          <w:lang w:val="en-ZA" w:eastAsia="en-US" w:bidi="he-IL"/>
        </w:rPr>
        <w:t xml:space="preserve">Journal of Management Psychology, </w:t>
      </w:r>
      <w:r w:rsidRPr="001C2B3F">
        <w:rPr>
          <w:rFonts w:asciiTheme="majorBidi" w:eastAsiaTheme="minorHAnsi" w:hAnsiTheme="majorBidi" w:cstheme="majorBidi"/>
          <w:iCs/>
          <w:sz w:val="24"/>
          <w:szCs w:val="24"/>
          <w:lang w:val="en-ZA" w:eastAsia="en-US" w:bidi="he-IL"/>
        </w:rPr>
        <w:t>22(</w:t>
      </w:r>
      <w:r>
        <w:rPr>
          <w:rFonts w:asciiTheme="majorBidi" w:eastAsiaTheme="minorHAnsi" w:hAnsiTheme="majorBidi" w:cstheme="majorBidi"/>
          <w:sz w:val="24"/>
          <w:szCs w:val="24"/>
          <w:lang w:val="en-ZA" w:eastAsia="en-US" w:bidi="he-IL"/>
        </w:rPr>
        <w:t>2):</w:t>
      </w:r>
      <w:r w:rsidRPr="00797AEF">
        <w:rPr>
          <w:rFonts w:asciiTheme="majorBidi" w:eastAsiaTheme="minorHAnsi" w:hAnsiTheme="majorBidi" w:cstheme="majorBidi"/>
          <w:sz w:val="24"/>
          <w:szCs w:val="24"/>
          <w:lang w:val="en-ZA" w:eastAsia="en-US" w:bidi="he-IL"/>
        </w:rPr>
        <w:t xml:space="preserve"> 203–219. http://dx.doi.org/10.1108/02683940710726447</w:t>
      </w:r>
    </w:p>
    <w:p w:rsidR="00384710" w:rsidRDefault="00384710" w:rsidP="00FE2D65">
      <w:pPr>
        <w:autoSpaceDE w:val="0"/>
        <w:autoSpaceDN w:val="0"/>
        <w:adjustRightInd w:val="0"/>
        <w:spacing w:line="360" w:lineRule="auto"/>
        <w:jc w:val="both"/>
        <w:rPr>
          <w:rFonts w:eastAsiaTheme="minorHAnsi"/>
          <w:sz w:val="24"/>
          <w:szCs w:val="24"/>
          <w:lang w:eastAsia="en-US"/>
        </w:rPr>
      </w:pPr>
    </w:p>
    <w:sectPr w:rsidR="00384710">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C61F1" w:rsidRDefault="004C61F1" w:rsidP="00126DEA">
      <w:r>
        <w:separator/>
      </w:r>
    </w:p>
  </w:endnote>
  <w:endnote w:type="continuationSeparator" w:id="0">
    <w:p w:rsidR="004C61F1" w:rsidRDefault="004C61F1" w:rsidP="00126D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Palatino">
    <w:altName w:val="Palatino"/>
    <w:panose1 w:val="00000000000000000000"/>
    <w:charset w:val="00"/>
    <w:family w:val="roman"/>
    <w:notTrueType/>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93033843"/>
      <w:docPartObj>
        <w:docPartGallery w:val="Page Numbers (Bottom of Page)"/>
        <w:docPartUnique/>
      </w:docPartObj>
    </w:sdtPr>
    <w:sdtEndPr>
      <w:rPr>
        <w:noProof/>
      </w:rPr>
    </w:sdtEndPr>
    <w:sdtContent>
      <w:p w:rsidR="00004111" w:rsidRDefault="00004111">
        <w:pPr>
          <w:pStyle w:val="Footer"/>
          <w:jc w:val="right"/>
        </w:pPr>
        <w:r>
          <w:fldChar w:fldCharType="begin"/>
        </w:r>
        <w:r>
          <w:instrText xml:space="preserve"> PAGE   \* MERGEFORMAT </w:instrText>
        </w:r>
        <w:r>
          <w:fldChar w:fldCharType="separate"/>
        </w:r>
        <w:r w:rsidR="00611D83">
          <w:rPr>
            <w:noProof/>
          </w:rPr>
          <w:t>28</w:t>
        </w:r>
        <w:r>
          <w:rPr>
            <w:noProof/>
          </w:rPr>
          <w:fldChar w:fldCharType="end"/>
        </w:r>
      </w:p>
    </w:sdtContent>
  </w:sdt>
  <w:p w:rsidR="00004111" w:rsidRDefault="0000411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C61F1" w:rsidRDefault="004C61F1" w:rsidP="00126DEA">
      <w:r>
        <w:separator/>
      </w:r>
    </w:p>
  </w:footnote>
  <w:footnote w:type="continuationSeparator" w:id="0">
    <w:p w:rsidR="004C61F1" w:rsidRDefault="004C61F1" w:rsidP="00126DEA">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BE325C"/>
    <w:multiLevelType w:val="hybridMultilevel"/>
    <w:tmpl w:val="4A309EFA"/>
    <w:lvl w:ilvl="0" w:tplc="9612CB5C">
      <w:start w:val="4"/>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04027CE5"/>
    <w:multiLevelType w:val="hybridMultilevel"/>
    <w:tmpl w:val="3FC6F25A"/>
    <w:lvl w:ilvl="0" w:tplc="04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072B1B5B"/>
    <w:multiLevelType w:val="hybridMultilevel"/>
    <w:tmpl w:val="34F2B614"/>
    <w:lvl w:ilvl="0" w:tplc="A336F876">
      <w:start w:val="2"/>
      <w:numFmt w:val="bullet"/>
      <w:lvlText w:val=""/>
      <w:lvlJc w:val="left"/>
      <w:pPr>
        <w:ind w:left="360" w:hanging="360"/>
      </w:pPr>
      <w:rPr>
        <w:rFonts w:ascii="Wingdings" w:eastAsiaTheme="minorHAnsi" w:hAnsi="Wingdings" w:cs="Times New Roman" w:hint="default"/>
        <w:sz w:val="20"/>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nsid w:val="0950747C"/>
    <w:multiLevelType w:val="hybridMultilevel"/>
    <w:tmpl w:val="377CED3A"/>
    <w:lvl w:ilvl="0" w:tplc="BF163748">
      <w:numFmt w:val="bullet"/>
      <w:lvlText w:val="•"/>
      <w:lvlJc w:val="left"/>
      <w:pPr>
        <w:ind w:left="720" w:hanging="360"/>
      </w:pPr>
      <w:rPr>
        <w:rFonts w:ascii="Times New Roman" w:eastAsia="Calibri" w:hAnsi="Times New Roman" w:cs="Times New Roman" w:hint="default"/>
      </w:rPr>
    </w:lvl>
    <w:lvl w:ilvl="1" w:tplc="1E564FFE">
      <w:numFmt w:val="bullet"/>
      <w:lvlText w:val="•"/>
      <w:lvlJc w:val="left"/>
      <w:pPr>
        <w:ind w:left="1440" w:hanging="360"/>
      </w:pPr>
      <w:rPr>
        <w:rFonts w:ascii="Times New Roman" w:eastAsia="Calibri" w:hAnsi="Times New Roman" w:cs="Times New Roman" w:hint="default"/>
        <w:b/>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4">
    <w:nsid w:val="0ECA7C2C"/>
    <w:multiLevelType w:val="hybridMultilevel"/>
    <w:tmpl w:val="0DF25F5A"/>
    <w:lvl w:ilvl="0" w:tplc="09A09AB2">
      <w:start w:val="1"/>
      <w:numFmt w:val="decimal"/>
      <w:lvlText w:val="(%1)"/>
      <w:lvlJc w:val="left"/>
      <w:pPr>
        <w:ind w:left="720" w:hanging="360"/>
      </w:pPr>
      <w:rPr>
        <w:rFonts w:hint="default"/>
        <w:i w:val="0"/>
        <w:color w:val="auto"/>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5">
    <w:nsid w:val="0F9A39A1"/>
    <w:multiLevelType w:val="hybridMultilevel"/>
    <w:tmpl w:val="1EF4EB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nsid w:val="10554AB5"/>
    <w:multiLevelType w:val="hybridMultilevel"/>
    <w:tmpl w:val="9F5AA8A4"/>
    <w:lvl w:ilvl="0" w:tplc="04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nsid w:val="1197782A"/>
    <w:multiLevelType w:val="hybridMultilevel"/>
    <w:tmpl w:val="739486D8"/>
    <w:lvl w:ilvl="0" w:tplc="0BC4C800">
      <w:start w:val="2"/>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nsid w:val="1378107B"/>
    <w:multiLevelType w:val="hybridMultilevel"/>
    <w:tmpl w:val="EEF84BF8"/>
    <w:lvl w:ilvl="0" w:tplc="9612CB5C">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nsid w:val="1D557DB8"/>
    <w:multiLevelType w:val="hybridMultilevel"/>
    <w:tmpl w:val="D50255F6"/>
    <w:lvl w:ilvl="0" w:tplc="663EB524">
      <w:start w:val="2"/>
      <w:numFmt w:val="bullet"/>
      <w:lvlText w:val=""/>
      <w:lvlJc w:val="left"/>
      <w:pPr>
        <w:ind w:left="720" w:hanging="360"/>
      </w:pPr>
      <w:rPr>
        <w:rFonts w:ascii="Wingdings" w:eastAsiaTheme="minorHAnsi"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1FAE0B8F"/>
    <w:multiLevelType w:val="hybridMultilevel"/>
    <w:tmpl w:val="2D2085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nsid w:val="20AA5228"/>
    <w:multiLevelType w:val="hybridMultilevel"/>
    <w:tmpl w:val="63BCB3F4"/>
    <w:lvl w:ilvl="0" w:tplc="A336F876">
      <w:start w:val="2"/>
      <w:numFmt w:val="bullet"/>
      <w:lvlText w:val=""/>
      <w:lvlJc w:val="left"/>
      <w:pPr>
        <w:ind w:left="720" w:hanging="360"/>
      </w:pPr>
      <w:rPr>
        <w:rFonts w:ascii="Wingdings" w:eastAsiaTheme="minorHAnsi" w:hAnsi="Wingdings" w:cs="Times New Roman" w:hint="default"/>
        <w:sz w:val="2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1B007AD"/>
    <w:multiLevelType w:val="hybridMultilevel"/>
    <w:tmpl w:val="93C2E6D2"/>
    <w:lvl w:ilvl="0" w:tplc="C44295F0">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3">
    <w:nsid w:val="22752311"/>
    <w:multiLevelType w:val="multilevel"/>
    <w:tmpl w:val="E1D8C79A"/>
    <w:lvl w:ilvl="0">
      <w:start w:val="4"/>
      <w:numFmt w:val="decimal"/>
      <w:lvlText w:val="%1"/>
      <w:lvlJc w:val="left"/>
      <w:pPr>
        <w:ind w:left="660" w:hanging="660"/>
      </w:pPr>
      <w:rPr>
        <w:rFonts w:hint="default"/>
      </w:rPr>
    </w:lvl>
    <w:lvl w:ilvl="1">
      <w:start w:val="1"/>
      <w:numFmt w:val="decimal"/>
      <w:lvlText w:val="%1.%2"/>
      <w:lvlJc w:val="left"/>
      <w:pPr>
        <w:ind w:left="660" w:hanging="660"/>
      </w:pPr>
      <w:rPr>
        <w:rFonts w:hint="default"/>
      </w:rPr>
    </w:lvl>
    <w:lvl w:ilvl="2">
      <w:start w:val="2"/>
      <w:numFmt w:val="decimal"/>
      <w:lvlText w:val="%1.%2.%3"/>
      <w:lvlJc w:val="left"/>
      <w:pPr>
        <w:ind w:left="720" w:hanging="720"/>
      </w:pPr>
      <w:rPr>
        <w:rFonts w:hint="default"/>
      </w:rPr>
    </w:lvl>
    <w:lvl w:ilvl="3">
      <w:start w:val="3"/>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nsid w:val="26250521"/>
    <w:multiLevelType w:val="hybridMultilevel"/>
    <w:tmpl w:val="D41E0094"/>
    <w:lvl w:ilvl="0" w:tplc="BF163748">
      <w:numFmt w:val="bullet"/>
      <w:lvlText w:val="•"/>
      <w:lvlJc w:val="left"/>
      <w:pPr>
        <w:ind w:left="720" w:hanging="360"/>
      </w:pPr>
      <w:rPr>
        <w:rFonts w:ascii="Times New Roman" w:eastAsia="Calibr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nsid w:val="2D891A69"/>
    <w:multiLevelType w:val="hybridMultilevel"/>
    <w:tmpl w:val="E16A3A8E"/>
    <w:lvl w:ilvl="0" w:tplc="BF163748">
      <w:numFmt w:val="bullet"/>
      <w:lvlText w:val="•"/>
      <w:lvlJc w:val="left"/>
      <w:pPr>
        <w:ind w:left="720" w:hanging="360"/>
      </w:pPr>
      <w:rPr>
        <w:rFonts w:ascii="Times New Roman" w:eastAsia="Calibr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nsid w:val="2E2D2F20"/>
    <w:multiLevelType w:val="hybridMultilevel"/>
    <w:tmpl w:val="51F81FB2"/>
    <w:lvl w:ilvl="0" w:tplc="BF163748">
      <w:numFmt w:val="bullet"/>
      <w:lvlText w:val="•"/>
      <w:lvlJc w:val="left"/>
      <w:pPr>
        <w:ind w:left="720" w:hanging="360"/>
      </w:pPr>
      <w:rPr>
        <w:rFonts w:ascii="Times New Roman" w:eastAsia="Calibr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nsid w:val="30CB0C98"/>
    <w:multiLevelType w:val="hybridMultilevel"/>
    <w:tmpl w:val="6A387696"/>
    <w:lvl w:ilvl="0" w:tplc="2ECA67AA">
      <w:start w:val="5"/>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8">
    <w:nsid w:val="31C1094E"/>
    <w:multiLevelType w:val="hybridMultilevel"/>
    <w:tmpl w:val="34527F56"/>
    <w:lvl w:ilvl="0" w:tplc="04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nsid w:val="34AD14B6"/>
    <w:multiLevelType w:val="hybridMultilevel"/>
    <w:tmpl w:val="81AAF9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nsid w:val="35C57642"/>
    <w:multiLevelType w:val="hybridMultilevel"/>
    <w:tmpl w:val="1DBAAEE2"/>
    <w:lvl w:ilvl="0" w:tplc="1206CAF4">
      <w:start w:val="4"/>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nsid w:val="39327616"/>
    <w:multiLevelType w:val="hybridMultilevel"/>
    <w:tmpl w:val="E62CAD2E"/>
    <w:lvl w:ilvl="0" w:tplc="04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nsid w:val="39C31B7C"/>
    <w:multiLevelType w:val="hybridMultilevel"/>
    <w:tmpl w:val="CC020866"/>
    <w:lvl w:ilvl="0" w:tplc="9E5A653C">
      <w:start w:val="1"/>
      <w:numFmt w:val="decimal"/>
      <w:lvlText w:val="%1."/>
      <w:lvlJc w:val="left"/>
      <w:pPr>
        <w:ind w:left="1080" w:hanging="360"/>
      </w:pPr>
      <w:rPr>
        <w:rFonts w:hint="default"/>
        <w:i w:val="0"/>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nsid w:val="4C010E84"/>
    <w:multiLevelType w:val="hybridMultilevel"/>
    <w:tmpl w:val="0812F91A"/>
    <w:lvl w:ilvl="0" w:tplc="AC06F3F8">
      <w:start w:val="1"/>
      <w:numFmt w:val="decimal"/>
      <w:lvlText w:val="(%1)"/>
      <w:lvlJc w:val="left"/>
      <w:pPr>
        <w:ind w:left="1080" w:hanging="360"/>
      </w:pPr>
      <w:rPr>
        <w:rFonts w:hint="default"/>
      </w:rPr>
    </w:lvl>
    <w:lvl w:ilvl="1" w:tplc="1C090019">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24">
    <w:nsid w:val="52204B5E"/>
    <w:multiLevelType w:val="hybridMultilevel"/>
    <w:tmpl w:val="22A8C8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nsid w:val="554168D2"/>
    <w:multiLevelType w:val="hybridMultilevel"/>
    <w:tmpl w:val="3BAC944A"/>
    <w:lvl w:ilvl="0" w:tplc="04090001">
      <w:start w:val="1"/>
      <w:numFmt w:val="bullet"/>
      <w:lvlText w:val=""/>
      <w:lvlJc w:val="left"/>
      <w:pPr>
        <w:ind w:left="360" w:hanging="360"/>
      </w:pPr>
      <w:rPr>
        <w:rFonts w:ascii="Symbol" w:hAnsi="Symbol" w:hint="default"/>
        <w:sz w:val="20"/>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6">
    <w:nsid w:val="56A66421"/>
    <w:multiLevelType w:val="hybridMultilevel"/>
    <w:tmpl w:val="463AA138"/>
    <w:lvl w:ilvl="0" w:tplc="BF163748">
      <w:numFmt w:val="bullet"/>
      <w:lvlText w:val="•"/>
      <w:lvlJc w:val="left"/>
      <w:pPr>
        <w:ind w:left="720" w:hanging="360"/>
      </w:pPr>
      <w:rPr>
        <w:rFonts w:ascii="Times New Roman" w:eastAsia="Calibr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nsid w:val="56F12DBE"/>
    <w:multiLevelType w:val="hybridMultilevel"/>
    <w:tmpl w:val="3C2A5FC4"/>
    <w:lvl w:ilvl="0" w:tplc="08090001">
      <w:start w:val="1"/>
      <w:numFmt w:val="bullet"/>
      <w:lvlText w:val=""/>
      <w:lvlJc w:val="left"/>
      <w:pPr>
        <w:ind w:left="720" w:hanging="360"/>
      </w:pPr>
      <w:rPr>
        <w:rFonts w:ascii="Symbol" w:hAnsi="Symbol" w:hint="default"/>
      </w:rPr>
    </w:lvl>
    <w:lvl w:ilvl="1" w:tplc="04FA4A9E">
      <w:numFmt w:val="bullet"/>
      <w:lvlText w:val="•"/>
      <w:lvlJc w:val="left"/>
      <w:pPr>
        <w:ind w:left="1440" w:hanging="360"/>
      </w:pPr>
      <w:rPr>
        <w:rFonts w:ascii="Times New Roman" w:eastAsia="Times New Roman" w:hAnsi="Times New Roman" w:cs="Times New Roman"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nsid w:val="574828FE"/>
    <w:multiLevelType w:val="multilevel"/>
    <w:tmpl w:val="C1CE70DA"/>
    <w:lvl w:ilvl="0">
      <w:start w:val="3"/>
      <w:numFmt w:val="decimal"/>
      <w:lvlText w:val="%1"/>
      <w:lvlJc w:val="left"/>
      <w:pPr>
        <w:ind w:left="480" w:hanging="480"/>
      </w:pPr>
      <w:rPr>
        <w:rFonts w:eastAsia="Calibri" w:hint="default"/>
      </w:rPr>
    </w:lvl>
    <w:lvl w:ilvl="1">
      <w:start w:val="4"/>
      <w:numFmt w:val="decimal"/>
      <w:lvlText w:val="%1.%2"/>
      <w:lvlJc w:val="left"/>
      <w:pPr>
        <w:ind w:left="480" w:hanging="480"/>
      </w:pPr>
      <w:rPr>
        <w:rFonts w:eastAsia="Calibri" w:hint="default"/>
      </w:rPr>
    </w:lvl>
    <w:lvl w:ilvl="2">
      <w:start w:val="3"/>
      <w:numFmt w:val="decimal"/>
      <w:lvlText w:val="%1.%2.%3"/>
      <w:lvlJc w:val="left"/>
      <w:pPr>
        <w:ind w:left="720" w:hanging="720"/>
      </w:pPr>
      <w:rPr>
        <w:rFonts w:eastAsia="Calibri" w:hint="default"/>
      </w:rPr>
    </w:lvl>
    <w:lvl w:ilvl="3">
      <w:start w:val="1"/>
      <w:numFmt w:val="decimal"/>
      <w:lvlText w:val="%1.%2.%3.%4"/>
      <w:lvlJc w:val="left"/>
      <w:pPr>
        <w:ind w:left="720" w:hanging="720"/>
      </w:pPr>
      <w:rPr>
        <w:rFonts w:eastAsia="Calibri" w:hint="default"/>
      </w:rPr>
    </w:lvl>
    <w:lvl w:ilvl="4">
      <w:start w:val="1"/>
      <w:numFmt w:val="decimal"/>
      <w:lvlText w:val="%1.%2.%3.%4.%5"/>
      <w:lvlJc w:val="left"/>
      <w:pPr>
        <w:ind w:left="1080" w:hanging="1080"/>
      </w:pPr>
      <w:rPr>
        <w:rFonts w:eastAsia="Calibri" w:hint="default"/>
      </w:rPr>
    </w:lvl>
    <w:lvl w:ilvl="5">
      <w:start w:val="1"/>
      <w:numFmt w:val="decimal"/>
      <w:lvlText w:val="%1.%2.%3.%4.%5.%6"/>
      <w:lvlJc w:val="left"/>
      <w:pPr>
        <w:ind w:left="1080" w:hanging="1080"/>
      </w:pPr>
      <w:rPr>
        <w:rFonts w:eastAsia="Calibri" w:hint="default"/>
      </w:rPr>
    </w:lvl>
    <w:lvl w:ilvl="6">
      <w:start w:val="1"/>
      <w:numFmt w:val="decimal"/>
      <w:lvlText w:val="%1.%2.%3.%4.%5.%6.%7"/>
      <w:lvlJc w:val="left"/>
      <w:pPr>
        <w:ind w:left="1440" w:hanging="1440"/>
      </w:pPr>
      <w:rPr>
        <w:rFonts w:eastAsia="Calibri" w:hint="default"/>
      </w:rPr>
    </w:lvl>
    <w:lvl w:ilvl="7">
      <w:start w:val="1"/>
      <w:numFmt w:val="decimal"/>
      <w:lvlText w:val="%1.%2.%3.%4.%5.%6.%7.%8"/>
      <w:lvlJc w:val="left"/>
      <w:pPr>
        <w:ind w:left="1440" w:hanging="1440"/>
      </w:pPr>
      <w:rPr>
        <w:rFonts w:eastAsia="Calibri" w:hint="default"/>
      </w:rPr>
    </w:lvl>
    <w:lvl w:ilvl="8">
      <w:start w:val="1"/>
      <w:numFmt w:val="decimal"/>
      <w:lvlText w:val="%1.%2.%3.%4.%5.%6.%7.%8.%9"/>
      <w:lvlJc w:val="left"/>
      <w:pPr>
        <w:ind w:left="1800" w:hanging="1800"/>
      </w:pPr>
      <w:rPr>
        <w:rFonts w:eastAsia="Calibri" w:hint="default"/>
      </w:rPr>
    </w:lvl>
  </w:abstractNum>
  <w:abstractNum w:abstractNumId="29">
    <w:nsid w:val="5B7C61EB"/>
    <w:multiLevelType w:val="hybridMultilevel"/>
    <w:tmpl w:val="8D6009EA"/>
    <w:lvl w:ilvl="0" w:tplc="04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nsid w:val="65F52ADA"/>
    <w:multiLevelType w:val="hybridMultilevel"/>
    <w:tmpl w:val="7C66CD1E"/>
    <w:lvl w:ilvl="0" w:tplc="1C090017">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1">
    <w:nsid w:val="65FF33DB"/>
    <w:multiLevelType w:val="hybridMultilevel"/>
    <w:tmpl w:val="E8BAB010"/>
    <w:lvl w:ilvl="0" w:tplc="EAC889FC">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2">
    <w:nsid w:val="6805431A"/>
    <w:multiLevelType w:val="hybridMultilevel"/>
    <w:tmpl w:val="A66AB95A"/>
    <w:lvl w:ilvl="0" w:tplc="0BC4C800">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nsid w:val="6A92415E"/>
    <w:multiLevelType w:val="hybridMultilevel"/>
    <w:tmpl w:val="3A3A3A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nsid w:val="6ABA1DD6"/>
    <w:multiLevelType w:val="hybridMultilevel"/>
    <w:tmpl w:val="A48070FE"/>
    <w:lvl w:ilvl="0" w:tplc="BF163748">
      <w:numFmt w:val="bullet"/>
      <w:lvlText w:val="•"/>
      <w:lvlJc w:val="left"/>
      <w:pPr>
        <w:ind w:left="720" w:hanging="360"/>
      </w:pPr>
      <w:rPr>
        <w:rFonts w:ascii="Times New Roman" w:eastAsia="Calibr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nsid w:val="6CDB6BE0"/>
    <w:multiLevelType w:val="hybridMultilevel"/>
    <w:tmpl w:val="9BB26092"/>
    <w:lvl w:ilvl="0" w:tplc="BF163748">
      <w:numFmt w:val="bullet"/>
      <w:lvlText w:val="•"/>
      <w:lvlJc w:val="left"/>
      <w:pPr>
        <w:ind w:left="720" w:hanging="360"/>
      </w:pPr>
      <w:rPr>
        <w:rFonts w:ascii="Times New Roman" w:eastAsia="Calibr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nsid w:val="74B21830"/>
    <w:multiLevelType w:val="hybridMultilevel"/>
    <w:tmpl w:val="30E4056C"/>
    <w:lvl w:ilvl="0" w:tplc="1C090017">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7">
    <w:nsid w:val="76572D1C"/>
    <w:multiLevelType w:val="hybridMultilevel"/>
    <w:tmpl w:val="B43037E2"/>
    <w:lvl w:ilvl="0" w:tplc="BF163748">
      <w:numFmt w:val="bullet"/>
      <w:lvlText w:val="•"/>
      <w:lvlJc w:val="left"/>
      <w:pPr>
        <w:ind w:left="720" w:hanging="360"/>
      </w:pPr>
      <w:rPr>
        <w:rFonts w:ascii="Times New Roman" w:eastAsia="Calibr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nsid w:val="7AC952A6"/>
    <w:multiLevelType w:val="hybridMultilevel"/>
    <w:tmpl w:val="E08CDF7A"/>
    <w:lvl w:ilvl="0" w:tplc="BF163748">
      <w:numFmt w:val="bullet"/>
      <w:lvlText w:val="•"/>
      <w:lvlJc w:val="left"/>
      <w:pPr>
        <w:ind w:left="720" w:hanging="360"/>
      </w:pPr>
      <w:rPr>
        <w:rFonts w:ascii="Times New Roman" w:eastAsia="Calibr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0"/>
  </w:num>
  <w:num w:numId="2">
    <w:abstractNumId w:val="36"/>
  </w:num>
  <w:num w:numId="3">
    <w:abstractNumId w:val="27"/>
  </w:num>
  <w:num w:numId="4">
    <w:abstractNumId w:val="33"/>
  </w:num>
  <w:num w:numId="5">
    <w:abstractNumId w:val="19"/>
  </w:num>
  <w:num w:numId="6">
    <w:abstractNumId w:val="5"/>
  </w:num>
  <w:num w:numId="7">
    <w:abstractNumId w:val="10"/>
  </w:num>
  <w:num w:numId="8">
    <w:abstractNumId w:val="24"/>
  </w:num>
  <w:num w:numId="9">
    <w:abstractNumId w:val="3"/>
  </w:num>
  <w:num w:numId="10">
    <w:abstractNumId w:val="28"/>
  </w:num>
  <w:num w:numId="11">
    <w:abstractNumId w:val="34"/>
  </w:num>
  <w:num w:numId="12">
    <w:abstractNumId w:val="15"/>
  </w:num>
  <w:num w:numId="13">
    <w:abstractNumId w:val="13"/>
  </w:num>
  <w:num w:numId="14">
    <w:abstractNumId w:val="14"/>
  </w:num>
  <w:num w:numId="15">
    <w:abstractNumId w:val="7"/>
  </w:num>
  <w:num w:numId="16">
    <w:abstractNumId w:val="32"/>
  </w:num>
  <w:num w:numId="17">
    <w:abstractNumId w:val="35"/>
  </w:num>
  <w:num w:numId="18">
    <w:abstractNumId w:val="37"/>
  </w:num>
  <w:num w:numId="19">
    <w:abstractNumId w:val="18"/>
  </w:num>
  <w:num w:numId="20">
    <w:abstractNumId w:val="0"/>
  </w:num>
  <w:num w:numId="21">
    <w:abstractNumId w:val="38"/>
  </w:num>
  <w:num w:numId="22">
    <w:abstractNumId w:val="8"/>
  </w:num>
  <w:num w:numId="23">
    <w:abstractNumId w:val="20"/>
  </w:num>
  <w:num w:numId="24">
    <w:abstractNumId w:val="29"/>
  </w:num>
  <w:num w:numId="25">
    <w:abstractNumId w:val="6"/>
  </w:num>
  <w:num w:numId="26">
    <w:abstractNumId w:val="21"/>
  </w:num>
  <w:num w:numId="27">
    <w:abstractNumId w:val="1"/>
  </w:num>
  <w:num w:numId="28">
    <w:abstractNumId w:val="26"/>
  </w:num>
  <w:num w:numId="29">
    <w:abstractNumId w:val="16"/>
  </w:num>
  <w:num w:numId="30">
    <w:abstractNumId w:val="23"/>
  </w:num>
  <w:num w:numId="31">
    <w:abstractNumId w:val="12"/>
  </w:num>
  <w:num w:numId="32">
    <w:abstractNumId w:val="17"/>
  </w:num>
  <w:num w:numId="33">
    <w:abstractNumId w:val="31"/>
  </w:num>
  <w:num w:numId="34">
    <w:abstractNumId w:val="4"/>
  </w:num>
  <w:num w:numId="35">
    <w:abstractNumId w:val="9"/>
  </w:num>
  <w:num w:numId="36">
    <w:abstractNumId w:val="11"/>
  </w:num>
  <w:num w:numId="37">
    <w:abstractNumId w:val="2"/>
  </w:num>
  <w:num w:numId="38">
    <w:abstractNumId w:val="25"/>
  </w:num>
  <w:num w:numId="39">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25"/>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84710"/>
    <w:rsid w:val="00004111"/>
    <w:rsid w:val="00016DE6"/>
    <w:rsid w:val="00020343"/>
    <w:rsid w:val="00070C59"/>
    <w:rsid w:val="000B2544"/>
    <w:rsid w:val="000C6086"/>
    <w:rsid w:val="00107BC7"/>
    <w:rsid w:val="00116088"/>
    <w:rsid w:val="00126BD7"/>
    <w:rsid w:val="00126DEA"/>
    <w:rsid w:val="00132BDA"/>
    <w:rsid w:val="00134CF9"/>
    <w:rsid w:val="00161DB7"/>
    <w:rsid w:val="00174EC1"/>
    <w:rsid w:val="001904AD"/>
    <w:rsid w:val="0019660F"/>
    <w:rsid w:val="001A21DE"/>
    <w:rsid w:val="001B770B"/>
    <w:rsid w:val="001C2B3F"/>
    <w:rsid w:val="001D2D33"/>
    <w:rsid w:val="001D3A4E"/>
    <w:rsid w:val="001F638F"/>
    <w:rsid w:val="001F6A4A"/>
    <w:rsid w:val="00213365"/>
    <w:rsid w:val="002345FB"/>
    <w:rsid w:val="00236AB9"/>
    <w:rsid w:val="00247824"/>
    <w:rsid w:val="002603C0"/>
    <w:rsid w:val="00282702"/>
    <w:rsid w:val="00282927"/>
    <w:rsid w:val="002917EB"/>
    <w:rsid w:val="002A2A2A"/>
    <w:rsid w:val="002A40D1"/>
    <w:rsid w:val="002B1598"/>
    <w:rsid w:val="002B1CC0"/>
    <w:rsid w:val="002D2F25"/>
    <w:rsid w:val="002D3B2D"/>
    <w:rsid w:val="002F1ECF"/>
    <w:rsid w:val="002F5198"/>
    <w:rsid w:val="002F72CF"/>
    <w:rsid w:val="00303BCD"/>
    <w:rsid w:val="00303F3C"/>
    <w:rsid w:val="00313109"/>
    <w:rsid w:val="00326E95"/>
    <w:rsid w:val="00345C29"/>
    <w:rsid w:val="00362B95"/>
    <w:rsid w:val="00363341"/>
    <w:rsid w:val="003642C6"/>
    <w:rsid w:val="00374D97"/>
    <w:rsid w:val="00381809"/>
    <w:rsid w:val="00384710"/>
    <w:rsid w:val="003911FD"/>
    <w:rsid w:val="00392384"/>
    <w:rsid w:val="0039534B"/>
    <w:rsid w:val="003A1D03"/>
    <w:rsid w:val="003A38D9"/>
    <w:rsid w:val="003C2381"/>
    <w:rsid w:val="003C5EF7"/>
    <w:rsid w:val="003D2842"/>
    <w:rsid w:val="003E05A8"/>
    <w:rsid w:val="003E49A5"/>
    <w:rsid w:val="003E7769"/>
    <w:rsid w:val="003F7944"/>
    <w:rsid w:val="004014DE"/>
    <w:rsid w:val="00402B53"/>
    <w:rsid w:val="00420BB2"/>
    <w:rsid w:val="00424BD7"/>
    <w:rsid w:val="00426E67"/>
    <w:rsid w:val="004358C4"/>
    <w:rsid w:val="00441F17"/>
    <w:rsid w:val="004516B1"/>
    <w:rsid w:val="0047648F"/>
    <w:rsid w:val="00480785"/>
    <w:rsid w:val="0049718A"/>
    <w:rsid w:val="004C1A8F"/>
    <w:rsid w:val="004C447E"/>
    <w:rsid w:val="004C61F1"/>
    <w:rsid w:val="004D2E7C"/>
    <w:rsid w:val="004E64AB"/>
    <w:rsid w:val="004E70C7"/>
    <w:rsid w:val="004E779E"/>
    <w:rsid w:val="004F3D6D"/>
    <w:rsid w:val="00505D95"/>
    <w:rsid w:val="0051055D"/>
    <w:rsid w:val="00541F02"/>
    <w:rsid w:val="005530E4"/>
    <w:rsid w:val="005703A5"/>
    <w:rsid w:val="00574021"/>
    <w:rsid w:val="00580B41"/>
    <w:rsid w:val="0059189F"/>
    <w:rsid w:val="00595BBA"/>
    <w:rsid w:val="005A0CC4"/>
    <w:rsid w:val="005D4AE7"/>
    <w:rsid w:val="005D6A09"/>
    <w:rsid w:val="005E5B10"/>
    <w:rsid w:val="005F47A2"/>
    <w:rsid w:val="00601050"/>
    <w:rsid w:val="00602466"/>
    <w:rsid w:val="00611D83"/>
    <w:rsid w:val="00625EB7"/>
    <w:rsid w:val="006303C7"/>
    <w:rsid w:val="00651B2D"/>
    <w:rsid w:val="0065518A"/>
    <w:rsid w:val="006744C6"/>
    <w:rsid w:val="00692374"/>
    <w:rsid w:val="00692ED7"/>
    <w:rsid w:val="006B0EE5"/>
    <w:rsid w:val="006B638C"/>
    <w:rsid w:val="006B74F2"/>
    <w:rsid w:val="006E12B5"/>
    <w:rsid w:val="006F0E6E"/>
    <w:rsid w:val="006F364E"/>
    <w:rsid w:val="006F57E5"/>
    <w:rsid w:val="006F7898"/>
    <w:rsid w:val="00707870"/>
    <w:rsid w:val="00717E7A"/>
    <w:rsid w:val="007258BF"/>
    <w:rsid w:val="007270D3"/>
    <w:rsid w:val="00780245"/>
    <w:rsid w:val="00793C2A"/>
    <w:rsid w:val="00796570"/>
    <w:rsid w:val="00797AEF"/>
    <w:rsid w:val="007C5EA0"/>
    <w:rsid w:val="007D1EA3"/>
    <w:rsid w:val="007E5A15"/>
    <w:rsid w:val="007F19BB"/>
    <w:rsid w:val="008177FB"/>
    <w:rsid w:val="00823A53"/>
    <w:rsid w:val="00842739"/>
    <w:rsid w:val="00844047"/>
    <w:rsid w:val="008538F0"/>
    <w:rsid w:val="008553E0"/>
    <w:rsid w:val="00861F16"/>
    <w:rsid w:val="008946EA"/>
    <w:rsid w:val="00897ABF"/>
    <w:rsid w:val="008B08FE"/>
    <w:rsid w:val="008B31DF"/>
    <w:rsid w:val="008C0C99"/>
    <w:rsid w:val="008D183A"/>
    <w:rsid w:val="008D54B1"/>
    <w:rsid w:val="008E0DD5"/>
    <w:rsid w:val="009240A8"/>
    <w:rsid w:val="009416C7"/>
    <w:rsid w:val="009434A6"/>
    <w:rsid w:val="00982FF3"/>
    <w:rsid w:val="009A2B9A"/>
    <w:rsid w:val="009B6BE1"/>
    <w:rsid w:val="009B723E"/>
    <w:rsid w:val="009D262C"/>
    <w:rsid w:val="009E3E52"/>
    <w:rsid w:val="00A01C3B"/>
    <w:rsid w:val="00A04180"/>
    <w:rsid w:val="00A21E4E"/>
    <w:rsid w:val="00A25E47"/>
    <w:rsid w:val="00A315B5"/>
    <w:rsid w:val="00A35935"/>
    <w:rsid w:val="00A51DBF"/>
    <w:rsid w:val="00A522B0"/>
    <w:rsid w:val="00A53C85"/>
    <w:rsid w:val="00A548C1"/>
    <w:rsid w:val="00A76DE1"/>
    <w:rsid w:val="00A77B27"/>
    <w:rsid w:val="00A9102A"/>
    <w:rsid w:val="00A922CD"/>
    <w:rsid w:val="00AA036E"/>
    <w:rsid w:val="00AA218C"/>
    <w:rsid w:val="00AA24E7"/>
    <w:rsid w:val="00AA7156"/>
    <w:rsid w:val="00AB0A44"/>
    <w:rsid w:val="00AC104C"/>
    <w:rsid w:val="00AD17C9"/>
    <w:rsid w:val="00AD5E12"/>
    <w:rsid w:val="00AE5FE4"/>
    <w:rsid w:val="00AE631B"/>
    <w:rsid w:val="00AF3BDE"/>
    <w:rsid w:val="00B0241A"/>
    <w:rsid w:val="00B13201"/>
    <w:rsid w:val="00B2340B"/>
    <w:rsid w:val="00B260BF"/>
    <w:rsid w:val="00B30766"/>
    <w:rsid w:val="00B409E2"/>
    <w:rsid w:val="00B415BD"/>
    <w:rsid w:val="00B41E05"/>
    <w:rsid w:val="00B42D71"/>
    <w:rsid w:val="00B626D0"/>
    <w:rsid w:val="00B64D0F"/>
    <w:rsid w:val="00BA53A5"/>
    <w:rsid w:val="00BA64F4"/>
    <w:rsid w:val="00BA669E"/>
    <w:rsid w:val="00BB16D0"/>
    <w:rsid w:val="00BC6AE6"/>
    <w:rsid w:val="00BE6783"/>
    <w:rsid w:val="00C01BEC"/>
    <w:rsid w:val="00C100B1"/>
    <w:rsid w:val="00C157E0"/>
    <w:rsid w:val="00C3032E"/>
    <w:rsid w:val="00C31D58"/>
    <w:rsid w:val="00C40DFA"/>
    <w:rsid w:val="00C468F0"/>
    <w:rsid w:val="00C55445"/>
    <w:rsid w:val="00C64888"/>
    <w:rsid w:val="00C7607A"/>
    <w:rsid w:val="00C820B0"/>
    <w:rsid w:val="00C969F7"/>
    <w:rsid w:val="00CA01CA"/>
    <w:rsid w:val="00CA3407"/>
    <w:rsid w:val="00CB0C42"/>
    <w:rsid w:val="00CD11B0"/>
    <w:rsid w:val="00CD2583"/>
    <w:rsid w:val="00CE5D3B"/>
    <w:rsid w:val="00D11E6D"/>
    <w:rsid w:val="00D43B94"/>
    <w:rsid w:val="00D66CA1"/>
    <w:rsid w:val="00D70C17"/>
    <w:rsid w:val="00D74660"/>
    <w:rsid w:val="00D74CA4"/>
    <w:rsid w:val="00D757AC"/>
    <w:rsid w:val="00D9100B"/>
    <w:rsid w:val="00D954F3"/>
    <w:rsid w:val="00DA32F0"/>
    <w:rsid w:val="00DA3F0E"/>
    <w:rsid w:val="00DB3764"/>
    <w:rsid w:val="00DB4EF3"/>
    <w:rsid w:val="00DC2AE6"/>
    <w:rsid w:val="00DC2BDD"/>
    <w:rsid w:val="00DC41C5"/>
    <w:rsid w:val="00DD1330"/>
    <w:rsid w:val="00DD1801"/>
    <w:rsid w:val="00DD595D"/>
    <w:rsid w:val="00DF24F0"/>
    <w:rsid w:val="00E01A7E"/>
    <w:rsid w:val="00E04295"/>
    <w:rsid w:val="00E1455E"/>
    <w:rsid w:val="00E147E4"/>
    <w:rsid w:val="00E23A93"/>
    <w:rsid w:val="00E31DBB"/>
    <w:rsid w:val="00E52016"/>
    <w:rsid w:val="00E71602"/>
    <w:rsid w:val="00E92A67"/>
    <w:rsid w:val="00E94BF5"/>
    <w:rsid w:val="00EB606B"/>
    <w:rsid w:val="00ED6671"/>
    <w:rsid w:val="00ED7B67"/>
    <w:rsid w:val="00EE56A7"/>
    <w:rsid w:val="00EF1D45"/>
    <w:rsid w:val="00F117F1"/>
    <w:rsid w:val="00F14DCD"/>
    <w:rsid w:val="00F16EEC"/>
    <w:rsid w:val="00F172C6"/>
    <w:rsid w:val="00F174F5"/>
    <w:rsid w:val="00F21340"/>
    <w:rsid w:val="00F474B8"/>
    <w:rsid w:val="00F511DA"/>
    <w:rsid w:val="00F765F2"/>
    <w:rsid w:val="00F87DAD"/>
    <w:rsid w:val="00FB042A"/>
    <w:rsid w:val="00FD0040"/>
    <w:rsid w:val="00FE26EF"/>
    <w:rsid w:val="00FE2D65"/>
    <w:rsid w:val="00FF111B"/>
  </w:rsids>
  <m:mathPr>
    <m:mathFont m:val="Cambria Math"/>
    <m:brkBin m:val="before"/>
    <m:brkBinSub m:val="--"/>
    <m:smallFrac m:val="0"/>
    <m:dispDef/>
    <m:lMargin m:val="0"/>
    <m:rMargin m:val="0"/>
    <m:defJc m:val="centerGroup"/>
    <m:wrapIndent m:val="1440"/>
    <m:intLim m:val="subSup"/>
    <m:naryLim m:val="undOvr"/>
  </m:mathPr>
  <w:themeFontLang w:val="en-ZA"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ZA"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0"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84710"/>
    <w:pPr>
      <w:spacing w:after="0" w:line="240" w:lineRule="auto"/>
    </w:pPr>
    <w:rPr>
      <w:rFonts w:ascii="Times New Roman" w:eastAsia="Times New Roman" w:hAnsi="Times New Roman" w:cs="Times New Roman"/>
      <w:sz w:val="20"/>
      <w:szCs w:val="20"/>
      <w:lang w:val="en-GB" w:eastAsia="en-GB" w:bidi="ar-SA"/>
    </w:rPr>
  </w:style>
  <w:style w:type="paragraph" w:styleId="Heading1">
    <w:name w:val="heading 1"/>
    <w:basedOn w:val="Normal"/>
    <w:next w:val="Normal"/>
    <w:link w:val="Heading1Char"/>
    <w:uiPriority w:val="9"/>
    <w:qFormat/>
    <w:rsid w:val="00384710"/>
    <w:pPr>
      <w:jc w:val="both"/>
      <w:outlineLvl w:val="0"/>
    </w:pPr>
    <w:rPr>
      <w:rFonts w:ascii="Arial" w:hAnsi="Arial" w:cs="Arial"/>
      <w:b/>
      <w:bCs/>
      <w:sz w:val="22"/>
      <w:szCs w:val="24"/>
      <w:lang w:val="en-US"/>
    </w:rPr>
  </w:style>
  <w:style w:type="paragraph" w:styleId="Heading2">
    <w:name w:val="heading 2"/>
    <w:basedOn w:val="Normal"/>
    <w:next w:val="Normal"/>
    <w:link w:val="Heading2Char"/>
    <w:uiPriority w:val="9"/>
    <w:qFormat/>
    <w:rsid w:val="00384710"/>
    <w:pPr>
      <w:keepNext/>
      <w:spacing w:before="240" w:after="60" w:line="276" w:lineRule="auto"/>
      <w:outlineLvl w:val="1"/>
    </w:pPr>
    <w:rPr>
      <w:rFonts w:ascii="Arial" w:eastAsia="Calibri" w:hAnsi="Arial"/>
      <w:b/>
      <w:bCs/>
      <w:i/>
      <w:iCs/>
      <w:sz w:val="28"/>
      <w:szCs w:val="28"/>
      <w:lang w:val="en-ZA" w:eastAsia="en-US"/>
    </w:rPr>
  </w:style>
  <w:style w:type="paragraph" w:styleId="Heading3">
    <w:name w:val="heading 3"/>
    <w:basedOn w:val="Normal"/>
    <w:next w:val="Normal"/>
    <w:link w:val="Heading3Char"/>
    <w:qFormat/>
    <w:rsid w:val="00384710"/>
    <w:pPr>
      <w:jc w:val="both"/>
      <w:outlineLvl w:val="2"/>
    </w:pPr>
    <w:rPr>
      <w:rFonts w:ascii="Arial" w:hAnsi="Arial"/>
      <w:i/>
      <w:iCs/>
      <w:sz w:val="22"/>
      <w:szCs w:val="24"/>
      <w:lang w:val="en-US"/>
    </w:rPr>
  </w:style>
  <w:style w:type="paragraph" w:styleId="Heading4">
    <w:name w:val="heading 4"/>
    <w:basedOn w:val="Normal"/>
    <w:next w:val="Normal"/>
    <w:link w:val="Heading4Char"/>
    <w:qFormat/>
    <w:rsid w:val="00384710"/>
    <w:pPr>
      <w:jc w:val="center"/>
      <w:outlineLvl w:val="3"/>
    </w:pPr>
    <w:rPr>
      <w:rFonts w:ascii="Arial" w:hAnsi="Arial"/>
      <w:b/>
      <w:bCs/>
      <w:sz w:val="22"/>
      <w:szCs w:val="24"/>
      <w:lang w:val="en-US"/>
    </w:rPr>
  </w:style>
  <w:style w:type="paragraph" w:styleId="Heading5">
    <w:name w:val="heading 5"/>
    <w:basedOn w:val="Normal"/>
    <w:next w:val="Normal"/>
    <w:link w:val="Heading5Char"/>
    <w:qFormat/>
    <w:rsid w:val="00384710"/>
    <w:pPr>
      <w:tabs>
        <w:tab w:val="left" w:pos="-360"/>
        <w:tab w:val="left" w:pos="0"/>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s>
      <w:ind w:left="360"/>
      <w:jc w:val="center"/>
      <w:outlineLvl w:val="4"/>
    </w:pPr>
    <w:rPr>
      <w:rFonts w:ascii="Arial" w:hAnsi="Arial"/>
      <w:b/>
      <w:bCs/>
      <w:sz w:val="22"/>
      <w:szCs w:val="24"/>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84710"/>
    <w:rPr>
      <w:rFonts w:ascii="Arial" w:eastAsia="Times New Roman" w:hAnsi="Arial" w:cs="Arial"/>
      <w:b/>
      <w:bCs/>
      <w:szCs w:val="24"/>
      <w:lang w:val="en-US" w:eastAsia="en-GB" w:bidi="ar-SA"/>
    </w:rPr>
  </w:style>
  <w:style w:type="character" w:customStyle="1" w:styleId="Heading2Char">
    <w:name w:val="Heading 2 Char"/>
    <w:basedOn w:val="DefaultParagraphFont"/>
    <w:link w:val="Heading2"/>
    <w:uiPriority w:val="9"/>
    <w:rsid w:val="00384710"/>
    <w:rPr>
      <w:rFonts w:ascii="Arial" w:eastAsia="Calibri" w:hAnsi="Arial" w:cs="Times New Roman"/>
      <w:b/>
      <w:bCs/>
      <w:i/>
      <w:iCs/>
      <w:sz w:val="28"/>
      <w:szCs w:val="28"/>
      <w:lang w:bidi="ar-SA"/>
    </w:rPr>
  </w:style>
  <w:style w:type="character" w:customStyle="1" w:styleId="Heading3Char">
    <w:name w:val="Heading 3 Char"/>
    <w:basedOn w:val="DefaultParagraphFont"/>
    <w:link w:val="Heading3"/>
    <w:rsid w:val="00384710"/>
    <w:rPr>
      <w:rFonts w:ascii="Arial" w:eastAsia="Times New Roman" w:hAnsi="Arial" w:cs="Times New Roman"/>
      <w:i/>
      <w:iCs/>
      <w:szCs w:val="24"/>
      <w:lang w:val="en-US" w:eastAsia="en-GB" w:bidi="ar-SA"/>
    </w:rPr>
  </w:style>
  <w:style w:type="character" w:customStyle="1" w:styleId="Heading4Char">
    <w:name w:val="Heading 4 Char"/>
    <w:basedOn w:val="DefaultParagraphFont"/>
    <w:link w:val="Heading4"/>
    <w:rsid w:val="00384710"/>
    <w:rPr>
      <w:rFonts w:ascii="Arial" w:eastAsia="Times New Roman" w:hAnsi="Arial" w:cs="Times New Roman"/>
      <w:b/>
      <w:bCs/>
      <w:szCs w:val="24"/>
      <w:lang w:val="en-US" w:eastAsia="en-GB" w:bidi="ar-SA"/>
    </w:rPr>
  </w:style>
  <w:style w:type="character" w:customStyle="1" w:styleId="Heading5Char">
    <w:name w:val="Heading 5 Char"/>
    <w:basedOn w:val="DefaultParagraphFont"/>
    <w:link w:val="Heading5"/>
    <w:rsid w:val="00384710"/>
    <w:rPr>
      <w:rFonts w:ascii="Arial" w:eastAsia="Times New Roman" w:hAnsi="Arial" w:cs="Times New Roman"/>
      <w:b/>
      <w:bCs/>
      <w:szCs w:val="24"/>
      <w:lang w:val="en-US" w:eastAsia="en-GB" w:bidi="ar-SA"/>
    </w:rPr>
  </w:style>
  <w:style w:type="paragraph" w:customStyle="1" w:styleId="Level1">
    <w:name w:val="Level 1"/>
    <w:rsid w:val="00384710"/>
    <w:pPr>
      <w:widowControl w:val="0"/>
      <w:autoSpaceDE w:val="0"/>
      <w:autoSpaceDN w:val="0"/>
      <w:adjustRightInd w:val="0"/>
      <w:spacing w:after="0" w:line="240" w:lineRule="auto"/>
      <w:ind w:left="720"/>
      <w:jc w:val="both"/>
    </w:pPr>
    <w:rPr>
      <w:rFonts w:ascii="Times New Roman" w:eastAsia="Times New Roman" w:hAnsi="Times New Roman" w:cs="Times New Roman"/>
      <w:sz w:val="24"/>
      <w:szCs w:val="24"/>
      <w:lang w:val="en-GB" w:eastAsia="en-GB" w:bidi="ar-SA"/>
    </w:rPr>
  </w:style>
  <w:style w:type="table" w:styleId="TableGrid">
    <w:name w:val="Table Grid"/>
    <w:basedOn w:val="TableNormal"/>
    <w:rsid w:val="00384710"/>
    <w:pPr>
      <w:spacing w:after="0" w:line="240" w:lineRule="auto"/>
    </w:pPr>
    <w:rPr>
      <w:rFonts w:ascii="Times New Roman" w:eastAsia="Times New Roman" w:hAnsi="Times New Roman" w:cs="Times New Roman"/>
      <w:sz w:val="20"/>
      <w:szCs w:val="20"/>
      <w:lang w:val="en-GB" w:eastAsia="en-GB" w:bidi="ar-SA"/>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BodyText">
    <w:name w:val="Body Text"/>
    <w:basedOn w:val="Normal"/>
    <w:link w:val="BodyTextChar"/>
    <w:rsid w:val="00384710"/>
    <w:pPr>
      <w:jc w:val="both"/>
    </w:pPr>
    <w:rPr>
      <w:rFonts w:ascii="Arial" w:hAnsi="Arial" w:cs="Arial"/>
      <w:b/>
      <w:bCs/>
      <w:sz w:val="22"/>
      <w:szCs w:val="24"/>
      <w:lang w:val="en-US"/>
    </w:rPr>
  </w:style>
  <w:style w:type="character" w:customStyle="1" w:styleId="BodyTextChar">
    <w:name w:val="Body Text Char"/>
    <w:basedOn w:val="DefaultParagraphFont"/>
    <w:link w:val="BodyText"/>
    <w:rsid w:val="00384710"/>
    <w:rPr>
      <w:rFonts w:ascii="Arial" w:eastAsia="Times New Roman" w:hAnsi="Arial" w:cs="Arial"/>
      <w:b/>
      <w:bCs/>
      <w:szCs w:val="24"/>
      <w:lang w:val="en-US" w:eastAsia="en-GB" w:bidi="ar-SA"/>
    </w:rPr>
  </w:style>
  <w:style w:type="paragraph" w:styleId="Footer">
    <w:name w:val="footer"/>
    <w:basedOn w:val="Normal"/>
    <w:link w:val="FooterChar"/>
    <w:uiPriority w:val="99"/>
    <w:rsid w:val="00384710"/>
    <w:pPr>
      <w:tabs>
        <w:tab w:val="left" w:pos="0"/>
        <w:tab w:val="center" w:pos="4320"/>
        <w:tab w:val="right" w:pos="8640"/>
      </w:tabs>
    </w:pPr>
    <w:rPr>
      <w:rFonts w:ascii="Arial" w:hAnsi="Arial"/>
      <w:sz w:val="22"/>
      <w:szCs w:val="24"/>
      <w:lang w:val="en-US"/>
    </w:rPr>
  </w:style>
  <w:style w:type="character" w:customStyle="1" w:styleId="FooterChar">
    <w:name w:val="Footer Char"/>
    <w:basedOn w:val="DefaultParagraphFont"/>
    <w:link w:val="Footer"/>
    <w:uiPriority w:val="99"/>
    <w:rsid w:val="00384710"/>
    <w:rPr>
      <w:rFonts w:ascii="Arial" w:eastAsia="Times New Roman" w:hAnsi="Arial" w:cs="Times New Roman"/>
      <w:szCs w:val="24"/>
      <w:lang w:val="en-US" w:eastAsia="en-GB" w:bidi="ar-SA"/>
    </w:rPr>
  </w:style>
  <w:style w:type="paragraph" w:customStyle="1" w:styleId="1">
    <w:name w:val="1"/>
    <w:basedOn w:val="Normal"/>
    <w:rsid w:val="00384710"/>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s>
      <w:ind w:left="720"/>
    </w:pPr>
    <w:rPr>
      <w:rFonts w:ascii="Arial" w:hAnsi="Arial"/>
      <w:sz w:val="28"/>
      <w:szCs w:val="28"/>
      <w:lang w:val="en-US"/>
    </w:rPr>
  </w:style>
  <w:style w:type="paragraph" w:styleId="Title">
    <w:name w:val="Title"/>
    <w:basedOn w:val="Normal"/>
    <w:link w:val="TitleChar"/>
    <w:qFormat/>
    <w:rsid w:val="00384710"/>
    <w:pPr>
      <w:jc w:val="center"/>
    </w:pPr>
    <w:rPr>
      <w:rFonts w:ascii="Arial" w:hAnsi="Arial"/>
      <w:b/>
      <w:bCs/>
      <w:sz w:val="32"/>
      <w:szCs w:val="32"/>
      <w:lang w:val="en-US"/>
    </w:rPr>
  </w:style>
  <w:style w:type="character" w:customStyle="1" w:styleId="TitleChar">
    <w:name w:val="Title Char"/>
    <w:basedOn w:val="DefaultParagraphFont"/>
    <w:link w:val="Title"/>
    <w:rsid w:val="00384710"/>
    <w:rPr>
      <w:rFonts w:ascii="Arial" w:eastAsia="Times New Roman" w:hAnsi="Arial" w:cs="Times New Roman"/>
      <w:b/>
      <w:bCs/>
      <w:sz w:val="32"/>
      <w:szCs w:val="32"/>
      <w:lang w:val="en-US" w:eastAsia="en-GB" w:bidi="ar-SA"/>
    </w:rPr>
  </w:style>
  <w:style w:type="paragraph" w:styleId="Header">
    <w:name w:val="header"/>
    <w:basedOn w:val="Normal"/>
    <w:link w:val="HeaderChar"/>
    <w:uiPriority w:val="99"/>
    <w:rsid w:val="00384710"/>
    <w:pPr>
      <w:tabs>
        <w:tab w:val="center" w:pos="4513"/>
        <w:tab w:val="right" w:pos="9026"/>
      </w:tabs>
    </w:pPr>
  </w:style>
  <w:style w:type="character" w:customStyle="1" w:styleId="HeaderChar">
    <w:name w:val="Header Char"/>
    <w:basedOn w:val="DefaultParagraphFont"/>
    <w:link w:val="Header"/>
    <w:uiPriority w:val="99"/>
    <w:rsid w:val="00384710"/>
    <w:rPr>
      <w:rFonts w:ascii="Times New Roman" w:eastAsia="Times New Roman" w:hAnsi="Times New Roman" w:cs="Times New Roman"/>
      <w:sz w:val="20"/>
      <w:szCs w:val="20"/>
      <w:lang w:val="en-GB" w:eastAsia="en-GB" w:bidi="ar-SA"/>
    </w:rPr>
  </w:style>
  <w:style w:type="character" w:styleId="Hyperlink">
    <w:name w:val="Hyperlink"/>
    <w:uiPriority w:val="99"/>
    <w:rsid w:val="00384710"/>
    <w:rPr>
      <w:color w:val="0000FF"/>
      <w:u w:val="single"/>
    </w:rPr>
  </w:style>
  <w:style w:type="character" w:styleId="Strong">
    <w:name w:val="Strong"/>
    <w:uiPriority w:val="22"/>
    <w:qFormat/>
    <w:rsid w:val="00384710"/>
    <w:rPr>
      <w:b/>
      <w:bCs/>
    </w:rPr>
  </w:style>
  <w:style w:type="numbering" w:customStyle="1" w:styleId="NoList1">
    <w:name w:val="No List1"/>
    <w:next w:val="NoList"/>
    <w:uiPriority w:val="99"/>
    <w:semiHidden/>
    <w:unhideWhenUsed/>
    <w:rsid w:val="00384710"/>
  </w:style>
  <w:style w:type="paragraph" w:styleId="ListParagraph">
    <w:name w:val="List Paragraph"/>
    <w:basedOn w:val="Normal"/>
    <w:uiPriority w:val="34"/>
    <w:qFormat/>
    <w:rsid w:val="00384710"/>
    <w:pPr>
      <w:spacing w:after="200" w:line="276" w:lineRule="auto"/>
      <w:ind w:left="720"/>
      <w:contextualSpacing/>
    </w:pPr>
    <w:rPr>
      <w:rFonts w:ascii="Calibri" w:eastAsia="Calibri" w:hAnsi="Calibri"/>
      <w:sz w:val="22"/>
      <w:szCs w:val="22"/>
      <w:lang w:val="en-ZA" w:eastAsia="en-US"/>
    </w:rPr>
  </w:style>
  <w:style w:type="paragraph" w:styleId="NoSpacing">
    <w:name w:val="No Spacing"/>
    <w:link w:val="NoSpacingChar"/>
    <w:uiPriority w:val="1"/>
    <w:qFormat/>
    <w:rsid w:val="00384710"/>
    <w:pPr>
      <w:spacing w:after="0" w:line="240" w:lineRule="auto"/>
    </w:pPr>
    <w:rPr>
      <w:rFonts w:ascii="Calibri" w:eastAsia="Calibri" w:hAnsi="Calibri" w:cs="Times New Roman"/>
      <w:lang w:val="en-GB" w:bidi="ar-SA"/>
    </w:rPr>
  </w:style>
  <w:style w:type="paragraph" w:styleId="BalloonText">
    <w:name w:val="Balloon Text"/>
    <w:basedOn w:val="Normal"/>
    <w:link w:val="BalloonTextChar"/>
    <w:uiPriority w:val="99"/>
    <w:unhideWhenUsed/>
    <w:rsid w:val="00384710"/>
    <w:rPr>
      <w:rFonts w:ascii="Tahoma" w:eastAsia="Calibri" w:hAnsi="Tahoma" w:cs="Tahoma"/>
      <w:sz w:val="16"/>
      <w:szCs w:val="16"/>
      <w:lang w:val="en-ZA" w:eastAsia="en-US"/>
    </w:rPr>
  </w:style>
  <w:style w:type="character" w:customStyle="1" w:styleId="BalloonTextChar">
    <w:name w:val="Balloon Text Char"/>
    <w:basedOn w:val="DefaultParagraphFont"/>
    <w:link w:val="BalloonText"/>
    <w:uiPriority w:val="99"/>
    <w:rsid w:val="00384710"/>
    <w:rPr>
      <w:rFonts w:ascii="Tahoma" w:eastAsia="Calibri" w:hAnsi="Tahoma" w:cs="Tahoma"/>
      <w:sz w:val="16"/>
      <w:szCs w:val="16"/>
      <w:lang w:bidi="ar-SA"/>
    </w:rPr>
  </w:style>
  <w:style w:type="paragraph" w:styleId="Bibliography">
    <w:name w:val="Bibliography"/>
    <w:basedOn w:val="Normal"/>
    <w:next w:val="Normal"/>
    <w:uiPriority w:val="37"/>
    <w:semiHidden/>
    <w:unhideWhenUsed/>
    <w:rsid w:val="00384710"/>
    <w:pPr>
      <w:spacing w:after="200" w:line="276" w:lineRule="auto"/>
    </w:pPr>
    <w:rPr>
      <w:rFonts w:ascii="Calibri" w:eastAsia="Calibri" w:hAnsi="Calibri"/>
      <w:sz w:val="22"/>
      <w:szCs w:val="22"/>
      <w:lang w:val="en-ZA" w:eastAsia="en-US"/>
    </w:rPr>
  </w:style>
  <w:style w:type="character" w:customStyle="1" w:styleId="NoSpacingChar">
    <w:name w:val="No Spacing Char"/>
    <w:link w:val="NoSpacing"/>
    <w:uiPriority w:val="1"/>
    <w:rsid w:val="00384710"/>
    <w:rPr>
      <w:rFonts w:ascii="Calibri" w:eastAsia="Calibri" w:hAnsi="Calibri" w:cs="Times New Roman"/>
      <w:lang w:val="en-GB" w:bidi="ar-SA"/>
    </w:rPr>
  </w:style>
  <w:style w:type="paragraph" w:styleId="CommentText">
    <w:name w:val="annotation text"/>
    <w:basedOn w:val="Normal"/>
    <w:link w:val="CommentTextChar"/>
    <w:uiPriority w:val="99"/>
    <w:unhideWhenUsed/>
    <w:rsid w:val="00384710"/>
    <w:pPr>
      <w:spacing w:after="200"/>
    </w:pPr>
    <w:rPr>
      <w:rFonts w:ascii="Calibri" w:eastAsia="Calibri" w:hAnsi="Calibri"/>
      <w:lang w:val="en-ZA" w:eastAsia="en-US"/>
    </w:rPr>
  </w:style>
  <w:style w:type="character" w:customStyle="1" w:styleId="CommentTextChar">
    <w:name w:val="Comment Text Char"/>
    <w:basedOn w:val="DefaultParagraphFont"/>
    <w:link w:val="CommentText"/>
    <w:uiPriority w:val="99"/>
    <w:rsid w:val="00384710"/>
    <w:rPr>
      <w:rFonts w:ascii="Calibri" w:eastAsia="Calibri" w:hAnsi="Calibri" w:cs="Times New Roman"/>
      <w:sz w:val="20"/>
      <w:szCs w:val="20"/>
      <w:lang w:bidi="ar-SA"/>
    </w:rPr>
  </w:style>
  <w:style w:type="paragraph" w:customStyle="1" w:styleId="Default">
    <w:name w:val="Default"/>
    <w:rsid w:val="00384710"/>
    <w:pPr>
      <w:autoSpaceDE w:val="0"/>
      <w:autoSpaceDN w:val="0"/>
      <w:adjustRightInd w:val="0"/>
      <w:spacing w:after="0" w:line="240" w:lineRule="auto"/>
    </w:pPr>
    <w:rPr>
      <w:rFonts w:ascii="Calibri" w:eastAsia="Calibri" w:hAnsi="Calibri" w:cs="Calibri"/>
      <w:color w:val="000000"/>
      <w:sz w:val="24"/>
      <w:szCs w:val="24"/>
      <w:lang w:bidi="ar-SA"/>
    </w:rPr>
  </w:style>
  <w:style w:type="character" w:customStyle="1" w:styleId="A0">
    <w:name w:val="A0"/>
    <w:uiPriority w:val="99"/>
    <w:rsid w:val="00384710"/>
    <w:rPr>
      <w:rFonts w:cs="Calibri"/>
      <w:color w:val="000000"/>
      <w:sz w:val="16"/>
      <w:szCs w:val="16"/>
    </w:rPr>
  </w:style>
  <w:style w:type="character" w:customStyle="1" w:styleId="A5">
    <w:name w:val="A5"/>
    <w:uiPriority w:val="99"/>
    <w:rsid w:val="00384710"/>
    <w:rPr>
      <w:rFonts w:cs="Calibri"/>
      <w:color w:val="000000"/>
      <w:sz w:val="14"/>
      <w:szCs w:val="14"/>
    </w:rPr>
  </w:style>
  <w:style w:type="character" w:styleId="CommentReference">
    <w:name w:val="annotation reference"/>
    <w:uiPriority w:val="99"/>
    <w:unhideWhenUsed/>
    <w:rsid w:val="00384710"/>
    <w:rPr>
      <w:sz w:val="16"/>
      <w:szCs w:val="16"/>
    </w:rPr>
  </w:style>
  <w:style w:type="paragraph" w:styleId="CommentSubject">
    <w:name w:val="annotation subject"/>
    <w:basedOn w:val="CommentText"/>
    <w:next w:val="CommentText"/>
    <w:link w:val="CommentSubjectChar"/>
    <w:uiPriority w:val="99"/>
    <w:unhideWhenUsed/>
    <w:rsid w:val="00384710"/>
    <w:rPr>
      <w:b/>
      <w:bCs/>
    </w:rPr>
  </w:style>
  <w:style w:type="character" w:customStyle="1" w:styleId="CommentSubjectChar">
    <w:name w:val="Comment Subject Char"/>
    <w:basedOn w:val="CommentTextChar"/>
    <w:link w:val="CommentSubject"/>
    <w:uiPriority w:val="99"/>
    <w:rsid w:val="00384710"/>
    <w:rPr>
      <w:rFonts w:ascii="Calibri" w:eastAsia="Calibri" w:hAnsi="Calibri" w:cs="Times New Roman"/>
      <w:b/>
      <w:bCs/>
      <w:sz w:val="20"/>
      <w:szCs w:val="20"/>
      <w:lang w:bidi="ar-SA"/>
    </w:rPr>
  </w:style>
  <w:style w:type="paragraph" w:styleId="Caption">
    <w:name w:val="caption"/>
    <w:basedOn w:val="Normal"/>
    <w:next w:val="Normal"/>
    <w:uiPriority w:val="35"/>
    <w:unhideWhenUsed/>
    <w:qFormat/>
    <w:rsid w:val="00384710"/>
    <w:pPr>
      <w:spacing w:after="200"/>
    </w:pPr>
    <w:rPr>
      <w:rFonts w:ascii="Calibri" w:eastAsia="Calibri" w:hAnsi="Calibri"/>
      <w:b/>
      <w:bCs/>
      <w:color w:val="4F81BD"/>
      <w:sz w:val="18"/>
      <w:szCs w:val="18"/>
      <w:lang w:val="en-ZA" w:eastAsia="en-US"/>
    </w:rPr>
  </w:style>
  <w:style w:type="numbering" w:customStyle="1" w:styleId="NoList2">
    <w:name w:val="No List2"/>
    <w:next w:val="NoList"/>
    <w:uiPriority w:val="99"/>
    <w:semiHidden/>
    <w:unhideWhenUsed/>
    <w:rsid w:val="00384710"/>
  </w:style>
  <w:style w:type="character" w:customStyle="1" w:styleId="A1">
    <w:name w:val="A1"/>
    <w:uiPriority w:val="99"/>
    <w:rsid w:val="00384710"/>
    <w:rPr>
      <w:rFonts w:cs="Palatino"/>
      <w:color w:val="000000"/>
      <w:sz w:val="16"/>
      <w:szCs w:val="16"/>
    </w:rPr>
  </w:style>
  <w:style w:type="character" w:customStyle="1" w:styleId="A4">
    <w:name w:val="A4"/>
    <w:uiPriority w:val="99"/>
    <w:rsid w:val="00384710"/>
    <w:rPr>
      <w:rFonts w:cs="Palatino"/>
      <w:color w:val="000000"/>
      <w:sz w:val="18"/>
      <w:szCs w:val="18"/>
    </w:rPr>
  </w:style>
  <w:style w:type="paragraph" w:customStyle="1" w:styleId="Pa4">
    <w:name w:val="Pa4"/>
    <w:basedOn w:val="Default"/>
    <w:next w:val="Default"/>
    <w:uiPriority w:val="99"/>
    <w:rsid w:val="00384710"/>
    <w:pPr>
      <w:spacing w:line="241" w:lineRule="atLeast"/>
    </w:pPr>
    <w:rPr>
      <w:rFonts w:ascii="Palatino" w:hAnsi="Palatino" w:cs="Arial"/>
      <w:color w:val="auto"/>
    </w:rPr>
  </w:style>
  <w:style w:type="paragraph" w:styleId="Revision">
    <w:name w:val="Revision"/>
    <w:hidden/>
    <w:uiPriority w:val="99"/>
    <w:semiHidden/>
    <w:rsid w:val="00384710"/>
    <w:pPr>
      <w:spacing w:after="0" w:line="240" w:lineRule="auto"/>
    </w:pPr>
    <w:rPr>
      <w:rFonts w:ascii="Calibri" w:eastAsia="Calibri" w:hAnsi="Calibri" w:cs="Arial"/>
      <w:lang w:val="en-GB" w:bidi="ar-SA"/>
    </w:rPr>
  </w:style>
  <w:style w:type="numbering" w:customStyle="1" w:styleId="NoList3">
    <w:name w:val="No List3"/>
    <w:next w:val="NoList"/>
    <w:uiPriority w:val="99"/>
    <w:semiHidden/>
    <w:unhideWhenUsed/>
    <w:rsid w:val="00384710"/>
  </w:style>
  <w:style w:type="table" w:customStyle="1" w:styleId="TableGrid1">
    <w:name w:val="Table Grid1"/>
    <w:basedOn w:val="TableNormal"/>
    <w:next w:val="TableGrid"/>
    <w:uiPriority w:val="59"/>
    <w:rsid w:val="00384710"/>
    <w:pPr>
      <w:spacing w:after="0" w:line="240" w:lineRule="auto"/>
    </w:pPr>
    <w:rPr>
      <w:rFonts w:ascii="Calibri" w:eastAsia="Calibri" w:hAnsi="Calibri" w:cs="Arial"/>
      <w:lang w:val="en-GB"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4">
    <w:name w:val="No List4"/>
    <w:next w:val="NoList"/>
    <w:uiPriority w:val="99"/>
    <w:semiHidden/>
    <w:unhideWhenUsed/>
    <w:rsid w:val="00384710"/>
  </w:style>
  <w:style w:type="table" w:customStyle="1" w:styleId="TableGrid2">
    <w:name w:val="Table Grid2"/>
    <w:basedOn w:val="TableNormal"/>
    <w:next w:val="TableGrid"/>
    <w:uiPriority w:val="59"/>
    <w:rsid w:val="00384710"/>
    <w:pPr>
      <w:spacing w:after="0" w:line="240" w:lineRule="auto"/>
    </w:pPr>
    <w:rPr>
      <w:rFonts w:ascii="Calibri" w:eastAsia="Calibri" w:hAnsi="Calibri" w:cs="Arial"/>
      <w:lang w:val="en-GB"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5">
    <w:name w:val="No List5"/>
    <w:next w:val="NoList"/>
    <w:uiPriority w:val="99"/>
    <w:semiHidden/>
    <w:unhideWhenUsed/>
    <w:rsid w:val="00384710"/>
  </w:style>
  <w:style w:type="table" w:customStyle="1" w:styleId="TableGrid3">
    <w:name w:val="Table Grid3"/>
    <w:basedOn w:val="TableNormal"/>
    <w:next w:val="TableGrid"/>
    <w:uiPriority w:val="59"/>
    <w:rsid w:val="00384710"/>
    <w:pPr>
      <w:spacing w:after="0" w:line="240" w:lineRule="auto"/>
    </w:pPr>
    <w:rPr>
      <w:lang w:val="en-GB"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6">
    <w:name w:val="No List6"/>
    <w:next w:val="NoList"/>
    <w:uiPriority w:val="99"/>
    <w:semiHidden/>
    <w:unhideWhenUsed/>
    <w:rsid w:val="00384710"/>
  </w:style>
  <w:style w:type="table" w:styleId="LightShading">
    <w:name w:val="Light Shading"/>
    <w:basedOn w:val="TableNormal"/>
    <w:uiPriority w:val="60"/>
    <w:rsid w:val="00D66CA1"/>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ZA"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0"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84710"/>
    <w:pPr>
      <w:spacing w:after="0" w:line="240" w:lineRule="auto"/>
    </w:pPr>
    <w:rPr>
      <w:rFonts w:ascii="Times New Roman" w:eastAsia="Times New Roman" w:hAnsi="Times New Roman" w:cs="Times New Roman"/>
      <w:sz w:val="20"/>
      <w:szCs w:val="20"/>
      <w:lang w:val="en-GB" w:eastAsia="en-GB" w:bidi="ar-SA"/>
    </w:rPr>
  </w:style>
  <w:style w:type="paragraph" w:styleId="Heading1">
    <w:name w:val="heading 1"/>
    <w:basedOn w:val="Normal"/>
    <w:next w:val="Normal"/>
    <w:link w:val="Heading1Char"/>
    <w:uiPriority w:val="9"/>
    <w:qFormat/>
    <w:rsid w:val="00384710"/>
    <w:pPr>
      <w:jc w:val="both"/>
      <w:outlineLvl w:val="0"/>
    </w:pPr>
    <w:rPr>
      <w:rFonts w:ascii="Arial" w:hAnsi="Arial" w:cs="Arial"/>
      <w:b/>
      <w:bCs/>
      <w:sz w:val="22"/>
      <w:szCs w:val="24"/>
      <w:lang w:val="en-US"/>
    </w:rPr>
  </w:style>
  <w:style w:type="paragraph" w:styleId="Heading2">
    <w:name w:val="heading 2"/>
    <w:basedOn w:val="Normal"/>
    <w:next w:val="Normal"/>
    <w:link w:val="Heading2Char"/>
    <w:uiPriority w:val="9"/>
    <w:qFormat/>
    <w:rsid w:val="00384710"/>
    <w:pPr>
      <w:keepNext/>
      <w:spacing w:before="240" w:after="60" w:line="276" w:lineRule="auto"/>
      <w:outlineLvl w:val="1"/>
    </w:pPr>
    <w:rPr>
      <w:rFonts w:ascii="Arial" w:eastAsia="Calibri" w:hAnsi="Arial"/>
      <w:b/>
      <w:bCs/>
      <w:i/>
      <w:iCs/>
      <w:sz w:val="28"/>
      <w:szCs w:val="28"/>
      <w:lang w:val="en-ZA" w:eastAsia="en-US"/>
    </w:rPr>
  </w:style>
  <w:style w:type="paragraph" w:styleId="Heading3">
    <w:name w:val="heading 3"/>
    <w:basedOn w:val="Normal"/>
    <w:next w:val="Normal"/>
    <w:link w:val="Heading3Char"/>
    <w:qFormat/>
    <w:rsid w:val="00384710"/>
    <w:pPr>
      <w:jc w:val="both"/>
      <w:outlineLvl w:val="2"/>
    </w:pPr>
    <w:rPr>
      <w:rFonts w:ascii="Arial" w:hAnsi="Arial"/>
      <w:i/>
      <w:iCs/>
      <w:sz w:val="22"/>
      <w:szCs w:val="24"/>
      <w:lang w:val="en-US"/>
    </w:rPr>
  </w:style>
  <w:style w:type="paragraph" w:styleId="Heading4">
    <w:name w:val="heading 4"/>
    <w:basedOn w:val="Normal"/>
    <w:next w:val="Normal"/>
    <w:link w:val="Heading4Char"/>
    <w:qFormat/>
    <w:rsid w:val="00384710"/>
    <w:pPr>
      <w:jc w:val="center"/>
      <w:outlineLvl w:val="3"/>
    </w:pPr>
    <w:rPr>
      <w:rFonts w:ascii="Arial" w:hAnsi="Arial"/>
      <w:b/>
      <w:bCs/>
      <w:sz w:val="22"/>
      <w:szCs w:val="24"/>
      <w:lang w:val="en-US"/>
    </w:rPr>
  </w:style>
  <w:style w:type="paragraph" w:styleId="Heading5">
    <w:name w:val="heading 5"/>
    <w:basedOn w:val="Normal"/>
    <w:next w:val="Normal"/>
    <w:link w:val="Heading5Char"/>
    <w:qFormat/>
    <w:rsid w:val="00384710"/>
    <w:pPr>
      <w:tabs>
        <w:tab w:val="left" w:pos="-360"/>
        <w:tab w:val="left" w:pos="0"/>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s>
      <w:ind w:left="360"/>
      <w:jc w:val="center"/>
      <w:outlineLvl w:val="4"/>
    </w:pPr>
    <w:rPr>
      <w:rFonts w:ascii="Arial" w:hAnsi="Arial"/>
      <w:b/>
      <w:bCs/>
      <w:sz w:val="22"/>
      <w:szCs w:val="24"/>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84710"/>
    <w:rPr>
      <w:rFonts w:ascii="Arial" w:eastAsia="Times New Roman" w:hAnsi="Arial" w:cs="Arial"/>
      <w:b/>
      <w:bCs/>
      <w:szCs w:val="24"/>
      <w:lang w:val="en-US" w:eastAsia="en-GB" w:bidi="ar-SA"/>
    </w:rPr>
  </w:style>
  <w:style w:type="character" w:customStyle="1" w:styleId="Heading2Char">
    <w:name w:val="Heading 2 Char"/>
    <w:basedOn w:val="DefaultParagraphFont"/>
    <w:link w:val="Heading2"/>
    <w:uiPriority w:val="9"/>
    <w:rsid w:val="00384710"/>
    <w:rPr>
      <w:rFonts w:ascii="Arial" w:eastAsia="Calibri" w:hAnsi="Arial" w:cs="Times New Roman"/>
      <w:b/>
      <w:bCs/>
      <w:i/>
      <w:iCs/>
      <w:sz w:val="28"/>
      <w:szCs w:val="28"/>
      <w:lang w:bidi="ar-SA"/>
    </w:rPr>
  </w:style>
  <w:style w:type="character" w:customStyle="1" w:styleId="Heading3Char">
    <w:name w:val="Heading 3 Char"/>
    <w:basedOn w:val="DefaultParagraphFont"/>
    <w:link w:val="Heading3"/>
    <w:rsid w:val="00384710"/>
    <w:rPr>
      <w:rFonts w:ascii="Arial" w:eastAsia="Times New Roman" w:hAnsi="Arial" w:cs="Times New Roman"/>
      <w:i/>
      <w:iCs/>
      <w:szCs w:val="24"/>
      <w:lang w:val="en-US" w:eastAsia="en-GB" w:bidi="ar-SA"/>
    </w:rPr>
  </w:style>
  <w:style w:type="character" w:customStyle="1" w:styleId="Heading4Char">
    <w:name w:val="Heading 4 Char"/>
    <w:basedOn w:val="DefaultParagraphFont"/>
    <w:link w:val="Heading4"/>
    <w:rsid w:val="00384710"/>
    <w:rPr>
      <w:rFonts w:ascii="Arial" w:eastAsia="Times New Roman" w:hAnsi="Arial" w:cs="Times New Roman"/>
      <w:b/>
      <w:bCs/>
      <w:szCs w:val="24"/>
      <w:lang w:val="en-US" w:eastAsia="en-GB" w:bidi="ar-SA"/>
    </w:rPr>
  </w:style>
  <w:style w:type="character" w:customStyle="1" w:styleId="Heading5Char">
    <w:name w:val="Heading 5 Char"/>
    <w:basedOn w:val="DefaultParagraphFont"/>
    <w:link w:val="Heading5"/>
    <w:rsid w:val="00384710"/>
    <w:rPr>
      <w:rFonts w:ascii="Arial" w:eastAsia="Times New Roman" w:hAnsi="Arial" w:cs="Times New Roman"/>
      <w:b/>
      <w:bCs/>
      <w:szCs w:val="24"/>
      <w:lang w:val="en-US" w:eastAsia="en-GB" w:bidi="ar-SA"/>
    </w:rPr>
  </w:style>
  <w:style w:type="paragraph" w:customStyle="1" w:styleId="Level1">
    <w:name w:val="Level 1"/>
    <w:rsid w:val="00384710"/>
    <w:pPr>
      <w:widowControl w:val="0"/>
      <w:autoSpaceDE w:val="0"/>
      <w:autoSpaceDN w:val="0"/>
      <w:adjustRightInd w:val="0"/>
      <w:spacing w:after="0" w:line="240" w:lineRule="auto"/>
      <w:ind w:left="720"/>
      <w:jc w:val="both"/>
    </w:pPr>
    <w:rPr>
      <w:rFonts w:ascii="Times New Roman" w:eastAsia="Times New Roman" w:hAnsi="Times New Roman" w:cs="Times New Roman"/>
      <w:sz w:val="24"/>
      <w:szCs w:val="24"/>
      <w:lang w:val="en-GB" w:eastAsia="en-GB" w:bidi="ar-SA"/>
    </w:rPr>
  </w:style>
  <w:style w:type="table" w:styleId="TableGrid">
    <w:name w:val="Table Grid"/>
    <w:basedOn w:val="TableNormal"/>
    <w:rsid w:val="00384710"/>
    <w:pPr>
      <w:spacing w:after="0" w:line="240" w:lineRule="auto"/>
    </w:pPr>
    <w:rPr>
      <w:rFonts w:ascii="Times New Roman" w:eastAsia="Times New Roman" w:hAnsi="Times New Roman" w:cs="Times New Roman"/>
      <w:sz w:val="20"/>
      <w:szCs w:val="20"/>
      <w:lang w:val="en-GB" w:eastAsia="en-GB" w:bidi="ar-SA"/>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BodyText">
    <w:name w:val="Body Text"/>
    <w:basedOn w:val="Normal"/>
    <w:link w:val="BodyTextChar"/>
    <w:rsid w:val="00384710"/>
    <w:pPr>
      <w:jc w:val="both"/>
    </w:pPr>
    <w:rPr>
      <w:rFonts w:ascii="Arial" w:hAnsi="Arial" w:cs="Arial"/>
      <w:b/>
      <w:bCs/>
      <w:sz w:val="22"/>
      <w:szCs w:val="24"/>
      <w:lang w:val="en-US"/>
    </w:rPr>
  </w:style>
  <w:style w:type="character" w:customStyle="1" w:styleId="BodyTextChar">
    <w:name w:val="Body Text Char"/>
    <w:basedOn w:val="DefaultParagraphFont"/>
    <w:link w:val="BodyText"/>
    <w:rsid w:val="00384710"/>
    <w:rPr>
      <w:rFonts w:ascii="Arial" w:eastAsia="Times New Roman" w:hAnsi="Arial" w:cs="Arial"/>
      <w:b/>
      <w:bCs/>
      <w:szCs w:val="24"/>
      <w:lang w:val="en-US" w:eastAsia="en-GB" w:bidi="ar-SA"/>
    </w:rPr>
  </w:style>
  <w:style w:type="paragraph" w:styleId="Footer">
    <w:name w:val="footer"/>
    <w:basedOn w:val="Normal"/>
    <w:link w:val="FooterChar"/>
    <w:uiPriority w:val="99"/>
    <w:rsid w:val="00384710"/>
    <w:pPr>
      <w:tabs>
        <w:tab w:val="left" w:pos="0"/>
        <w:tab w:val="center" w:pos="4320"/>
        <w:tab w:val="right" w:pos="8640"/>
      </w:tabs>
    </w:pPr>
    <w:rPr>
      <w:rFonts w:ascii="Arial" w:hAnsi="Arial"/>
      <w:sz w:val="22"/>
      <w:szCs w:val="24"/>
      <w:lang w:val="en-US"/>
    </w:rPr>
  </w:style>
  <w:style w:type="character" w:customStyle="1" w:styleId="FooterChar">
    <w:name w:val="Footer Char"/>
    <w:basedOn w:val="DefaultParagraphFont"/>
    <w:link w:val="Footer"/>
    <w:uiPriority w:val="99"/>
    <w:rsid w:val="00384710"/>
    <w:rPr>
      <w:rFonts w:ascii="Arial" w:eastAsia="Times New Roman" w:hAnsi="Arial" w:cs="Times New Roman"/>
      <w:szCs w:val="24"/>
      <w:lang w:val="en-US" w:eastAsia="en-GB" w:bidi="ar-SA"/>
    </w:rPr>
  </w:style>
  <w:style w:type="paragraph" w:customStyle="1" w:styleId="1">
    <w:name w:val="1"/>
    <w:basedOn w:val="Normal"/>
    <w:rsid w:val="00384710"/>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s>
      <w:ind w:left="720"/>
    </w:pPr>
    <w:rPr>
      <w:rFonts w:ascii="Arial" w:hAnsi="Arial"/>
      <w:sz w:val="28"/>
      <w:szCs w:val="28"/>
      <w:lang w:val="en-US"/>
    </w:rPr>
  </w:style>
  <w:style w:type="paragraph" w:styleId="Title">
    <w:name w:val="Title"/>
    <w:basedOn w:val="Normal"/>
    <w:link w:val="TitleChar"/>
    <w:qFormat/>
    <w:rsid w:val="00384710"/>
    <w:pPr>
      <w:jc w:val="center"/>
    </w:pPr>
    <w:rPr>
      <w:rFonts w:ascii="Arial" w:hAnsi="Arial"/>
      <w:b/>
      <w:bCs/>
      <w:sz w:val="32"/>
      <w:szCs w:val="32"/>
      <w:lang w:val="en-US"/>
    </w:rPr>
  </w:style>
  <w:style w:type="character" w:customStyle="1" w:styleId="TitleChar">
    <w:name w:val="Title Char"/>
    <w:basedOn w:val="DefaultParagraphFont"/>
    <w:link w:val="Title"/>
    <w:rsid w:val="00384710"/>
    <w:rPr>
      <w:rFonts w:ascii="Arial" w:eastAsia="Times New Roman" w:hAnsi="Arial" w:cs="Times New Roman"/>
      <w:b/>
      <w:bCs/>
      <w:sz w:val="32"/>
      <w:szCs w:val="32"/>
      <w:lang w:val="en-US" w:eastAsia="en-GB" w:bidi="ar-SA"/>
    </w:rPr>
  </w:style>
  <w:style w:type="paragraph" w:styleId="Header">
    <w:name w:val="header"/>
    <w:basedOn w:val="Normal"/>
    <w:link w:val="HeaderChar"/>
    <w:uiPriority w:val="99"/>
    <w:rsid w:val="00384710"/>
    <w:pPr>
      <w:tabs>
        <w:tab w:val="center" w:pos="4513"/>
        <w:tab w:val="right" w:pos="9026"/>
      </w:tabs>
    </w:pPr>
  </w:style>
  <w:style w:type="character" w:customStyle="1" w:styleId="HeaderChar">
    <w:name w:val="Header Char"/>
    <w:basedOn w:val="DefaultParagraphFont"/>
    <w:link w:val="Header"/>
    <w:uiPriority w:val="99"/>
    <w:rsid w:val="00384710"/>
    <w:rPr>
      <w:rFonts w:ascii="Times New Roman" w:eastAsia="Times New Roman" w:hAnsi="Times New Roman" w:cs="Times New Roman"/>
      <w:sz w:val="20"/>
      <w:szCs w:val="20"/>
      <w:lang w:val="en-GB" w:eastAsia="en-GB" w:bidi="ar-SA"/>
    </w:rPr>
  </w:style>
  <w:style w:type="character" w:styleId="Hyperlink">
    <w:name w:val="Hyperlink"/>
    <w:uiPriority w:val="99"/>
    <w:rsid w:val="00384710"/>
    <w:rPr>
      <w:color w:val="0000FF"/>
      <w:u w:val="single"/>
    </w:rPr>
  </w:style>
  <w:style w:type="character" w:styleId="Strong">
    <w:name w:val="Strong"/>
    <w:uiPriority w:val="22"/>
    <w:qFormat/>
    <w:rsid w:val="00384710"/>
    <w:rPr>
      <w:b/>
      <w:bCs/>
    </w:rPr>
  </w:style>
  <w:style w:type="numbering" w:customStyle="1" w:styleId="NoList1">
    <w:name w:val="No List1"/>
    <w:next w:val="NoList"/>
    <w:uiPriority w:val="99"/>
    <w:semiHidden/>
    <w:unhideWhenUsed/>
    <w:rsid w:val="00384710"/>
  </w:style>
  <w:style w:type="paragraph" w:styleId="ListParagraph">
    <w:name w:val="List Paragraph"/>
    <w:basedOn w:val="Normal"/>
    <w:uiPriority w:val="34"/>
    <w:qFormat/>
    <w:rsid w:val="00384710"/>
    <w:pPr>
      <w:spacing w:after="200" w:line="276" w:lineRule="auto"/>
      <w:ind w:left="720"/>
      <w:contextualSpacing/>
    </w:pPr>
    <w:rPr>
      <w:rFonts w:ascii="Calibri" w:eastAsia="Calibri" w:hAnsi="Calibri"/>
      <w:sz w:val="22"/>
      <w:szCs w:val="22"/>
      <w:lang w:val="en-ZA" w:eastAsia="en-US"/>
    </w:rPr>
  </w:style>
  <w:style w:type="paragraph" w:styleId="NoSpacing">
    <w:name w:val="No Spacing"/>
    <w:link w:val="NoSpacingChar"/>
    <w:uiPriority w:val="1"/>
    <w:qFormat/>
    <w:rsid w:val="00384710"/>
    <w:pPr>
      <w:spacing w:after="0" w:line="240" w:lineRule="auto"/>
    </w:pPr>
    <w:rPr>
      <w:rFonts w:ascii="Calibri" w:eastAsia="Calibri" w:hAnsi="Calibri" w:cs="Times New Roman"/>
      <w:lang w:val="en-GB" w:bidi="ar-SA"/>
    </w:rPr>
  </w:style>
  <w:style w:type="paragraph" w:styleId="BalloonText">
    <w:name w:val="Balloon Text"/>
    <w:basedOn w:val="Normal"/>
    <w:link w:val="BalloonTextChar"/>
    <w:uiPriority w:val="99"/>
    <w:unhideWhenUsed/>
    <w:rsid w:val="00384710"/>
    <w:rPr>
      <w:rFonts w:ascii="Tahoma" w:eastAsia="Calibri" w:hAnsi="Tahoma" w:cs="Tahoma"/>
      <w:sz w:val="16"/>
      <w:szCs w:val="16"/>
      <w:lang w:val="en-ZA" w:eastAsia="en-US"/>
    </w:rPr>
  </w:style>
  <w:style w:type="character" w:customStyle="1" w:styleId="BalloonTextChar">
    <w:name w:val="Balloon Text Char"/>
    <w:basedOn w:val="DefaultParagraphFont"/>
    <w:link w:val="BalloonText"/>
    <w:uiPriority w:val="99"/>
    <w:rsid w:val="00384710"/>
    <w:rPr>
      <w:rFonts w:ascii="Tahoma" w:eastAsia="Calibri" w:hAnsi="Tahoma" w:cs="Tahoma"/>
      <w:sz w:val="16"/>
      <w:szCs w:val="16"/>
      <w:lang w:bidi="ar-SA"/>
    </w:rPr>
  </w:style>
  <w:style w:type="paragraph" w:styleId="Bibliography">
    <w:name w:val="Bibliography"/>
    <w:basedOn w:val="Normal"/>
    <w:next w:val="Normal"/>
    <w:uiPriority w:val="37"/>
    <w:semiHidden/>
    <w:unhideWhenUsed/>
    <w:rsid w:val="00384710"/>
    <w:pPr>
      <w:spacing w:after="200" w:line="276" w:lineRule="auto"/>
    </w:pPr>
    <w:rPr>
      <w:rFonts w:ascii="Calibri" w:eastAsia="Calibri" w:hAnsi="Calibri"/>
      <w:sz w:val="22"/>
      <w:szCs w:val="22"/>
      <w:lang w:val="en-ZA" w:eastAsia="en-US"/>
    </w:rPr>
  </w:style>
  <w:style w:type="character" w:customStyle="1" w:styleId="NoSpacingChar">
    <w:name w:val="No Spacing Char"/>
    <w:link w:val="NoSpacing"/>
    <w:uiPriority w:val="1"/>
    <w:rsid w:val="00384710"/>
    <w:rPr>
      <w:rFonts w:ascii="Calibri" w:eastAsia="Calibri" w:hAnsi="Calibri" w:cs="Times New Roman"/>
      <w:lang w:val="en-GB" w:bidi="ar-SA"/>
    </w:rPr>
  </w:style>
  <w:style w:type="paragraph" w:styleId="CommentText">
    <w:name w:val="annotation text"/>
    <w:basedOn w:val="Normal"/>
    <w:link w:val="CommentTextChar"/>
    <w:uiPriority w:val="99"/>
    <w:unhideWhenUsed/>
    <w:rsid w:val="00384710"/>
    <w:pPr>
      <w:spacing w:after="200"/>
    </w:pPr>
    <w:rPr>
      <w:rFonts w:ascii="Calibri" w:eastAsia="Calibri" w:hAnsi="Calibri"/>
      <w:lang w:val="en-ZA" w:eastAsia="en-US"/>
    </w:rPr>
  </w:style>
  <w:style w:type="character" w:customStyle="1" w:styleId="CommentTextChar">
    <w:name w:val="Comment Text Char"/>
    <w:basedOn w:val="DefaultParagraphFont"/>
    <w:link w:val="CommentText"/>
    <w:uiPriority w:val="99"/>
    <w:rsid w:val="00384710"/>
    <w:rPr>
      <w:rFonts w:ascii="Calibri" w:eastAsia="Calibri" w:hAnsi="Calibri" w:cs="Times New Roman"/>
      <w:sz w:val="20"/>
      <w:szCs w:val="20"/>
      <w:lang w:bidi="ar-SA"/>
    </w:rPr>
  </w:style>
  <w:style w:type="paragraph" w:customStyle="1" w:styleId="Default">
    <w:name w:val="Default"/>
    <w:rsid w:val="00384710"/>
    <w:pPr>
      <w:autoSpaceDE w:val="0"/>
      <w:autoSpaceDN w:val="0"/>
      <w:adjustRightInd w:val="0"/>
      <w:spacing w:after="0" w:line="240" w:lineRule="auto"/>
    </w:pPr>
    <w:rPr>
      <w:rFonts w:ascii="Calibri" w:eastAsia="Calibri" w:hAnsi="Calibri" w:cs="Calibri"/>
      <w:color w:val="000000"/>
      <w:sz w:val="24"/>
      <w:szCs w:val="24"/>
      <w:lang w:bidi="ar-SA"/>
    </w:rPr>
  </w:style>
  <w:style w:type="character" w:customStyle="1" w:styleId="A0">
    <w:name w:val="A0"/>
    <w:uiPriority w:val="99"/>
    <w:rsid w:val="00384710"/>
    <w:rPr>
      <w:rFonts w:cs="Calibri"/>
      <w:color w:val="000000"/>
      <w:sz w:val="16"/>
      <w:szCs w:val="16"/>
    </w:rPr>
  </w:style>
  <w:style w:type="character" w:customStyle="1" w:styleId="A5">
    <w:name w:val="A5"/>
    <w:uiPriority w:val="99"/>
    <w:rsid w:val="00384710"/>
    <w:rPr>
      <w:rFonts w:cs="Calibri"/>
      <w:color w:val="000000"/>
      <w:sz w:val="14"/>
      <w:szCs w:val="14"/>
    </w:rPr>
  </w:style>
  <w:style w:type="character" w:styleId="CommentReference">
    <w:name w:val="annotation reference"/>
    <w:uiPriority w:val="99"/>
    <w:unhideWhenUsed/>
    <w:rsid w:val="00384710"/>
    <w:rPr>
      <w:sz w:val="16"/>
      <w:szCs w:val="16"/>
    </w:rPr>
  </w:style>
  <w:style w:type="paragraph" w:styleId="CommentSubject">
    <w:name w:val="annotation subject"/>
    <w:basedOn w:val="CommentText"/>
    <w:next w:val="CommentText"/>
    <w:link w:val="CommentSubjectChar"/>
    <w:uiPriority w:val="99"/>
    <w:unhideWhenUsed/>
    <w:rsid w:val="00384710"/>
    <w:rPr>
      <w:b/>
      <w:bCs/>
    </w:rPr>
  </w:style>
  <w:style w:type="character" w:customStyle="1" w:styleId="CommentSubjectChar">
    <w:name w:val="Comment Subject Char"/>
    <w:basedOn w:val="CommentTextChar"/>
    <w:link w:val="CommentSubject"/>
    <w:uiPriority w:val="99"/>
    <w:rsid w:val="00384710"/>
    <w:rPr>
      <w:rFonts w:ascii="Calibri" w:eastAsia="Calibri" w:hAnsi="Calibri" w:cs="Times New Roman"/>
      <w:b/>
      <w:bCs/>
      <w:sz w:val="20"/>
      <w:szCs w:val="20"/>
      <w:lang w:bidi="ar-SA"/>
    </w:rPr>
  </w:style>
  <w:style w:type="paragraph" w:styleId="Caption">
    <w:name w:val="caption"/>
    <w:basedOn w:val="Normal"/>
    <w:next w:val="Normal"/>
    <w:uiPriority w:val="35"/>
    <w:unhideWhenUsed/>
    <w:qFormat/>
    <w:rsid w:val="00384710"/>
    <w:pPr>
      <w:spacing w:after="200"/>
    </w:pPr>
    <w:rPr>
      <w:rFonts w:ascii="Calibri" w:eastAsia="Calibri" w:hAnsi="Calibri"/>
      <w:b/>
      <w:bCs/>
      <w:color w:val="4F81BD"/>
      <w:sz w:val="18"/>
      <w:szCs w:val="18"/>
      <w:lang w:val="en-ZA" w:eastAsia="en-US"/>
    </w:rPr>
  </w:style>
  <w:style w:type="numbering" w:customStyle="1" w:styleId="NoList2">
    <w:name w:val="No List2"/>
    <w:next w:val="NoList"/>
    <w:uiPriority w:val="99"/>
    <w:semiHidden/>
    <w:unhideWhenUsed/>
    <w:rsid w:val="00384710"/>
  </w:style>
  <w:style w:type="character" w:customStyle="1" w:styleId="A1">
    <w:name w:val="A1"/>
    <w:uiPriority w:val="99"/>
    <w:rsid w:val="00384710"/>
    <w:rPr>
      <w:rFonts w:cs="Palatino"/>
      <w:color w:val="000000"/>
      <w:sz w:val="16"/>
      <w:szCs w:val="16"/>
    </w:rPr>
  </w:style>
  <w:style w:type="character" w:customStyle="1" w:styleId="A4">
    <w:name w:val="A4"/>
    <w:uiPriority w:val="99"/>
    <w:rsid w:val="00384710"/>
    <w:rPr>
      <w:rFonts w:cs="Palatino"/>
      <w:color w:val="000000"/>
      <w:sz w:val="18"/>
      <w:szCs w:val="18"/>
    </w:rPr>
  </w:style>
  <w:style w:type="paragraph" w:customStyle="1" w:styleId="Pa4">
    <w:name w:val="Pa4"/>
    <w:basedOn w:val="Default"/>
    <w:next w:val="Default"/>
    <w:uiPriority w:val="99"/>
    <w:rsid w:val="00384710"/>
    <w:pPr>
      <w:spacing w:line="241" w:lineRule="atLeast"/>
    </w:pPr>
    <w:rPr>
      <w:rFonts w:ascii="Palatino" w:hAnsi="Palatino" w:cs="Arial"/>
      <w:color w:val="auto"/>
    </w:rPr>
  </w:style>
  <w:style w:type="paragraph" w:styleId="Revision">
    <w:name w:val="Revision"/>
    <w:hidden/>
    <w:uiPriority w:val="99"/>
    <w:semiHidden/>
    <w:rsid w:val="00384710"/>
    <w:pPr>
      <w:spacing w:after="0" w:line="240" w:lineRule="auto"/>
    </w:pPr>
    <w:rPr>
      <w:rFonts w:ascii="Calibri" w:eastAsia="Calibri" w:hAnsi="Calibri" w:cs="Arial"/>
      <w:lang w:val="en-GB" w:bidi="ar-SA"/>
    </w:rPr>
  </w:style>
  <w:style w:type="numbering" w:customStyle="1" w:styleId="NoList3">
    <w:name w:val="No List3"/>
    <w:next w:val="NoList"/>
    <w:uiPriority w:val="99"/>
    <w:semiHidden/>
    <w:unhideWhenUsed/>
    <w:rsid w:val="00384710"/>
  </w:style>
  <w:style w:type="table" w:customStyle="1" w:styleId="TableGrid1">
    <w:name w:val="Table Grid1"/>
    <w:basedOn w:val="TableNormal"/>
    <w:next w:val="TableGrid"/>
    <w:uiPriority w:val="59"/>
    <w:rsid w:val="00384710"/>
    <w:pPr>
      <w:spacing w:after="0" w:line="240" w:lineRule="auto"/>
    </w:pPr>
    <w:rPr>
      <w:rFonts w:ascii="Calibri" w:eastAsia="Calibri" w:hAnsi="Calibri" w:cs="Arial"/>
      <w:lang w:val="en-GB"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4">
    <w:name w:val="No List4"/>
    <w:next w:val="NoList"/>
    <w:uiPriority w:val="99"/>
    <w:semiHidden/>
    <w:unhideWhenUsed/>
    <w:rsid w:val="00384710"/>
  </w:style>
  <w:style w:type="table" w:customStyle="1" w:styleId="TableGrid2">
    <w:name w:val="Table Grid2"/>
    <w:basedOn w:val="TableNormal"/>
    <w:next w:val="TableGrid"/>
    <w:uiPriority w:val="59"/>
    <w:rsid w:val="00384710"/>
    <w:pPr>
      <w:spacing w:after="0" w:line="240" w:lineRule="auto"/>
    </w:pPr>
    <w:rPr>
      <w:rFonts w:ascii="Calibri" w:eastAsia="Calibri" w:hAnsi="Calibri" w:cs="Arial"/>
      <w:lang w:val="en-GB"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5">
    <w:name w:val="No List5"/>
    <w:next w:val="NoList"/>
    <w:uiPriority w:val="99"/>
    <w:semiHidden/>
    <w:unhideWhenUsed/>
    <w:rsid w:val="00384710"/>
  </w:style>
  <w:style w:type="table" w:customStyle="1" w:styleId="TableGrid3">
    <w:name w:val="Table Grid3"/>
    <w:basedOn w:val="TableNormal"/>
    <w:next w:val="TableGrid"/>
    <w:uiPriority w:val="59"/>
    <w:rsid w:val="00384710"/>
    <w:pPr>
      <w:spacing w:after="0" w:line="240" w:lineRule="auto"/>
    </w:pPr>
    <w:rPr>
      <w:lang w:val="en-GB"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6">
    <w:name w:val="No List6"/>
    <w:next w:val="NoList"/>
    <w:uiPriority w:val="99"/>
    <w:semiHidden/>
    <w:unhideWhenUsed/>
    <w:rsid w:val="00384710"/>
  </w:style>
  <w:style w:type="table" w:styleId="LightShading">
    <w:name w:val="Light Shading"/>
    <w:basedOn w:val="TableNormal"/>
    <w:uiPriority w:val="60"/>
    <w:rsid w:val="00D66CA1"/>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C3B8122-5298-4896-B9A5-A934F48562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28</Pages>
  <Words>8431</Words>
  <Characters>48059</Characters>
  <Application>Microsoft Office Word</Application>
  <DocSecurity>0</DocSecurity>
  <Lines>400</Lines>
  <Paragraphs>112</Paragraphs>
  <ScaleCrop>false</ScaleCrop>
  <HeadingPairs>
    <vt:vector size="2" baseType="variant">
      <vt:variant>
        <vt:lpstr>Title</vt:lpstr>
      </vt:variant>
      <vt:variant>
        <vt:i4>1</vt:i4>
      </vt:variant>
    </vt:vector>
  </HeadingPairs>
  <TitlesOfParts>
    <vt:vector size="1" baseType="lpstr">
      <vt:lpstr/>
    </vt:vector>
  </TitlesOfParts>
  <Company>UNISA</Company>
  <LinksUpToDate>false</LinksUpToDate>
  <CharactersWithSpaces>56378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Oosthuizen, Rudolf</dc:creator>
  <cp:lastModifiedBy>Malan, Melanie</cp:lastModifiedBy>
  <cp:revision>3</cp:revision>
  <cp:lastPrinted>2016-09-22T03:06:00Z</cp:lastPrinted>
  <dcterms:created xsi:type="dcterms:W3CDTF">2016-12-02T08:00:00Z</dcterms:created>
  <dcterms:modified xsi:type="dcterms:W3CDTF">2016-12-06T07:16:00Z</dcterms:modified>
</cp:coreProperties>
</file>